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pPr w:leftFromText="180" w:rightFromText="180" w:vertAnchor="page" w:horzAnchor="page" w:tblpX="1583" w:tblpY="1114"/>
        <w:tblOverlap w:val="never"/>
        <w:tblW w:w="9567" w:type="dxa"/>
        <w:tblInd w:w="0" w:type="dxa"/>
        <w:tblLayout w:type="fixed"/>
        <w:tblCellMar>
          <w:top w:w="0" w:type="dxa"/>
          <w:left w:w="85" w:type="dxa"/>
          <w:bottom w:w="0" w:type="dxa"/>
          <w:right w:w="85" w:type="dxa"/>
        </w:tblCellMar>
      </w:tblPr>
      <w:tblGrid>
        <w:gridCol w:w="3687"/>
        <w:gridCol w:w="5880"/>
      </w:tblGrid>
      <w:tr w14:paraId="4F2FD821">
        <w:tblPrEx>
          <w:tblCellMar>
            <w:top w:w="0" w:type="dxa"/>
            <w:left w:w="85" w:type="dxa"/>
            <w:bottom w:w="0" w:type="dxa"/>
            <w:right w:w="85" w:type="dxa"/>
          </w:tblCellMar>
        </w:tblPrEx>
        <w:trPr>
          <w:cantSplit/>
          <w:trHeight w:val="735" w:hRule="atLeast"/>
        </w:trPr>
        <w:tc>
          <w:tcPr>
            <w:tcW w:w="3687" w:type="dxa"/>
            <w:noWrap w:val="0"/>
            <w:vAlign w:val="top"/>
          </w:tcPr>
          <w:p w14:paraId="0F5C7A2F">
            <w:pPr>
              <w:keepNext w:val="0"/>
              <w:keepLines w:val="0"/>
              <w:pageBreakBefore w:val="0"/>
              <w:widowControl/>
              <w:kinsoku/>
              <w:wordWrap/>
              <w:overflowPunct/>
              <w:topLinePunct w:val="0"/>
              <w:bidi w:val="0"/>
              <w:adjustRightInd/>
              <w:snapToGrid/>
              <w:ind w:firstLine="0"/>
              <w:jc w:val="center"/>
              <w:textAlignment w:val="auto"/>
              <w:rPr>
                <w:rFonts w:hint="default" w:ascii="Times New Roman" w:hAnsi="Times New Roman" w:cs="Times New Roman"/>
                <w:bCs/>
                <w:color w:val="auto"/>
                <w:sz w:val="26"/>
                <w:szCs w:val="28"/>
                <w:lang w:val="en-US"/>
              </w:rPr>
            </w:pPr>
            <w:bookmarkStart w:id="0" w:name="loai_1_name"/>
            <w:r>
              <w:rPr>
                <w:rFonts w:hint="default" w:ascii="Times New Roman" w:hAnsi="Times New Roman" w:cs="Times New Roman"/>
                <w:bCs/>
                <w:color w:val="auto"/>
                <w:sz w:val="26"/>
                <w:szCs w:val="28"/>
                <w:lang w:val="en-US"/>
              </w:rPr>
              <w:t>BỘ CÔNG AN</w:t>
            </w:r>
          </w:p>
          <w:p w14:paraId="076D55AC">
            <w:pPr>
              <w:keepNext w:val="0"/>
              <w:keepLines w:val="0"/>
              <w:pageBreakBefore w:val="0"/>
              <w:widowControl/>
              <w:kinsoku/>
              <w:wordWrap/>
              <w:overflowPunct/>
              <w:topLinePunct w:val="0"/>
              <w:autoSpaceDE w:val="0"/>
              <w:autoSpaceDN w:val="0"/>
              <w:bidi w:val="0"/>
              <w:adjustRightInd/>
              <w:snapToGrid/>
              <w:ind w:firstLine="0"/>
              <w:jc w:val="center"/>
              <w:textAlignment w:val="auto"/>
              <w:rPr>
                <w:rFonts w:hint="default" w:ascii="Times New Roman" w:hAnsi="Times New Roman" w:cs="Times New Roman"/>
                <w:b/>
                <w:bCs/>
                <w:color w:val="auto"/>
                <w:szCs w:val="26"/>
                <w:lang w:val="en-US"/>
              </w:rPr>
            </w:pPr>
            <w:r>
              <w:rPr>
                <w:rFonts w:hint="default" w:ascii="Times New Roman" w:hAnsi="Times New Roman" w:cs="Times New Roman"/>
                <w:b/>
                <w:bCs/>
                <w:color w:val="auto"/>
                <w:szCs w:val="26"/>
                <w:lang w:val="nl-NL"/>
              </w:rPr>
              <mc:AlternateContent>
                <mc:Choice Requires="wps">
                  <w:drawing>
                    <wp:anchor distT="0" distB="0" distL="114300" distR="114300" simplePos="0" relativeHeight="251661312" behindDoc="0" locked="0" layoutInCell="1" allowOverlap="1">
                      <wp:simplePos x="0" y="0"/>
                      <wp:positionH relativeFrom="column">
                        <wp:posOffset>800735</wp:posOffset>
                      </wp:positionH>
                      <wp:positionV relativeFrom="paragraph">
                        <wp:posOffset>216535</wp:posOffset>
                      </wp:positionV>
                      <wp:extent cx="720090" cy="0"/>
                      <wp:effectExtent l="0" t="4445" r="0" b="5080"/>
                      <wp:wrapNone/>
                      <wp:docPr id="5" name="Straight Arrow Connector 5"/>
                      <wp:cNvGraphicFramePr/>
                      <a:graphic xmlns:a="http://schemas.openxmlformats.org/drawingml/2006/main">
                        <a:graphicData uri="http://schemas.microsoft.com/office/word/2010/wordprocessingShape">
                          <wps:wsp>
                            <wps:cNvCnPr/>
                            <wps:spPr>
                              <a:xfrm>
                                <a:off x="0" y="0"/>
                                <a:ext cx="72009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63.05pt;margin-top:17.05pt;height:0pt;width:56.7pt;z-index:251661312;mso-width-relative:page;mso-height-relative:page;" filled="f" stroked="t" coordsize="21600,21600" o:gfxdata="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7bNeaNcAAAAJAQAA&#10;DwAAAAAAAAABACAAAAAiAAAAZHJzL2Rvd25yZXYueG1sUEsBAhQAFAAAAAgAh07iQMGufFHhAQAA&#10;7gMAAA4AAAAAAAAAAQAgAAAAJgEAAGRycy9lMm9Eb2MueG1sUEsFBgAAAAAGAAYAWQEAAHkFAAAA&#10;AA==&#10;">
                      <v:fill on="f" focussize="0,0"/>
                      <v:stroke color="#000000" joinstyle="round"/>
                      <v:imagedata o:title=""/>
                      <o:lock v:ext="edit" aspectratio="f"/>
                    </v:shape>
                  </w:pict>
                </mc:Fallback>
              </mc:AlternateContent>
            </w:r>
            <w:r>
              <w:rPr>
                <w:rFonts w:hint="default" w:ascii="Times New Roman" w:hAnsi="Times New Roman" w:cs="Times New Roman"/>
                <w:b/>
                <w:bCs/>
                <w:color w:val="auto"/>
                <w:sz w:val="26"/>
                <w:szCs w:val="26"/>
                <w:lang w:val="en-US"/>
              </w:rPr>
              <w:t>CÔNG AN TP HẢI PHÒNG</w:t>
            </w:r>
          </w:p>
        </w:tc>
        <w:tc>
          <w:tcPr>
            <w:tcW w:w="5880" w:type="dxa"/>
            <w:noWrap w:val="0"/>
            <w:vAlign w:val="top"/>
          </w:tcPr>
          <w:p w14:paraId="36F8AF4C">
            <w:pPr>
              <w:ind w:hanging="50"/>
              <w:jc w:val="center"/>
              <w:rPr>
                <w:rFonts w:hint="default" w:ascii="Times New Roman" w:hAnsi="Times New Roman" w:cs="Times New Roman"/>
                <w:b/>
                <w:bCs/>
                <w:color w:val="auto"/>
                <w:sz w:val="26"/>
                <w:szCs w:val="28"/>
                <w:lang w:val="nl-NL"/>
              </w:rPr>
            </w:pPr>
            <w:r>
              <w:rPr>
                <w:rFonts w:hint="default" w:ascii="Times New Roman" w:hAnsi="Times New Roman" w:cs="Times New Roman"/>
                <w:b/>
                <w:bCs/>
                <w:color w:val="auto"/>
                <w:sz w:val="26"/>
                <w:szCs w:val="28"/>
                <w:lang w:val="nl-NL"/>
              </w:rPr>
              <w:t>CỘNG HOÀ XÃ HỘI CHỦ NGHĨA VIỆT NAM</w:t>
            </w:r>
          </w:p>
          <w:p w14:paraId="4C97A617">
            <w:pPr>
              <w:ind w:hanging="50"/>
              <w:jc w:val="center"/>
              <w:rPr>
                <w:rFonts w:hint="default" w:ascii="Times New Roman" w:hAnsi="Times New Roman" w:cs="Times New Roman"/>
                <w:b/>
                <w:bCs/>
                <w:color w:val="auto"/>
                <w:sz w:val="32"/>
                <w:szCs w:val="32"/>
              </w:rPr>
            </w:pPr>
            <w:r>
              <w:rPr>
                <w:rFonts w:hint="default" w:ascii="Times New Roman" w:hAnsi="Times New Roman" w:cs="Times New Roman"/>
                <w:b/>
                <w:bCs/>
                <w:color w:val="auto"/>
                <w:sz w:val="28"/>
                <w:szCs w:val="28"/>
              </w:rPr>
              <w:t>Độc lập - Tự do - Hạnh phúc</w:t>
            </w:r>
          </w:p>
          <w:p w14:paraId="573FA2DE">
            <w:pPr>
              <w:autoSpaceDE w:val="0"/>
              <w:autoSpaceDN w:val="0"/>
              <w:ind w:firstLine="765"/>
              <w:jc w:val="center"/>
              <w:rPr>
                <w:rFonts w:hint="default" w:ascii="Times New Roman" w:hAnsi="Times New Roman" w:cs="Times New Roman"/>
                <w:b/>
                <w:bCs/>
                <w:color w:val="auto"/>
                <w:szCs w:val="26"/>
              </w:rPr>
            </w:pPr>
            <w:r>
              <w:rPr>
                <w:rFonts w:hint="default" w:ascii="Times New Roman" w:hAnsi="Times New Roman" w:cs="Times New Roman"/>
                <w:color w:val="auto"/>
              </w:rPr>
              <mc:AlternateContent>
                <mc:Choice Requires="wps">
                  <w:drawing>
                    <wp:anchor distT="0" distB="0" distL="114300" distR="114300" simplePos="0" relativeHeight="251660288" behindDoc="0" locked="0" layoutInCell="1" allowOverlap="1">
                      <wp:simplePos x="0" y="0"/>
                      <wp:positionH relativeFrom="column">
                        <wp:posOffset>745490</wp:posOffset>
                      </wp:positionH>
                      <wp:positionV relativeFrom="paragraph">
                        <wp:posOffset>13970</wp:posOffset>
                      </wp:positionV>
                      <wp:extent cx="2136775" cy="0"/>
                      <wp:effectExtent l="0" t="4445" r="0" b="5080"/>
                      <wp:wrapNone/>
                      <wp:docPr id="3" name="Straight Connector 3"/>
                      <wp:cNvGraphicFramePr/>
                      <a:graphic xmlns:a="http://schemas.openxmlformats.org/drawingml/2006/main">
                        <a:graphicData uri="http://schemas.microsoft.com/office/word/2010/wordprocessingShape">
                          <wps:wsp>
                            <wps:cNvCnPr/>
                            <wps:spPr>
                              <a:xfrm flipV="1">
                                <a:off x="0" y="0"/>
                                <a:ext cx="213677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58.7pt;margin-top:1.1pt;height:0pt;width:168.25pt;z-index:251660288;mso-width-relative:page;mso-height-relative:page;" filled="f" stroked="t" coordsize="21600,21600" o:gfxdata="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MqVfVnU&#10;AAAABwEAAA8AAAAAAAAAAQAgAAAAIgAAAGRycy9kb3ducmV2LnhtbFBLAQIUABQAAAAIAIdO4kBv&#10;abF86wEAAPEDAAAOAAAAAAAAAAEAIAAAACMBAABkcnMvZTJvRG9jLnhtbFBLBQYAAAAABgAGAFkB&#10;AACABQAAAAA=&#10;">
                      <v:fill on="f" focussize="0,0"/>
                      <v:stroke color="#000000" joinstyle="round"/>
                      <v:imagedata o:title=""/>
                      <o:lock v:ext="edit" aspectratio="f"/>
                    </v:line>
                  </w:pict>
                </mc:Fallback>
              </mc:AlternateContent>
            </w:r>
          </w:p>
        </w:tc>
      </w:tr>
      <w:tr w14:paraId="7C70CF39">
        <w:tblPrEx>
          <w:tblCellMar>
            <w:top w:w="0" w:type="dxa"/>
            <w:left w:w="85" w:type="dxa"/>
            <w:bottom w:w="0" w:type="dxa"/>
            <w:right w:w="85" w:type="dxa"/>
          </w:tblCellMar>
        </w:tblPrEx>
        <w:trPr>
          <w:cantSplit/>
          <w:trHeight w:val="308" w:hRule="atLeast"/>
        </w:trPr>
        <w:tc>
          <w:tcPr>
            <w:tcW w:w="3687" w:type="dxa"/>
            <w:noWrap w:val="0"/>
            <w:vAlign w:val="top"/>
          </w:tcPr>
          <w:p w14:paraId="515D7880">
            <w:pPr>
              <w:autoSpaceDE w:val="0"/>
              <w:autoSpaceDN w:val="0"/>
              <w:jc w:val="center"/>
              <w:rPr>
                <w:rFonts w:hint="default" w:ascii="Times New Roman" w:hAnsi="Times New Roman" w:cs="Times New Roman"/>
                <w:color w:val="auto"/>
                <w:sz w:val="28"/>
                <w:szCs w:val="26"/>
                <w:lang w:val="en-US"/>
              </w:rPr>
            </w:pPr>
            <w:r>
              <w:rPr>
                <w:rFonts w:hint="default" w:ascii="Times New Roman" w:hAnsi="Times New Roman" w:cs="Times New Roman"/>
                <w:color w:val="auto"/>
                <w:sz w:val="26"/>
                <w:lang w:val="nl-NL"/>
              </w:rPr>
              <w:t>Số:</w:t>
            </w:r>
            <w:r>
              <w:rPr>
                <w:rFonts w:hint="default" w:ascii="Times New Roman" w:hAnsi="Times New Roman" w:cs="Times New Roman"/>
                <w:color w:val="auto"/>
                <w:sz w:val="26"/>
                <w:lang w:val="en-US"/>
              </w:rPr>
              <w:t xml:space="preserve">        </w:t>
            </w:r>
            <w:r>
              <w:rPr>
                <w:rFonts w:hint="default" w:ascii="Times New Roman" w:hAnsi="Times New Roman" w:cs="Times New Roman"/>
                <w:color w:val="auto"/>
                <w:sz w:val="26"/>
                <w:lang w:val="nl-NL"/>
              </w:rPr>
              <w:t xml:space="preserve"> /</w:t>
            </w:r>
            <w:r>
              <w:rPr>
                <w:rFonts w:hint="default" w:ascii="Times New Roman" w:hAnsi="Times New Roman" w:cs="Times New Roman"/>
                <w:color w:val="auto"/>
                <w:sz w:val="26"/>
                <w:lang w:val="en-US"/>
              </w:rPr>
              <w:t>CAHP-PC04</w:t>
            </w:r>
          </w:p>
        </w:tc>
        <w:tc>
          <w:tcPr>
            <w:tcW w:w="5880" w:type="dxa"/>
            <w:noWrap w:val="0"/>
            <w:vAlign w:val="top"/>
          </w:tcPr>
          <w:p w14:paraId="3C81A048">
            <w:pPr>
              <w:autoSpaceDE w:val="0"/>
              <w:autoSpaceDN w:val="0"/>
              <w:jc w:val="center"/>
              <w:rPr>
                <w:rFonts w:hint="default" w:ascii="Times New Roman" w:hAnsi="Times New Roman" w:cs="Times New Roman"/>
                <w:i/>
                <w:iCs/>
                <w:color w:val="auto"/>
                <w:sz w:val="28"/>
                <w:szCs w:val="26"/>
                <w:lang w:val="nl-NL"/>
              </w:rPr>
            </w:pPr>
            <w:r>
              <w:rPr>
                <w:rFonts w:hint="default" w:ascii="Times New Roman" w:hAnsi="Times New Roman" w:cs="Times New Roman"/>
                <w:i/>
                <w:iCs/>
                <w:color w:val="auto"/>
                <w:sz w:val="28"/>
                <w:szCs w:val="26"/>
                <w:lang w:val="nl-NL"/>
              </w:rPr>
              <w:t>Hải Phòng, ngày</w:t>
            </w:r>
            <w:r>
              <w:rPr>
                <w:rFonts w:hint="default" w:ascii="Times New Roman" w:hAnsi="Times New Roman" w:cs="Times New Roman"/>
                <w:i/>
                <w:iCs/>
                <w:color w:val="auto"/>
                <w:sz w:val="28"/>
                <w:szCs w:val="26"/>
                <w:lang w:val="en-US"/>
              </w:rPr>
              <w:t xml:space="preserve">     </w:t>
            </w:r>
            <w:r>
              <w:rPr>
                <w:rFonts w:hint="default" w:ascii="Times New Roman" w:hAnsi="Times New Roman" w:cs="Times New Roman"/>
                <w:i/>
                <w:iCs/>
                <w:color w:val="auto"/>
                <w:sz w:val="28"/>
                <w:szCs w:val="26"/>
                <w:lang w:val="nl-NL"/>
              </w:rPr>
              <w:t xml:space="preserve"> tháng</w:t>
            </w:r>
            <w:r>
              <w:rPr>
                <w:rFonts w:hint="default" w:ascii="Times New Roman" w:hAnsi="Times New Roman" w:cs="Times New Roman"/>
                <w:i/>
                <w:iCs/>
                <w:color w:val="auto"/>
                <w:sz w:val="28"/>
                <w:szCs w:val="26"/>
                <w:lang w:val="en-US"/>
              </w:rPr>
              <w:t xml:space="preserve">   </w:t>
            </w:r>
            <w:r>
              <w:rPr>
                <w:rFonts w:hint="default" w:ascii="Times New Roman" w:hAnsi="Times New Roman" w:cs="Times New Roman"/>
                <w:i/>
                <w:iCs/>
                <w:color w:val="auto"/>
                <w:sz w:val="28"/>
                <w:szCs w:val="26"/>
                <w:lang w:val="nl-NL"/>
              </w:rPr>
              <w:t xml:space="preserve"> năm 2026</w:t>
            </w:r>
          </w:p>
        </w:tc>
      </w:tr>
    </w:tbl>
    <w:p w14:paraId="529D7D2E">
      <w:pPr>
        <w:shd w:val="clear" w:color="auto" w:fill="FFFFFF"/>
        <w:spacing w:before="120" w:line="360" w:lineRule="exact"/>
        <w:jc w:val="center"/>
        <w:rPr>
          <w:rFonts w:ascii="Times New Roman" w:hAnsi="Times New Roman" w:eastAsia="Times New Roman" w:cs="Times New Roman"/>
          <w:b/>
          <w:color w:val="auto"/>
          <w:sz w:val="28"/>
          <w:szCs w:val="28"/>
        </w:rPr>
      </w:pPr>
    </w:p>
    <w:p w14:paraId="561C6E21">
      <w:pPr>
        <w:shd w:val="clear" w:color="auto" w:fill="FFFFFF"/>
        <w:spacing w:before="120" w:line="360" w:lineRule="exact"/>
        <w:jc w:val="center"/>
        <w:rPr>
          <w:rFonts w:ascii="Times New Roman" w:hAnsi="Times New Roman" w:eastAsia="Times New Roman" w:cs="Times New Roman"/>
          <w:b/>
          <w:color w:val="auto"/>
          <w:sz w:val="28"/>
          <w:szCs w:val="28"/>
        </w:rPr>
      </w:pPr>
      <w:r>
        <w:rPr>
          <w:rFonts w:ascii="Times New Roman" w:hAnsi="Times New Roman" w:eastAsia="Times New Roman" w:cs="Times New Roman"/>
          <w:b/>
          <w:color w:val="auto"/>
          <w:sz w:val="28"/>
          <w:szCs w:val="28"/>
        </w:rPr>
        <w:t>BÁO CÁO</w:t>
      </w:r>
    </w:p>
    <w:bookmarkEnd w:id="0"/>
    <w:p w14:paraId="2BA7429D">
      <w:pPr>
        <w:tabs>
          <w:tab w:val="left" w:pos="567"/>
        </w:tabs>
        <w:spacing w:line="360" w:lineRule="exact"/>
        <w:jc w:val="center"/>
        <w:rPr>
          <w:rFonts w:ascii="Times New Roman" w:hAnsi="Times New Roman" w:cs="Times New Roman"/>
          <w:b/>
          <w:color w:val="auto"/>
          <w:sz w:val="28"/>
          <w:szCs w:val="28"/>
        </w:rPr>
      </w:pPr>
      <w:r>
        <w:rPr>
          <w:rFonts w:hint="default" w:ascii="Times New Roman" w:hAnsi="Times New Roman" w:eastAsia="Times New Roman" w:cs="Times New Roman"/>
          <w:b/>
          <w:color w:val="auto"/>
          <w:sz w:val="28"/>
          <w:szCs w:val="28"/>
          <w:lang w:val="en-US"/>
        </w:rPr>
        <w:t>Tổng kết việc thi hành các Nghị quyết v</w:t>
      </w:r>
      <w:r>
        <w:rPr>
          <w:rFonts w:ascii="Times New Roman" w:hAnsi="Times New Roman" w:eastAsia="Times New Roman" w:cs="Times New Roman"/>
          <w:b/>
          <w:color w:val="auto"/>
          <w:sz w:val="28"/>
          <w:szCs w:val="28"/>
        </w:rPr>
        <w:t xml:space="preserve">ề chính sách </w:t>
      </w:r>
      <w:r>
        <w:rPr>
          <w:rFonts w:ascii="Times New Roman" w:hAnsi="Times New Roman" w:eastAsia="Times New Roman" w:cs="Times New Roman"/>
          <w:b/>
          <w:color w:val="auto"/>
          <w:sz w:val="28"/>
          <w:szCs w:val="28"/>
          <w:lang w:val="en-US"/>
        </w:rPr>
        <w:t xml:space="preserve">hỗ trợ chính sách hỗ trợ một số lực lượng phòng, chống ma túy và </w:t>
      </w:r>
      <w:r>
        <w:rPr>
          <w:rFonts w:hint="default" w:ascii="Times New Roman" w:hAnsi="Times New Roman" w:eastAsia="Times New Roman" w:cs="Times New Roman"/>
          <w:b/>
          <w:color w:val="auto"/>
          <w:sz w:val="28"/>
          <w:szCs w:val="28"/>
          <w:lang w:val="en-US"/>
        </w:rPr>
        <w:t>hỗ trợ</w:t>
      </w:r>
      <w:r>
        <w:rPr>
          <w:rFonts w:ascii="Times New Roman" w:hAnsi="Times New Roman" w:eastAsia="Times New Roman" w:cs="Times New Roman"/>
          <w:b/>
          <w:color w:val="auto"/>
          <w:sz w:val="28"/>
          <w:szCs w:val="28"/>
          <w:lang w:val="en-US"/>
        </w:rPr>
        <w:t xml:space="preserve"> cho người cai nghiện ma túy, người làm công tác cai nghiện ma túy trên địa bàn thành phố</w:t>
      </w:r>
    </w:p>
    <w:p w14:paraId="506D8B53">
      <w:pPr>
        <w:tabs>
          <w:tab w:val="left" w:pos="567"/>
        </w:tabs>
        <w:spacing w:line="360" w:lineRule="exact"/>
        <w:jc w:val="center"/>
        <w:rPr>
          <w:rFonts w:ascii="Times New Roman" w:hAnsi="Times New Roman" w:cs="Times New Roman"/>
          <w:b/>
          <w:color w:val="auto"/>
          <w:sz w:val="28"/>
          <w:szCs w:val="28"/>
        </w:rPr>
      </w:pPr>
      <w:r>
        <w:rPr>
          <w:rFonts w:ascii="Times New Roman" w:hAnsi="Times New Roman" w:cs="Times New Roman"/>
          <w:b/>
          <w:color w:val="auto"/>
          <w:sz w:val="28"/>
          <w:szCs w:val="28"/>
        </w:rPr>
        <mc:AlternateContent>
          <mc:Choice Requires="wps">
            <w:drawing>
              <wp:anchor distT="0" distB="0" distL="114300" distR="114300" simplePos="0" relativeHeight="251659264" behindDoc="0" locked="0" layoutInCell="1" allowOverlap="1">
                <wp:simplePos x="0" y="0"/>
                <wp:positionH relativeFrom="column">
                  <wp:posOffset>2209165</wp:posOffset>
                </wp:positionH>
                <wp:positionV relativeFrom="paragraph">
                  <wp:posOffset>48260</wp:posOffset>
                </wp:positionV>
                <wp:extent cx="1440180" cy="635"/>
                <wp:effectExtent l="0" t="0" r="0" b="0"/>
                <wp:wrapNone/>
                <wp:docPr id="1" name="AutoShape 7"/>
                <wp:cNvGraphicFramePr/>
                <a:graphic xmlns:a="http://schemas.openxmlformats.org/drawingml/2006/main">
                  <a:graphicData uri="http://schemas.microsoft.com/office/word/2010/wordprocessingShape">
                    <wps:wsp>
                      <wps:cNvCnPr>
                        <a:cxnSpLocks noChangeShapeType="1"/>
                      </wps:cNvCnPr>
                      <wps:spPr bwMode="auto">
                        <a:xfrm>
                          <a:off x="0" y="0"/>
                          <a:ext cx="1440180" cy="635"/>
                        </a:xfrm>
                        <a:prstGeom prst="straightConnector1">
                          <a:avLst/>
                        </a:prstGeom>
                        <a:noFill/>
                        <a:ln w="9525">
                          <a:solidFill>
                            <a:srgbClr val="000000"/>
                          </a:solidFill>
                          <a:round/>
                        </a:ln>
                      </wps:spPr>
                      <wps:bodyPr/>
                    </wps:wsp>
                  </a:graphicData>
                </a:graphic>
              </wp:anchor>
            </w:drawing>
          </mc:Choice>
          <mc:Fallback>
            <w:pict>
              <v:shape id="AutoShape 7" o:spid="_x0000_s1026" o:spt="32" type="#_x0000_t32" style="position:absolute;left:0pt;margin-left:173.95pt;margin-top:3.8pt;height:0.05pt;width:113.4pt;z-index:251659264;mso-width-relative:page;mso-height-relative:page;" filled="f" stroked="t" coordsize="21600,21600" o:gfxdata="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psDsbWAAAABwEAAA8AAAAAAAAAAQAg&#10;AAAAIgAAAGRycy9kb3ducmV2LnhtbFBLAQIUABQAAAAIAIdO4kBpeCxv1wEAALQDAAAOAAAAAAAA&#10;AAEAIAAAACUBAABkcnMvZTJvRG9jLnhtbFBLBQYAAAAABgAGAFkBAABuBQAAAAA=&#10;">
                <v:fill on="f" focussize="0,0"/>
                <v:stroke color="#000000" joinstyle="round"/>
                <v:imagedata o:title=""/>
                <o:lock v:ext="edit" aspectratio="f"/>
              </v:shape>
            </w:pict>
          </mc:Fallback>
        </mc:AlternateContent>
      </w:r>
    </w:p>
    <w:p w14:paraId="395BEEA0">
      <w:pPr>
        <w:shd w:val="clear" w:color="auto" w:fill="FFFFFF"/>
        <w:spacing w:line="360" w:lineRule="exact"/>
        <w:ind w:firstLine="720"/>
        <w:rPr>
          <w:rFonts w:ascii="Times New Roman" w:hAnsi="Times New Roman" w:eastAsia="Times New Roman" w:cs="Times New Roman"/>
          <w:b/>
          <w:color w:val="auto"/>
          <w:sz w:val="24"/>
          <w:szCs w:val="24"/>
        </w:rPr>
      </w:pPr>
    </w:p>
    <w:p w14:paraId="7E4E175E">
      <w:pPr>
        <w:keepNext w:val="0"/>
        <w:keepLines w:val="0"/>
        <w:pageBreakBefore w:val="0"/>
        <w:shd w:val="clear" w:color="auto" w:fill="FFFFFF"/>
        <w:kinsoku/>
        <w:wordWrap/>
        <w:overflowPunct/>
        <w:topLinePunct w:val="0"/>
        <w:autoSpaceDE/>
        <w:autoSpaceDN/>
        <w:bidi w:val="0"/>
        <w:adjustRightInd/>
        <w:snapToGrid/>
        <w:spacing w:before="120" w:line="360" w:lineRule="exact"/>
        <w:ind w:firstLine="720"/>
        <w:jc w:val="both"/>
        <w:textAlignment w:val="auto"/>
        <w:rPr>
          <w:rFonts w:ascii="Times New Roman" w:hAnsi="Times New Roman" w:eastAsia="Times New Roman"/>
          <w:color w:val="auto"/>
          <w:sz w:val="28"/>
          <w:szCs w:val="28"/>
        </w:rPr>
      </w:pPr>
      <w:r>
        <w:rPr>
          <w:rFonts w:ascii="Times New Roman" w:hAnsi="Times New Roman" w:eastAsia="Times New Roman" w:cs="Times New Roman"/>
          <w:b/>
          <w:color w:val="auto"/>
          <w:sz w:val="24"/>
          <w:szCs w:val="24"/>
        </w:rPr>
        <w:t xml:space="preserve"> </w:t>
      </w:r>
      <w:r>
        <w:rPr>
          <w:rFonts w:ascii="Times New Roman" w:hAnsi="Times New Roman" w:eastAsia="Times New Roman"/>
          <w:color w:val="auto"/>
          <w:sz w:val="28"/>
          <w:szCs w:val="28"/>
          <w:lang w:val="en"/>
        </w:rPr>
        <w:t>Th</w:t>
      </w:r>
      <w:r>
        <w:rPr>
          <w:rFonts w:ascii="Times New Roman" w:hAnsi="Times New Roman" w:eastAsia="Times New Roman"/>
          <w:color w:val="auto"/>
          <w:sz w:val="28"/>
          <w:szCs w:val="28"/>
          <w:lang w:val="vi-VN"/>
        </w:rPr>
        <w:t>ực hiện quy định của Luật Ban h</w:t>
      </w:r>
      <w:r>
        <w:rPr>
          <w:rFonts w:ascii="Times New Roman" w:hAnsi="Times New Roman" w:eastAsia="Times New Roman"/>
          <w:color w:val="auto"/>
          <w:sz w:val="28"/>
          <w:szCs w:val="28"/>
        </w:rPr>
        <w:t>ành văn b</w:t>
      </w:r>
      <w:r>
        <w:rPr>
          <w:rFonts w:ascii="Times New Roman" w:hAnsi="Times New Roman" w:eastAsia="Times New Roman"/>
          <w:color w:val="auto"/>
          <w:sz w:val="28"/>
          <w:szCs w:val="28"/>
          <w:lang w:val="vi-VN"/>
        </w:rPr>
        <w:t>ản quy phạm ph</w:t>
      </w:r>
      <w:r>
        <w:rPr>
          <w:rFonts w:ascii="Times New Roman" w:hAnsi="Times New Roman" w:eastAsia="Times New Roman"/>
          <w:color w:val="auto"/>
          <w:sz w:val="28"/>
          <w:szCs w:val="28"/>
        </w:rPr>
        <w:t>áp lu</w:t>
      </w:r>
      <w:r>
        <w:rPr>
          <w:rFonts w:ascii="Times New Roman" w:hAnsi="Times New Roman" w:eastAsia="Times New Roman"/>
          <w:color w:val="auto"/>
          <w:sz w:val="28"/>
          <w:szCs w:val="28"/>
          <w:lang w:val="vi-VN"/>
        </w:rPr>
        <w:t>ật</w:t>
      </w:r>
      <w:r>
        <w:rPr>
          <w:rFonts w:ascii="Times New Roman" w:hAnsi="Times New Roman" w:eastAsia="Times New Roman"/>
          <w:color w:val="auto"/>
          <w:sz w:val="28"/>
          <w:szCs w:val="28"/>
        </w:rPr>
        <w:t xml:space="preserve">, Công an thành phố Hải Phòng </w:t>
      </w:r>
      <w:r>
        <w:rPr>
          <w:rFonts w:ascii="Times New Roman" w:hAnsi="Times New Roman" w:eastAsia="Times New Roman"/>
          <w:color w:val="auto"/>
          <w:sz w:val="28"/>
          <w:szCs w:val="28"/>
          <w:lang w:val="vi-VN"/>
        </w:rPr>
        <w:t>đ</w:t>
      </w:r>
      <w:r>
        <w:rPr>
          <w:rFonts w:ascii="Times New Roman" w:hAnsi="Times New Roman" w:eastAsia="Times New Roman"/>
          <w:color w:val="auto"/>
          <w:sz w:val="28"/>
          <w:szCs w:val="28"/>
        </w:rPr>
        <w:t>ã ti</w:t>
      </w:r>
      <w:r>
        <w:rPr>
          <w:rFonts w:ascii="Times New Roman" w:hAnsi="Times New Roman" w:eastAsia="Times New Roman"/>
          <w:color w:val="auto"/>
          <w:sz w:val="28"/>
          <w:szCs w:val="28"/>
          <w:lang w:val="vi-VN"/>
        </w:rPr>
        <w:t>ến h</w:t>
      </w:r>
      <w:r>
        <w:rPr>
          <w:rFonts w:ascii="Times New Roman" w:hAnsi="Times New Roman" w:eastAsia="Times New Roman"/>
          <w:color w:val="auto"/>
          <w:sz w:val="28"/>
          <w:szCs w:val="28"/>
        </w:rPr>
        <w:t xml:space="preserve">ành </w:t>
      </w:r>
      <w:r>
        <w:rPr>
          <w:rFonts w:hint="default" w:ascii="Times New Roman" w:hAnsi="Times New Roman" w:eastAsia="Times New Roman"/>
          <w:b w:val="0"/>
          <w:bCs w:val="0"/>
          <w:color w:val="auto"/>
          <w:sz w:val="28"/>
          <w:szCs w:val="28"/>
          <w:lang w:val="en-US"/>
        </w:rPr>
        <w:t xml:space="preserve">tổng kết kết việc thi hành các </w:t>
      </w:r>
      <w:r>
        <w:rPr>
          <w:rFonts w:hint="default" w:ascii="Times New Roman" w:hAnsi="Times New Roman" w:eastAsia="Times New Roman" w:cs="Times New Roman"/>
          <w:b w:val="0"/>
          <w:bCs/>
          <w:color w:val="auto"/>
          <w:sz w:val="28"/>
          <w:szCs w:val="28"/>
          <w:lang w:val="en-US"/>
        </w:rPr>
        <w:t>Nghị quyết v</w:t>
      </w:r>
      <w:r>
        <w:rPr>
          <w:rFonts w:ascii="Times New Roman" w:hAnsi="Times New Roman" w:eastAsia="Times New Roman" w:cs="Times New Roman"/>
          <w:b w:val="0"/>
          <w:bCs/>
          <w:color w:val="auto"/>
          <w:sz w:val="28"/>
          <w:szCs w:val="28"/>
        </w:rPr>
        <w:t xml:space="preserve">ề chính sách </w:t>
      </w:r>
      <w:r>
        <w:rPr>
          <w:rFonts w:ascii="Times New Roman" w:hAnsi="Times New Roman" w:eastAsia="Times New Roman" w:cs="Times New Roman"/>
          <w:b w:val="0"/>
          <w:bCs/>
          <w:color w:val="auto"/>
          <w:sz w:val="28"/>
          <w:szCs w:val="28"/>
          <w:lang w:val="en-US"/>
        </w:rPr>
        <w:t xml:space="preserve">hỗ trợ chính sách hỗ trợ một số lực lượng phòng, chống ma túy và </w:t>
      </w:r>
      <w:r>
        <w:rPr>
          <w:rFonts w:hint="default" w:ascii="Times New Roman" w:hAnsi="Times New Roman" w:eastAsia="Times New Roman" w:cs="Times New Roman"/>
          <w:b w:val="0"/>
          <w:bCs/>
          <w:color w:val="auto"/>
          <w:sz w:val="28"/>
          <w:szCs w:val="28"/>
          <w:lang w:val="en-US"/>
        </w:rPr>
        <w:t>hỗ trợ</w:t>
      </w:r>
      <w:r>
        <w:rPr>
          <w:rFonts w:ascii="Times New Roman" w:hAnsi="Times New Roman" w:eastAsia="Times New Roman" w:cs="Times New Roman"/>
          <w:b w:val="0"/>
          <w:bCs/>
          <w:color w:val="auto"/>
          <w:sz w:val="28"/>
          <w:szCs w:val="28"/>
          <w:lang w:val="en-US"/>
        </w:rPr>
        <w:t xml:space="preserve"> cho người cai nghiện ma túy, người làm công tác cai nghiện ma túy trên địa bàn thành phố</w:t>
      </w:r>
      <w:r>
        <w:rPr>
          <w:rFonts w:ascii="Times New Roman" w:hAnsi="Times New Roman" w:eastAsia="Times New Roman"/>
          <w:b w:val="0"/>
          <w:bCs w:val="0"/>
          <w:color w:val="auto"/>
          <w:sz w:val="28"/>
          <w:szCs w:val="28"/>
        </w:rPr>
        <w:t>.</w:t>
      </w:r>
      <w:r>
        <w:rPr>
          <w:rFonts w:ascii="Times New Roman" w:hAnsi="Times New Roman" w:eastAsia="Times New Roman"/>
          <w:color w:val="auto"/>
          <w:sz w:val="28"/>
          <w:szCs w:val="28"/>
          <w:lang w:val="vi-VN"/>
        </w:rPr>
        <w:t xml:space="preserve"> Kết quả </w:t>
      </w:r>
      <w:r>
        <w:rPr>
          <w:rFonts w:ascii="Times New Roman" w:hAnsi="Times New Roman" w:eastAsia="Times New Roman"/>
          <w:color w:val="auto"/>
          <w:sz w:val="28"/>
          <w:szCs w:val="28"/>
        </w:rPr>
        <w:t>như sau:</w:t>
      </w:r>
    </w:p>
    <w:p w14:paraId="51D733A7">
      <w:pPr>
        <w:keepNext w:val="0"/>
        <w:keepLines w:val="0"/>
        <w:pageBreakBefore w:val="0"/>
        <w:shd w:val="clear" w:color="auto" w:fill="FFFFFF"/>
        <w:kinsoku/>
        <w:wordWrap/>
        <w:overflowPunct/>
        <w:topLinePunct w:val="0"/>
        <w:autoSpaceDE/>
        <w:autoSpaceDN/>
        <w:bidi w:val="0"/>
        <w:adjustRightInd/>
        <w:snapToGrid/>
        <w:spacing w:before="120" w:line="360" w:lineRule="exact"/>
        <w:ind w:firstLine="720"/>
        <w:textAlignment w:val="auto"/>
        <w:rPr>
          <w:rFonts w:ascii="Times New Roman" w:hAnsi="Times New Roman" w:eastAsia="Times New Roman"/>
          <w:b/>
          <w:bCs/>
          <w:color w:val="auto"/>
          <w:sz w:val="28"/>
          <w:szCs w:val="28"/>
          <w:lang w:val="en"/>
        </w:rPr>
      </w:pPr>
      <w:r>
        <w:rPr>
          <w:rFonts w:ascii="Times New Roman" w:hAnsi="Times New Roman" w:eastAsia="Times New Roman"/>
          <w:b/>
          <w:bCs/>
          <w:color w:val="auto"/>
          <w:sz w:val="28"/>
          <w:szCs w:val="28"/>
          <w:lang w:val="en"/>
        </w:rPr>
        <w:t>I. BỐI CẢNH THỰC HIỆN TỔNG KẾT</w:t>
      </w:r>
    </w:p>
    <w:p w14:paraId="79D628CD">
      <w:pPr>
        <w:keepNext w:val="0"/>
        <w:keepLines w:val="0"/>
        <w:pageBreakBefore w:val="0"/>
        <w:kinsoku/>
        <w:wordWrap/>
        <w:overflowPunct/>
        <w:topLinePunct w:val="0"/>
        <w:autoSpaceDE/>
        <w:autoSpaceDN/>
        <w:bidi w:val="0"/>
        <w:adjustRightInd/>
        <w:snapToGrid/>
        <w:spacing w:before="120" w:line="360" w:lineRule="exact"/>
        <w:ind w:firstLine="720"/>
        <w:textAlignment w:val="auto"/>
        <w:rPr>
          <w:rFonts w:ascii="Times New Roman" w:hAnsi="Times New Roman" w:cs="Times New Roman"/>
          <w:color w:val="auto"/>
          <w:sz w:val="28"/>
          <w:szCs w:val="28"/>
        </w:rPr>
      </w:pPr>
      <w:r>
        <w:rPr>
          <w:rFonts w:ascii="Times New Roman" w:hAnsi="Times New Roman" w:cs="Times New Roman"/>
          <w:color w:val="auto"/>
          <w:sz w:val="28"/>
          <w:szCs w:val="28"/>
        </w:rPr>
        <w:t>Việc</w:t>
      </w:r>
      <w:r>
        <w:rPr>
          <w:rFonts w:ascii="Times New Roman" w:hAnsi="Times New Roman" w:cs="Times New Roman"/>
          <w:color w:val="auto"/>
          <w:sz w:val="28"/>
          <w:szCs w:val="28"/>
          <w:lang w:val="vi-VN"/>
        </w:rPr>
        <w:t xml:space="preserve"> </w:t>
      </w:r>
      <w:r>
        <w:rPr>
          <w:rFonts w:ascii="Times New Roman" w:hAnsi="Times New Roman" w:eastAsia="Times New Roman" w:cs="Times New Roman"/>
          <w:color w:val="auto"/>
          <w:sz w:val="28"/>
          <w:szCs w:val="28"/>
        </w:rPr>
        <w:t xml:space="preserve">quy định </w:t>
      </w:r>
      <w:r>
        <w:rPr>
          <w:rFonts w:ascii="Times New Roman" w:hAnsi="Times New Roman" w:eastAsia="Times New Roman" w:cs="Times New Roman"/>
          <w:color w:val="auto"/>
          <w:sz w:val="28"/>
          <w:szCs w:val="28"/>
          <w:lang w:val="en-US"/>
        </w:rPr>
        <w:t>chính sách hỗ trợ công tác phòng, chống ma túy trên địa bàn thành phố Hải Phòng</w:t>
      </w:r>
      <w:r>
        <w:rPr>
          <w:rFonts w:ascii="Times New Roman" w:hAnsi="Times New Roman" w:eastAsia="Times New Roman" w:cs="Times New Roman"/>
          <w:color w:val="auto"/>
          <w:sz w:val="28"/>
          <w:szCs w:val="28"/>
        </w:rPr>
        <w:t xml:space="preserve"> </w:t>
      </w:r>
      <w:r>
        <w:rPr>
          <w:rFonts w:ascii="Times New Roman" w:hAnsi="Times New Roman" w:cs="Times New Roman"/>
          <w:color w:val="auto"/>
          <w:sz w:val="28"/>
          <w:szCs w:val="28"/>
        </w:rPr>
        <w:t>đảm bảo phù hợp với</w:t>
      </w:r>
      <w:r>
        <w:rPr>
          <w:rFonts w:ascii="Times New Roman" w:hAnsi="Times New Roman" w:cs="Times New Roman"/>
          <w:color w:val="auto"/>
          <w:sz w:val="28"/>
          <w:szCs w:val="28"/>
          <w:lang w:val="vi-VN"/>
        </w:rPr>
        <w:t xml:space="preserve"> </w:t>
      </w:r>
      <w:r>
        <w:rPr>
          <w:rFonts w:ascii="Times New Roman" w:hAnsi="Times New Roman" w:eastAsia="Arial" w:cs="Times New Roman"/>
          <w:color w:val="auto"/>
          <w:sz w:val="28"/>
          <w:szCs w:val="28"/>
        </w:rPr>
        <w:t xml:space="preserve">Luật Phòng, chống ma túy số 73/2021/QH14 của Quốc hội, Nghị định số </w:t>
      </w:r>
      <w:r>
        <w:rPr>
          <w:color w:val="auto"/>
        </w:rPr>
        <w:fldChar w:fldCharType="begin"/>
      </w:r>
      <w:r>
        <w:rPr>
          <w:color w:val="auto"/>
        </w:rPr>
        <w:instrText xml:space="preserve"> HYPERLINK "https://thuvienphapluat.vn/phap-luat/tim-van-ban.aspx?keyword=221/2013/N%C4%90-CP&amp;area=2&amp;type=0&amp;match=False&amp;vc=True&amp;lan=1" \t "_blank" </w:instrText>
      </w:r>
      <w:r>
        <w:rPr>
          <w:color w:val="auto"/>
        </w:rPr>
        <w:fldChar w:fldCharType="separate"/>
      </w:r>
      <w:r>
        <w:rPr>
          <w:rFonts w:ascii="Times New Roman" w:hAnsi="Times New Roman" w:eastAsia="Arial" w:cs="Times New Roman"/>
          <w:color w:val="auto"/>
          <w:sz w:val="28"/>
          <w:szCs w:val="28"/>
        </w:rPr>
        <w:t>116/2021/NĐ-CP</w:t>
      </w:r>
      <w:r>
        <w:rPr>
          <w:rFonts w:ascii="Times New Roman" w:hAnsi="Times New Roman" w:eastAsia="Arial" w:cs="Times New Roman"/>
          <w:color w:val="auto"/>
          <w:sz w:val="28"/>
          <w:szCs w:val="28"/>
        </w:rPr>
        <w:fldChar w:fldCharType="end"/>
      </w:r>
      <w:r>
        <w:rPr>
          <w:rFonts w:ascii="Times New Roman" w:hAnsi="Times New Roman" w:eastAsia="Arial" w:cs="Times New Roman"/>
          <w:color w:val="auto"/>
          <w:sz w:val="28"/>
          <w:szCs w:val="28"/>
        </w:rPr>
        <w:t xml:space="preserve"> ngày 21/12/2021 của Chính phủ quy định chi tiết một số điều của Luật Phòng, chống ma túy, Luật Xử lý vi phạm hành chính về cai nghiện ma túy và quản lý sau cai nghiện ma túy; Nghị định </w:t>
      </w:r>
      <w:r>
        <w:rPr>
          <w:rFonts w:ascii="Times New Roman" w:hAnsi="Times New Roman" w:cs="Times New Roman"/>
          <w:color w:val="auto"/>
          <w:sz w:val="28"/>
          <w:szCs w:val="28"/>
        </w:rPr>
        <w:t xml:space="preserve">số 105/2021/NĐ-CP ngày 04/12/2021 của Chính phủ Quy định chi tiết và hướng dẫn thi hành một số điều của Luật Phòng, chống ma túy; </w:t>
      </w:r>
      <w:r>
        <w:rPr>
          <w:rFonts w:ascii="Times New Roman" w:hAnsi="Times New Roman" w:eastAsia="Arial" w:cs="Times New Roman"/>
          <w:color w:val="auto"/>
          <w:sz w:val="28"/>
          <w:szCs w:val="28"/>
        </w:rPr>
        <w:t xml:space="preserve">Nghị định số 26/2016/NĐ-CP ngày 06/4/2016 của Chính phủ quy định chế độ trợ cấp, phụ cấp đối với công chức, viên chức và người lao động làm việc tại các cơ sở quản lý người nghiện ma túy, người sau cai nghiện ma túy và cơ sở trợ giúp xã hội công lập; Thông tư số 62/2022/TT-BTC ngày 05/10/2022 của Bộ Tài chính về quy định việc quản lý và sử dụng kinh phí sự nghiệp từ ngân sách nhà nước thực hiện chế độ áp dụng biện pháp đưa vào cơ sở cai nghiện ma túy bắt buộc; công tác cai nghiện ma túy tự nguyện tại gia đình, cộng đồng, cơ sở cai nghiện ma túy và quản lý sau cai nghiện ma túy; đồng thời phù hợp với tình hình thực tiễn </w:t>
      </w:r>
      <w:r>
        <w:rPr>
          <w:rFonts w:ascii="Times New Roman" w:hAnsi="Times New Roman" w:cs="Times New Roman"/>
          <w:color w:val="auto"/>
          <w:sz w:val="28"/>
          <w:szCs w:val="28"/>
        </w:rPr>
        <w:t>của thành phố để động viên cán bộ làm công tác cai nghiện và lực lượng chuyên trách phòng, chống tội phạm ma túy trên địa bàn thành phố, khuyến khích người nghiện ma túy thực hiện tốt việc cai nghiện, góp phần đảm bảo an ninh trật tự, an toàn xã hội trên địa bàn thành phố.</w:t>
      </w:r>
    </w:p>
    <w:p w14:paraId="13EB082C">
      <w:pPr>
        <w:keepNext w:val="0"/>
        <w:keepLines w:val="0"/>
        <w:pageBreakBefore w:val="0"/>
        <w:kinsoku/>
        <w:wordWrap/>
        <w:overflowPunct/>
        <w:topLinePunct w:val="0"/>
        <w:autoSpaceDE/>
        <w:autoSpaceDN/>
        <w:bidi w:val="0"/>
        <w:adjustRightInd/>
        <w:snapToGrid/>
        <w:spacing w:before="120" w:line="360" w:lineRule="exact"/>
        <w:ind w:firstLine="720"/>
        <w:textAlignment w:val="auto"/>
        <w:rPr>
          <w:rFonts w:ascii="Times New Roman" w:hAnsi="Times New Roman" w:cs="Times New Roman" w:eastAsiaTheme="minorEastAsia"/>
          <w:color w:val="auto"/>
          <w:szCs w:val="28"/>
        </w:rPr>
      </w:pPr>
      <w:r>
        <w:rPr>
          <w:rFonts w:ascii="Times New Roman" w:hAnsi="Times New Roman" w:cs="Times New Roman"/>
          <w:color w:val="auto"/>
          <w:sz w:val="28"/>
          <w:szCs w:val="28"/>
        </w:rPr>
        <w:t xml:space="preserve">Chính sách </w:t>
      </w:r>
      <w:r>
        <w:rPr>
          <w:rFonts w:ascii="Times New Roman" w:hAnsi="Times New Roman" w:cs="Times New Roman"/>
          <w:bCs/>
          <w:color w:val="auto"/>
          <w:sz w:val="28"/>
          <w:szCs w:val="28"/>
        </w:rPr>
        <w:t>hỗ trợ cho lực lượng chuyên trách phòng, chống tội phạm ma túy trên địa bàn thành phố giúp</w:t>
      </w:r>
      <w:r>
        <w:rPr>
          <w:rFonts w:ascii="Times New Roman" w:hAnsi="Times New Roman" w:cs="Times New Roman"/>
          <w:color w:val="auto"/>
          <w:sz w:val="28"/>
          <w:szCs w:val="28"/>
        </w:rPr>
        <w:t xml:space="preserve"> đời sống của cán bộ, chiến sĩ thuộc lực lượng chuyên trách phòng, chống tội phạm ma túy trên địa bàn thành phố được nâng lên, phần nào khắc phục được khó khăn trong điều kiện giá cả thị trường tăng cao, qua đó động viên kịp thời </w:t>
      </w:r>
      <w:r>
        <w:rPr>
          <w:rFonts w:ascii="Times New Roman" w:hAnsi="Times New Roman" w:cs="Times New Roman"/>
          <w:color w:val="auto"/>
          <w:sz w:val="28"/>
          <w:szCs w:val="28"/>
          <w:lang w:val="pt-BR"/>
        </w:rPr>
        <w:t xml:space="preserve">lực lượng chuyên trách phòng, chống ma túy trên địa bàn thành phố </w:t>
      </w:r>
      <w:r>
        <w:rPr>
          <w:rFonts w:ascii="Times New Roman" w:hAnsi="Times New Roman" w:cs="Times New Roman"/>
          <w:color w:val="auto"/>
          <w:sz w:val="28"/>
          <w:szCs w:val="28"/>
        </w:rPr>
        <w:t xml:space="preserve">yên tâm công tác, gắn bó lâu dài, </w:t>
      </w:r>
      <w:r>
        <w:rPr>
          <w:rFonts w:ascii="Times New Roman" w:hAnsi="Times New Roman" w:cs="Times New Roman"/>
          <w:color w:val="auto"/>
          <w:sz w:val="28"/>
          <w:szCs w:val="28"/>
          <w:lang w:val="pt-BR"/>
        </w:rPr>
        <w:t>có bản lĩnh chính trị vững vàng, kiên định mục tiêu sẵn sàng hy sinh</w:t>
      </w:r>
      <w:r>
        <w:rPr>
          <w:rFonts w:ascii="Times New Roman" w:hAnsi="Times New Roman" w:cs="Times New Roman"/>
          <w:color w:val="auto"/>
          <w:szCs w:val="28"/>
          <w:lang w:val="pt-BR"/>
        </w:rPr>
        <w:t>,</w:t>
      </w:r>
      <w:r>
        <w:rPr>
          <w:rFonts w:ascii="Times New Roman" w:hAnsi="Times New Roman" w:cs="Times New Roman"/>
          <w:color w:val="auto"/>
          <w:sz w:val="28"/>
          <w:szCs w:val="28"/>
          <w:lang w:val="pt-BR"/>
        </w:rPr>
        <w:t xml:space="preserve"> kiên quyết đấu tranh với tội phạm ma túy</w:t>
      </w:r>
      <w:r>
        <w:rPr>
          <w:rFonts w:ascii="Times New Roman" w:hAnsi="Times New Roman" w:cs="Times New Roman"/>
          <w:color w:val="auto"/>
          <w:szCs w:val="28"/>
          <w:lang w:val="pt-BR"/>
        </w:rPr>
        <w:t xml:space="preserve"> </w:t>
      </w:r>
      <w:r>
        <w:rPr>
          <w:rFonts w:ascii="Times New Roman" w:hAnsi="Times New Roman" w:cs="Times New Roman"/>
          <w:color w:val="auto"/>
          <w:sz w:val="28"/>
          <w:szCs w:val="28"/>
          <w:lang w:val="pt-BR"/>
        </w:rPr>
        <w:t xml:space="preserve">để giữ vững an ninh trật tự trên địa bàn </w:t>
      </w:r>
      <w:r>
        <w:rPr>
          <w:rFonts w:ascii="Times New Roman" w:hAnsi="Times New Roman" w:cs="Times New Roman"/>
          <w:color w:val="auto"/>
          <w:szCs w:val="28"/>
          <w:lang w:val="pt-BR"/>
        </w:rPr>
        <w:t>t</w:t>
      </w:r>
      <w:r>
        <w:rPr>
          <w:rFonts w:ascii="Times New Roman" w:hAnsi="Times New Roman" w:cs="Times New Roman"/>
          <w:color w:val="auto"/>
          <w:sz w:val="28"/>
          <w:szCs w:val="28"/>
          <w:lang w:val="pt-BR"/>
        </w:rPr>
        <w:t>hành phố để bảo vệ Đảng, Nhà nước và phục vụ nhân dân</w:t>
      </w:r>
      <w:r>
        <w:rPr>
          <w:rFonts w:ascii="Times New Roman" w:hAnsi="Times New Roman" w:cs="Times New Roman" w:eastAsiaTheme="minorEastAsia"/>
          <w:color w:val="auto"/>
          <w:szCs w:val="28"/>
        </w:rPr>
        <w:t>.</w:t>
      </w:r>
    </w:p>
    <w:p w14:paraId="38DFE405">
      <w:pPr>
        <w:keepNext w:val="0"/>
        <w:keepLines w:val="0"/>
        <w:pageBreakBefore w:val="0"/>
        <w:shd w:val="clear" w:color="auto" w:fill="FFFFFF"/>
        <w:kinsoku/>
        <w:wordWrap/>
        <w:overflowPunct/>
        <w:topLinePunct w:val="0"/>
        <w:autoSpaceDE/>
        <w:autoSpaceDN/>
        <w:bidi w:val="0"/>
        <w:adjustRightInd/>
        <w:snapToGrid/>
        <w:spacing w:before="120" w:line="360" w:lineRule="exact"/>
        <w:ind w:firstLine="720"/>
        <w:textAlignment w:val="auto"/>
        <w:rPr>
          <w:rFonts w:hint="default" w:ascii="Times New Roman" w:hAnsi="Times New Roman" w:eastAsia="Times New Roman"/>
          <w:b w:val="0"/>
          <w:bCs w:val="0"/>
          <w:color w:val="auto"/>
          <w:sz w:val="28"/>
          <w:szCs w:val="28"/>
          <w:lang w:val="en-US"/>
        </w:rPr>
      </w:pPr>
      <w:r>
        <w:rPr>
          <w:rFonts w:hint="default" w:ascii="Times New Roman" w:hAnsi="Times New Roman" w:eastAsia="Times New Roman"/>
          <w:b w:val="0"/>
          <w:bCs w:val="0"/>
          <w:color w:val="auto"/>
          <w:sz w:val="28"/>
          <w:szCs w:val="28"/>
          <w:lang w:val="en-US"/>
        </w:rPr>
        <w:t>Ngày 12/6/2025, Quốc hội ban hành Nghị quyết số 202/2025/QH15 về sắp xếp đơn vị hành chính cấp tỉnh, theo đó hợp nhất thành phố Hải Phòng (cũ) và tỉnh Hải Dương (cũ) thành thành phố Hải Phòng (mới).</w:t>
      </w:r>
    </w:p>
    <w:p w14:paraId="39690D4F">
      <w:pPr>
        <w:keepNext w:val="0"/>
        <w:keepLines w:val="0"/>
        <w:pageBreakBefore w:val="0"/>
        <w:widowControl/>
        <w:kinsoku/>
        <w:wordWrap/>
        <w:overflowPunct/>
        <w:topLinePunct w:val="0"/>
        <w:autoSpaceDE/>
        <w:autoSpaceDN/>
        <w:bidi w:val="0"/>
        <w:adjustRightInd/>
        <w:snapToGrid/>
        <w:spacing w:before="120" w:line="360" w:lineRule="exact"/>
        <w:ind w:firstLine="720" w:firstLineChars="0"/>
        <w:jc w:val="both"/>
        <w:textAlignment w:val="auto"/>
        <w:rPr>
          <w:rFonts w:ascii="Times New Roman" w:hAnsi="Times New Roman"/>
          <w:color w:val="auto"/>
          <w:sz w:val="28"/>
          <w:lang w:val="vi-VN"/>
        </w:rPr>
      </w:pPr>
      <w:r>
        <w:rPr>
          <w:rFonts w:hint="default" w:ascii="Times New Roman" w:hAnsi="Times New Roman"/>
          <w:color w:val="auto"/>
          <w:sz w:val="28"/>
          <w:lang w:val="en-US"/>
        </w:rPr>
        <w:t>N</w:t>
      </w:r>
      <w:r>
        <w:rPr>
          <w:rFonts w:ascii="Times New Roman" w:hAnsi="Times New Roman"/>
          <w:color w:val="auto"/>
          <w:sz w:val="28"/>
          <w:lang w:val="vi-VN"/>
        </w:rPr>
        <w:t>gày 26/10/2025</w:t>
      </w:r>
      <w:r>
        <w:rPr>
          <w:rFonts w:hint="default" w:ascii="Times New Roman" w:hAnsi="Times New Roman"/>
          <w:color w:val="auto"/>
          <w:sz w:val="28"/>
          <w:lang w:val="en-US"/>
        </w:rPr>
        <w:t xml:space="preserve">, Hội đồng nhân dân thành phố Hải Phòng đã ban hành </w:t>
      </w:r>
      <w:r>
        <w:rPr>
          <w:rFonts w:ascii="Times New Roman" w:hAnsi="Times New Roman"/>
          <w:color w:val="auto"/>
          <w:sz w:val="28"/>
          <w:lang w:val="vi-VN"/>
        </w:rPr>
        <w:t>Nghị quyết số 52/NQ-HĐND về việc áp dụng văn bản quy phạm pháp luật do Hội đồng nhân dân thành phố Hải Phòng (cũ) và tỉnh Hải Dương</w:t>
      </w:r>
      <w:r>
        <w:rPr>
          <w:rFonts w:hint="default" w:ascii="Times New Roman" w:hAnsi="Times New Roman"/>
          <w:color w:val="auto"/>
          <w:sz w:val="28"/>
          <w:lang w:val="en-US"/>
        </w:rPr>
        <w:t xml:space="preserve"> (cũ)</w:t>
      </w:r>
      <w:r>
        <w:rPr>
          <w:rFonts w:ascii="Times New Roman" w:hAnsi="Times New Roman"/>
          <w:color w:val="auto"/>
          <w:sz w:val="28"/>
          <w:lang w:val="vi-VN"/>
        </w:rPr>
        <w:t xml:space="preserve"> ban hành trên địa bàn thành phố Hải Phòng mới</w:t>
      </w:r>
      <w:r>
        <w:rPr>
          <w:rFonts w:hint="default" w:ascii="Times New Roman" w:hAnsi="Times New Roman"/>
          <w:color w:val="auto"/>
          <w:sz w:val="28"/>
          <w:lang w:val="en-US"/>
        </w:rPr>
        <w:t xml:space="preserve">; </w:t>
      </w:r>
      <w:r>
        <w:rPr>
          <w:rFonts w:ascii="Times New Roman" w:hAnsi="Times New Roman"/>
          <w:color w:val="auto"/>
          <w:sz w:val="28"/>
          <w:lang w:val="vi-VN"/>
        </w:rPr>
        <w:t>Nghị quyết số 5</w:t>
      </w:r>
      <w:r>
        <w:rPr>
          <w:rFonts w:ascii="Times New Roman" w:hAnsi="Times New Roman"/>
          <w:color w:val="auto"/>
          <w:sz w:val="28"/>
        </w:rPr>
        <w:t>3</w:t>
      </w:r>
      <w:r>
        <w:rPr>
          <w:rFonts w:ascii="Times New Roman" w:hAnsi="Times New Roman"/>
          <w:color w:val="auto"/>
          <w:sz w:val="28"/>
          <w:lang w:val="vi-VN"/>
        </w:rPr>
        <w:t>/NQ-HĐND ngày 26/10/2025 về việc bãi bỏ văn bản quy phạm pháp luật do Hội đồng nhân dân thành phố Hải Phòng (cũ) và tỉnh Hải Dương</w:t>
      </w:r>
      <w:r>
        <w:rPr>
          <w:rFonts w:hint="default" w:ascii="Times New Roman" w:hAnsi="Times New Roman"/>
          <w:color w:val="auto"/>
          <w:sz w:val="28"/>
          <w:lang w:val="en-US"/>
        </w:rPr>
        <w:t xml:space="preserve"> (cũ)</w:t>
      </w:r>
      <w:r>
        <w:rPr>
          <w:rFonts w:ascii="Times New Roman" w:hAnsi="Times New Roman"/>
          <w:color w:val="auto"/>
          <w:sz w:val="28"/>
          <w:lang w:val="vi-VN"/>
        </w:rPr>
        <w:t xml:space="preserve"> ban hành.</w:t>
      </w:r>
    </w:p>
    <w:p w14:paraId="17EA810E">
      <w:pPr>
        <w:keepNext w:val="0"/>
        <w:keepLines w:val="0"/>
        <w:pageBreakBefore w:val="0"/>
        <w:shd w:val="clear" w:color="auto" w:fill="FFFFFF"/>
        <w:kinsoku/>
        <w:wordWrap/>
        <w:overflowPunct/>
        <w:topLinePunct w:val="0"/>
        <w:autoSpaceDE/>
        <w:autoSpaceDN/>
        <w:bidi w:val="0"/>
        <w:adjustRightInd/>
        <w:snapToGrid/>
        <w:spacing w:before="120" w:line="360" w:lineRule="exact"/>
        <w:ind w:firstLine="720"/>
        <w:textAlignment w:val="auto"/>
        <w:rPr>
          <w:rFonts w:hint="default" w:ascii="Times New Roman" w:hAnsi="Times New Roman" w:eastAsia="Times New Roman"/>
          <w:b w:val="0"/>
          <w:bCs w:val="0"/>
          <w:color w:val="auto"/>
          <w:sz w:val="28"/>
          <w:szCs w:val="28"/>
          <w:lang w:val="en-US"/>
        </w:rPr>
      </w:pPr>
      <w:r>
        <w:rPr>
          <w:rFonts w:hint="default" w:ascii="Times New Roman" w:hAnsi="Times New Roman"/>
          <w:color w:val="auto"/>
          <w:sz w:val="28"/>
          <w:lang w:val="en-US"/>
        </w:rPr>
        <w:t>Căn cứ Nghị quyết số 52</w:t>
      </w:r>
      <w:r>
        <w:rPr>
          <w:rFonts w:ascii="Times New Roman" w:hAnsi="Times New Roman"/>
          <w:color w:val="auto"/>
          <w:sz w:val="28"/>
          <w:lang w:val="vi-VN"/>
        </w:rPr>
        <w:t>/NQ-HĐND</w:t>
      </w:r>
      <w:r>
        <w:rPr>
          <w:rFonts w:hint="default" w:ascii="Times New Roman" w:hAnsi="Times New Roman"/>
          <w:color w:val="auto"/>
          <w:sz w:val="28"/>
          <w:lang w:val="en-US"/>
        </w:rPr>
        <w:t xml:space="preserve"> ngày 26/10/2025 của Hội đồng nhân dân thành phố, hiện nay, thành phố Hải Phòng đang áp dụng chế độ chính sách hỗ trợ </w:t>
      </w:r>
      <w:r>
        <w:rPr>
          <w:rFonts w:ascii="Times New Roman" w:hAnsi="Times New Roman"/>
          <w:color w:val="auto"/>
          <w:sz w:val="28"/>
        </w:rPr>
        <w:t>một số lực lượng phòng, chống ma túy</w:t>
      </w:r>
      <w:r>
        <w:rPr>
          <w:rFonts w:hint="default" w:ascii="Times New Roman" w:hAnsi="Times New Roman"/>
          <w:color w:val="auto"/>
          <w:sz w:val="28"/>
          <w:lang w:val="en-US"/>
        </w:rPr>
        <w:t xml:space="preserve"> và </w:t>
      </w:r>
      <w:r>
        <w:rPr>
          <w:rFonts w:ascii="Times New Roman" w:hAnsi="Times New Roman"/>
          <w:color w:val="auto"/>
          <w:sz w:val="28"/>
        </w:rPr>
        <w:t>nội dung chi và mức chi cho người cai nghiện ma túy trên địa bàn thành phố</w:t>
      </w:r>
      <w:r>
        <w:rPr>
          <w:rFonts w:hint="default" w:ascii="Times New Roman" w:hAnsi="Times New Roman"/>
          <w:color w:val="auto"/>
          <w:sz w:val="28"/>
          <w:lang w:val="en-US"/>
        </w:rPr>
        <w:t xml:space="preserve"> gồm: (1) </w:t>
      </w:r>
      <w:r>
        <w:rPr>
          <w:rFonts w:ascii="Times New Roman" w:hAnsi="Times New Roman"/>
          <w:color w:val="auto"/>
          <w:sz w:val="28"/>
        </w:rPr>
        <w:t>Nghị quyết số 18/2024/NQ-HĐND ngày 06/12/2024 của Hội đồng nhân dân thành phố Hải Phòng (cũ)</w:t>
      </w:r>
      <w:r>
        <w:rPr>
          <w:rFonts w:hint="default" w:ascii="Times New Roman" w:hAnsi="Times New Roman"/>
          <w:color w:val="auto"/>
          <w:sz w:val="28"/>
          <w:lang w:val="en-US"/>
        </w:rPr>
        <w:t xml:space="preserve"> quy định c</w:t>
      </w:r>
      <w:r>
        <w:rPr>
          <w:rFonts w:ascii="Times New Roman" w:hAnsi="Times New Roman"/>
          <w:color w:val="auto"/>
          <w:sz w:val="28"/>
        </w:rPr>
        <w:t>hính sách hỗ trợ một số lực lượng phòng, chống ma túy</w:t>
      </w:r>
      <w:r>
        <w:rPr>
          <w:rFonts w:hint="default" w:ascii="Times New Roman" w:hAnsi="Times New Roman"/>
          <w:color w:val="auto"/>
          <w:sz w:val="28"/>
          <w:lang w:val="en-US"/>
        </w:rPr>
        <w:t xml:space="preserve">; (2) </w:t>
      </w:r>
      <w:r>
        <w:rPr>
          <w:rFonts w:ascii="Times New Roman" w:hAnsi="Times New Roman"/>
          <w:color w:val="auto"/>
          <w:sz w:val="28"/>
        </w:rPr>
        <w:t>Nghị quyết số 09/2023/NQ-HĐND ngày 13/7/2023 của Hội đồng nhân dân tỉnh Hải Dương</w:t>
      </w:r>
      <w:r>
        <w:rPr>
          <w:rFonts w:hint="default" w:ascii="Times New Roman" w:hAnsi="Times New Roman"/>
          <w:color w:val="auto"/>
          <w:sz w:val="28"/>
          <w:lang w:val="en-US"/>
        </w:rPr>
        <w:t xml:space="preserve"> </w:t>
      </w:r>
      <w:r>
        <w:rPr>
          <w:rFonts w:ascii="Times New Roman" w:hAnsi="Times New Roman"/>
          <w:color w:val="auto"/>
          <w:sz w:val="28"/>
        </w:rPr>
        <w:t xml:space="preserve">(cũ) quy định một số nội dung chi và mức chi cho người cai nghiện ma túy, người làm công tác cai nghiện ma túy trên địa bàn </w:t>
      </w:r>
      <w:r>
        <w:rPr>
          <w:rFonts w:hint="default" w:ascii="Times New Roman" w:hAnsi="Times New Roman"/>
          <w:color w:val="auto"/>
          <w:sz w:val="28"/>
          <w:lang w:val="en-US"/>
        </w:rPr>
        <w:t>thành phố.</w:t>
      </w:r>
    </w:p>
    <w:p w14:paraId="4413F27B">
      <w:pPr>
        <w:keepNext w:val="0"/>
        <w:keepLines w:val="0"/>
        <w:pageBreakBefore w:val="0"/>
        <w:shd w:val="clear" w:color="auto" w:fill="FFFFFF"/>
        <w:kinsoku/>
        <w:wordWrap/>
        <w:overflowPunct/>
        <w:topLinePunct w:val="0"/>
        <w:autoSpaceDE/>
        <w:autoSpaceDN/>
        <w:bidi w:val="0"/>
        <w:adjustRightInd/>
        <w:snapToGrid/>
        <w:spacing w:before="120" w:line="360" w:lineRule="exact"/>
        <w:ind w:firstLine="720"/>
        <w:textAlignment w:val="auto"/>
        <w:rPr>
          <w:rFonts w:hint="default" w:ascii="Times New Roman" w:hAnsi="Times New Roman" w:eastAsia="Times New Roman"/>
          <w:b w:val="0"/>
          <w:bCs w:val="0"/>
          <w:color w:val="auto"/>
          <w:sz w:val="28"/>
          <w:szCs w:val="28"/>
          <w:lang w:val="en"/>
        </w:rPr>
      </w:pPr>
      <w:r>
        <w:rPr>
          <w:rFonts w:hint="default" w:ascii="Times New Roman" w:hAnsi="Times New Roman" w:eastAsia="Times New Roman"/>
          <w:b w:val="0"/>
          <w:bCs w:val="0"/>
          <w:color w:val="auto"/>
          <w:sz w:val="28"/>
          <w:szCs w:val="28"/>
          <w:lang w:val="en"/>
        </w:rPr>
        <w:t>Đối với</w:t>
      </w:r>
      <w:r>
        <w:rPr>
          <w:rFonts w:hint="default" w:ascii="Times New Roman" w:hAnsi="Times New Roman" w:eastAsia="Times New Roman"/>
          <w:b w:val="0"/>
          <w:bCs w:val="0"/>
          <w:color w:val="auto"/>
          <w:sz w:val="28"/>
          <w:szCs w:val="28"/>
          <w:lang w:val="en-US"/>
        </w:rPr>
        <w:t xml:space="preserve"> </w:t>
      </w:r>
      <w:r>
        <w:rPr>
          <w:rFonts w:hint="default" w:ascii="Times New Roman" w:hAnsi="Times New Roman" w:eastAsia="Times New Roman"/>
          <w:b w:val="0"/>
          <w:bCs w:val="0"/>
          <w:color w:val="auto"/>
          <w:sz w:val="28"/>
          <w:szCs w:val="28"/>
          <w:lang w:val="en"/>
        </w:rPr>
        <w:t>Nghị quyết số 09/2023/NQ-HĐND</w:t>
      </w:r>
      <w:r>
        <w:rPr>
          <w:rFonts w:hint="default" w:ascii="Times New Roman" w:hAnsi="Times New Roman" w:eastAsia="Times New Roman"/>
          <w:b w:val="0"/>
          <w:bCs w:val="0"/>
          <w:color w:val="auto"/>
          <w:sz w:val="28"/>
          <w:szCs w:val="28"/>
          <w:lang w:val="en-US"/>
        </w:rPr>
        <w:t xml:space="preserve"> </w:t>
      </w:r>
      <w:r>
        <w:rPr>
          <w:rFonts w:ascii="Times New Roman" w:hAnsi="Times New Roman"/>
          <w:color w:val="auto"/>
          <w:sz w:val="28"/>
        </w:rPr>
        <w:t>ngày 13/7/2023</w:t>
      </w:r>
      <w:r>
        <w:rPr>
          <w:rFonts w:hint="default" w:ascii="Times New Roman" w:hAnsi="Times New Roman" w:eastAsia="Times New Roman"/>
          <w:b w:val="0"/>
          <w:bCs w:val="0"/>
          <w:color w:val="auto"/>
          <w:sz w:val="28"/>
          <w:szCs w:val="28"/>
          <w:lang w:val="en-US"/>
        </w:rPr>
        <w:t xml:space="preserve"> của Hội đồng nhân dân tỉnh Hải Dương (cũ)</w:t>
      </w:r>
      <w:r>
        <w:rPr>
          <w:rFonts w:hint="default" w:ascii="Times New Roman" w:hAnsi="Times New Roman" w:eastAsia="Times New Roman"/>
          <w:b w:val="0"/>
          <w:bCs w:val="0"/>
          <w:color w:val="auto"/>
          <w:sz w:val="28"/>
          <w:szCs w:val="28"/>
          <w:lang w:val="en"/>
        </w:rPr>
        <w:t xml:space="preserve"> tập trung mạnh mẽ vào công tác an sinh và quản lý cai nghiện</w:t>
      </w:r>
      <w:r>
        <w:rPr>
          <w:rFonts w:hint="default" w:ascii="Times New Roman" w:hAnsi="Times New Roman" w:eastAsia="Times New Roman"/>
          <w:b w:val="0"/>
          <w:bCs w:val="0"/>
          <w:color w:val="auto"/>
          <w:sz w:val="28"/>
          <w:szCs w:val="28"/>
          <w:lang w:val="en-US"/>
        </w:rPr>
        <w:t xml:space="preserve"> ma túy</w:t>
      </w:r>
      <w:r>
        <w:rPr>
          <w:rFonts w:hint="default" w:ascii="Times New Roman" w:hAnsi="Times New Roman" w:eastAsia="Times New Roman"/>
          <w:b w:val="0"/>
          <w:bCs w:val="0"/>
          <w:color w:val="auto"/>
          <w:sz w:val="28"/>
          <w:szCs w:val="28"/>
          <w:lang w:val="en"/>
        </w:rPr>
        <w:t xml:space="preserve">. Trong bối cảnh các quy định cũ không còn tương thích với khung pháp lý </w:t>
      </w:r>
      <w:r>
        <w:rPr>
          <w:rFonts w:hint="default" w:ascii="Times New Roman" w:hAnsi="Times New Roman" w:eastAsia="Times New Roman"/>
          <w:b w:val="0"/>
          <w:bCs w:val="0"/>
          <w:color w:val="auto"/>
          <w:sz w:val="28"/>
          <w:szCs w:val="28"/>
          <w:lang w:val="en-US"/>
        </w:rPr>
        <w:t>và tình hình thực tiễn</w:t>
      </w:r>
      <w:r>
        <w:rPr>
          <w:rFonts w:hint="default" w:ascii="Times New Roman" w:hAnsi="Times New Roman" w:eastAsia="Times New Roman"/>
          <w:b w:val="0"/>
          <w:bCs w:val="0"/>
          <w:color w:val="auto"/>
          <w:sz w:val="28"/>
          <w:szCs w:val="28"/>
          <w:lang w:val="en"/>
        </w:rPr>
        <w:t xml:space="preserve">, việc ban hành Nghị quyết này đã kịp thời chuẩn hóa các định mức chi cho người cai nghiện bắt buộc, tự nguyện và người làm công tác </w:t>
      </w:r>
      <w:r>
        <w:rPr>
          <w:rFonts w:hint="default" w:ascii="Times New Roman" w:hAnsi="Times New Roman" w:eastAsia="Times New Roman"/>
          <w:b w:val="0"/>
          <w:bCs w:val="0"/>
          <w:color w:val="auto"/>
          <w:sz w:val="28"/>
          <w:szCs w:val="28"/>
          <w:lang w:val="en-US"/>
        </w:rPr>
        <w:t>cai nghiện ma túy</w:t>
      </w:r>
      <w:r>
        <w:rPr>
          <w:rFonts w:hint="default" w:ascii="Times New Roman" w:hAnsi="Times New Roman" w:eastAsia="Times New Roman"/>
          <w:b w:val="0"/>
          <w:bCs w:val="0"/>
          <w:color w:val="auto"/>
          <w:sz w:val="28"/>
          <w:szCs w:val="28"/>
          <w:lang w:val="en"/>
        </w:rPr>
        <w:t xml:space="preserve">. Quy trình triển khai được thực hiện chặt chẽ thông qua sự thẩm tra của Ban </w:t>
      </w:r>
      <w:r>
        <w:rPr>
          <w:rFonts w:hint="default" w:ascii="Times New Roman" w:hAnsi="Times New Roman" w:eastAsia="Times New Roman"/>
          <w:b w:val="0"/>
          <w:bCs w:val="0"/>
          <w:color w:val="auto"/>
          <w:sz w:val="28"/>
          <w:szCs w:val="28"/>
          <w:lang w:val="en-US"/>
        </w:rPr>
        <w:t>thuộc</w:t>
      </w:r>
      <w:r>
        <w:rPr>
          <w:rFonts w:hint="default" w:ascii="Times New Roman" w:hAnsi="Times New Roman" w:eastAsia="Times New Roman"/>
          <w:b w:val="0"/>
          <w:bCs w:val="0"/>
          <w:color w:val="auto"/>
          <w:sz w:val="28"/>
          <w:szCs w:val="28"/>
          <w:lang w:val="en"/>
        </w:rPr>
        <w:t xml:space="preserve"> HĐND tỉnh, đảm bảo nguồn kinh phí từ ngân sách địa phương được phân bổ chính xác cho các mục tiêu nhân văn như hỗ trợ tiền ăn, quần áo và trợ cấp đặc thù hàng tháng cho viên chức tại các cơ sở cai nghiện. Điều này tạo nền tảng vững chắc cho công tác phục hồi và tái hòa nhập cộng đồng cho đối tượng yếu thế.</w:t>
      </w:r>
    </w:p>
    <w:p w14:paraId="6AFD6915">
      <w:pPr>
        <w:keepNext w:val="0"/>
        <w:keepLines w:val="0"/>
        <w:pageBreakBefore w:val="0"/>
        <w:shd w:val="clear" w:color="auto" w:fill="FFFFFF"/>
        <w:kinsoku/>
        <w:wordWrap/>
        <w:overflowPunct/>
        <w:topLinePunct w:val="0"/>
        <w:autoSpaceDE/>
        <w:autoSpaceDN/>
        <w:bidi w:val="0"/>
        <w:adjustRightInd/>
        <w:snapToGrid/>
        <w:spacing w:before="120" w:line="360" w:lineRule="exact"/>
        <w:ind w:firstLine="720"/>
        <w:textAlignment w:val="auto"/>
        <w:rPr>
          <w:rFonts w:hint="default" w:ascii="Times New Roman" w:hAnsi="Times New Roman" w:eastAsia="Times New Roman"/>
          <w:b w:val="0"/>
          <w:bCs w:val="0"/>
          <w:color w:val="auto"/>
          <w:sz w:val="28"/>
          <w:szCs w:val="28"/>
          <w:lang w:val="en"/>
        </w:rPr>
      </w:pPr>
      <w:r>
        <w:rPr>
          <w:rFonts w:hint="default" w:ascii="Times New Roman" w:hAnsi="Times New Roman" w:eastAsia="Times New Roman"/>
          <w:b w:val="0"/>
          <w:bCs w:val="0"/>
          <w:color w:val="auto"/>
          <w:sz w:val="28"/>
          <w:szCs w:val="28"/>
          <w:lang w:val="en-US"/>
        </w:rPr>
        <w:t>Đối với</w:t>
      </w:r>
      <w:r>
        <w:rPr>
          <w:rFonts w:hint="default" w:ascii="Times New Roman" w:hAnsi="Times New Roman" w:eastAsia="Times New Roman"/>
          <w:b w:val="0"/>
          <w:bCs w:val="0"/>
          <w:color w:val="auto"/>
          <w:sz w:val="28"/>
          <w:szCs w:val="28"/>
          <w:lang w:val="en"/>
        </w:rPr>
        <w:t xml:space="preserve"> Nghị quyết số 18/2024/NQ-HĐND</w:t>
      </w:r>
      <w:r>
        <w:rPr>
          <w:rFonts w:hint="default" w:ascii="Times New Roman" w:hAnsi="Times New Roman" w:eastAsia="Times New Roman"/>
          <w:b w:val="0"/>
          <w:bCs w:val="0"/>
          <w:color w:val="auto"/>
          <w:sz w:val="28"/>
          <w:szCs w:val="28"/>
          <w:lang w:val="en-US"/>
        </w:rPr>
        <w:t xml:space="preserve"> </w:t>
      </w:r>
      <w:r>
        <w:rPr>
          <w:rFonts w:ascii="Times New Roman" w:hAnsi="Times New Roman"/>
          <w:color w:val="auto"/>
          <w:sz w:val="28"/>
        </w:rPr>
        <w:t>ngày 06/12/2024</w:t>
      </w:r>
      <w:r>
        <w:rPr>
          <w:rFonts w:hint="default" w:ascii="Times New Roman" w:hAnsi="Times New Roman" w:eastAsia="Times New Roman"/>
          <w:b w:val="0"/>
          <w:bCs w:val="0"/>
          <w:color w:val="auto"/>
          <w:sz w:val="28"/>
          <w:szCs w:val="28"/>
          <w:lang w:val="en"/>
        </w:rPr>
        <w:t xml:space="preserve"> của thành phố Hải Phòng</w:t>
      </w:r>
      <w:r>
        <w:rPr>
          <w:rFonts w:hint="default" w:ascii="Times New Roman" w:hAnsi="Times New Roman" w:eastAsia="Times New Roman"/>
          <w:b w:val="0"/>
          <w:bCs w:val="0"/>
          <w:color w:val="auto"/>
          <w:sz w:val="28"/>
          <w:szCs w:val="28"/>
          <w:lang w:val="en-US"/>
        </w:rPr>
        <w:t xml:space="preserve"> (cũ)</w:t>
      </w:r>
      <w:r>
        <w:rPr>
          <w:rFonts w:hint="default" w:ascii="Times New Roman" w:hAnsi="Times New Roman" w:eastAsia="Times New Roman"/>
          <w:b w:val="0"/>
          <w:bCs w:val="0"/>
          <w:color w:val="auto"/>
          <w:sz w:val="28"/>
          <w:szCs w:val="28"/>
          <w:lang w:val="en"/>
        </w:rPr>
        <w:t xml:space="preserve"> lại mang tính đột phá trong việc củng cố sức mạnh cho </w:t>
      </w:r>
      <w:r>
        <w:rPr>
          <w:rFonts w:hint="default" w:ascii="Times New Roman" w:hAnsi="Times New Roman" w:eastAsia="Times New Roman"/>
          <w:b w:val="0"/>
          <w:bCs w:val="0"/>
          <w:color w:val="auto"/>
          <w:sz w:val="28"/>
          <w:szCs w:val="28"/>
          <w:lang w:val="en-US"/>
        </w:rPr>
        <w:t>lực lượng tuyến đầu thực hiện công tác</w:t>
      </w:r>
      <w:r>
        <w:rPr>
          <w:rFonts w:hint="default" w:ascii="Times New Roman" w:hAnsi="Times New Roman" w:eastAsia="Times New Roman"/>
          <w:b w:val="0"/>
          <w:bCs w:val="0"/>
          <w:color w:val="auto"/>
          <w:sz w:val="28"/>
          <w:szCs w:val="28"/>
          <w:lang w:val="en"/>
        </w:rPr>
        <w:t xml:space="preserve"> đấu tranh tội phạm</w:t>
      </w:r>
      <w:r>
        <w:rPr>
          <w:rFonts w:hint="default" w:ascii="Times New Roman" w:hAnsi="Times New Roman" w:eastAsia="Times New Roman"/>
          <w:b w:val="0"/>
          <w:bCs w:val="0"/>
          <w:color w:val="auto"/>
          <w:sz w:val="28"/>
          <w:szCs w:val="28"/>
          <w:lang w:val="en-US"/>
        </w:rPr>
        <w:t xml:space="preserve"> ma túy</w:t>
      </w:r>
      <w:r>
        <w:rPr>
          <w:rFonts w:hint="default" w:ascii="Times New Roman" w:hAnsi="Times New Roman" w:eastAsia="Times New Roman"/>
          <w:b w:val="0"/>
          <w:bCs w:val="0"/>
          <w:color w:val="auto"/>
          <w:sz w:val="28"/>
          <w:szCs w:val="28"/>
          <w:lang w:val="en"/>
        </w:rPr>
        <w:t>. Bối cảnh ban hành nghị quyết này gắn liền với chủ trương của Ban Thường vụ Thành ủy nhằm nâng cao hiệu quả phá án thông qua các chính sách hỗ trợ kinh phí trực tiếp cho lực lượng chuyên trách. Điểm nổi bật trong quá trình thực hiện là không chỉ bao phủ lực lượng Cảnh sát điều tra tội phạm về ma túy mà còn mở rộng tới các đơn vị phối hợp như Biên phòng, Hải quan, Viện kiểm sát và Tòa án. Quy trình quyết toán được thiết kế nghiêm ngặt dựa trên hồ sơ pháp lý thực tế (quyết định khởi tố, bản cáo trạng, bản án), đảm bảo tính công khai, minh bạch và tạo động lực thực chất cho cán bộ, chiến sĩ trong các chuyên án liên tỉnh, xuyên quốc gia.</w:t>
      </w:r>
    </w:p>
    <w:p w14:paraId="46CE3974">
      <w:pPr>
        <w:keepNext w:val="0"/>
        <w:keepLines w:val="0"/>
        <w:pageBreakBefore w:val="0"/>
        <w:kinsoku/>
        <w:wordWrap/>
        <w:overflowPunct/>
        <w:topLinePunct w:val="0"/>
        <w:autoSpaceDE/>
        <w:autoSpaceDN/>
        <w:bidi w:val="0"/>
        <w:adjustRightInd/>
        <w:snapToGrid/>
        <w:spacing w:before="120" w:line="360" w:lineRule="exact"/>
        <w:ind w:firstLine="720"/>
        <w:jc w:val="both"/>
        <w:textAlignment w:val="auto"/>
        <w:rPr>
          <w:rFonts w:hint="default" w:ascii="Times New Roman" w:hAnsi="Times New Roman" w:eastAsia="SimSun" w:cs="Times New Roman"/>
          <w:color w:val="auto"/>
          <w:sz w:val="28"/>
          <w:szCs w:val="28"/>
          <w:lang w:val="en-US"/>
        </w:rPr>
      </w:pPr>
      <w:r>
        <w:rPr>
          <w:rFonts w:ascii="Times New Roman" w:hAnsi="Times New Roman" w:eastAsia="SimSun" w:cs="Times New Roman"/>
          <w:color w:val="auto"/>
          <w:sz w:val="28"/>
          <w:szCs w:val="28"/>
          <w:lang w:val="pt-BR"/>
        </w:rPr>
        <w:t>Căn cứ lộ trình thực hiện Nghị quyết số 52/NQ-HĐND, việc áp dụng các định mức chi theo Nghị quyết số 18/2024/NQ-HĐND của thành phố Hải Phòng (cũ) và Nghị quyết 09/2023/NQ-HĐND của tỉnh Hải Dương (cũ) hiện nay chỉ mang tính chất chuyển tiếp, tạm thời nhằm duy trì tính liên tục của công tác cai nghiện ma túy.</w:t>
      </w:r>
      <w:r>
        <w:rPr>
          <w:rFonts w:hint="default" w:ascii="Times New Roman" w:hAnsi="Times New Roman" w:eastAsia="SimSun" w:cs="Times New Roman"/>
          <w:color w:val="auto"/>
          <w:sz w:val="28"/>
          <w:szCs w:val="28"/>
          <w:lang w:val="en-US"/>
        </w:rPr>
        <w:t xml:space="preserve"> </w:t>
      </w:r>
      <w:r>
        <w:rPr>
          <w:rFonts w:ascii="Times New Roman" w:hAnsi="Times New Roman" w:eastAsia="SimSun" w:cs="Times New Roman"/>
          <w:color w:val="auto"/>
          <w:sz w:val="28"/>
          <w:szCs w:val="28"/>
          <w:lang w:val="pt-BR"/>
        </w:rPr>
        <w:t xml:space="preserve">Đáng chú ý, Nghị quyết số 18/2024/NQ-HĐND </w:t>
      </w:r>
      <w:r>
        <w:rPr>
          <w:rFonts w:hint="default" w:ascii="Times New Roman" w:hAnsi="Times New Roman" w:eastAsia="SimSun" w:cs="Times New Roman"/>
          <w:color w:val="auto"/>
          <w:sz w:val="28"/>
          <w:szCs w:val="28"/>
          <w:lang w:val="en-US"/>
        </w:rPr>
        <w:t xml:space="preserve">quy định mức hỗ trợ </w:t>
      </w:r>
      <w:r>
        <w:rPr>
          <w:rFonts w:ascii="Times New Roman" w:hAnsi="Times New Roman" w:eastAsia="SimSun" w:cs="Times New Roman"/>
          <w:color w:val="auto"/>
          <w:sz w:val="28"/>
          <w:szCs w:val="28"/>
          <w:lang w:val="pt-BR"/>
        </w:rPr>
        <w:t>được xây dựng dựa trên cơ cấu tổ chức và phân cấp nhiệm vụ cho chính quyền cấp huyện. Tuy nhiên,</w:t>
      </w:r>
      <w:r>
        <w:rPr>
          <w:rFonts w:hint="default" w:ascii="Times New Roman" w:hAnsi="Times New Roman" w:eastAsia="SimSun" w:cs="Times New Roman"/>
          <w:color w:val="auto"/>
          <w:sz w:val="28"/>
          <w:szCs w:val="28"/>
          <w:lang w:val="en-US"/>
        </w:rPr>
        <w:t xml:space="preserve"> </w:t>
      </w:r>
      <w:r>
        <w:rPr>
          <w:rFonts w:ascii="Times New Roman" w:hAnsi="Times New Roman" w:eastAsia="SimSun" w:cs="Times New Roman"/>
          <w:color w:val="auto"/>
          <w:sz w:val="28"/>
          <w:szCs w:val="28"/>
          <w:lang w:val="pt-BR"/>
        </w:rPr>
        <w:t>kể từ ngày 01/7/2025, chính thức triển khai mô hình chính quyền địa phương 02 cấp và không còn cấp huyện; điều này dẫn đến sự không tương thích giữa quy định hiện hành và thực tiễn bộ máy vận hành.</w:t>
      </w:r>
      <w:r>
        <w:rPr>
          <w:rFonts w:hint="default" w:ascii="Times New Roman" w:hAnsi="Times New Roman" w:eastAsia="SimSun" w:cs="Times New Roman"/>
          <w:color w:val="auto"/>
          <w:sz w:val="28"/>
          <w:szCs w:val="28"/>
          <w:lang w:val="en-US"/>
        </w:rPr>
        <w:t xml:space="preserve"> </w:t>
      </w:r>
      <w:r>
        <w:rPr>
          <w:rFonts w:ascii="Times New Roman" w:hAnsi="Times New Roman" w:eastAsia="SimSun" w:cs="Times New Roman"/>
          <w:color w:val="auto"/>
          <w:sz w:val="28"/>
          <w:szCs w:val="28"/>
          <w:lang w:val="pt-BR"/>
        </w:rPr>
        <w:t>Do đó, việc rà soát, đánh giá và xử lý các văn bản do địa phương cũ ban hành là nhiệm vụ đặc biệt cấp thiết. Việc kịp thời ban hành Nghị quyết mới thay thế trước thời hạn 01/3/2027</w:t>
      </w:r>
      <w:r>
        <w:rPr>
          <w:rFonts w:hint="default" w:ascii="Times New Roman" w:hAnsi="Times New Roman" w:eastAsia="SimSun" w:cs="Times New Roman"/>
          <w:color w:val="auto"/>
          <w:sz w:val="28"/>
          <w:szCs w:val="28"/>
          <w:lang w:val="en-US"/>
        </w:rPr>
        <w:t>,</w:t>
      </w:r>
      <w:r>
        <w:rPr>
          <w:rFonts w:ascii="Times New Roman" w:hAnsi="Times New Roman" w:eastAsia="SimSun" w:cs="Times New Roman"/>
          <w:color w:val="auto"/>
          <w:sz w:val="28"/>
          <w:szCs w:val="28"/>
          <w:lang w:val="pt-BR"/>
        </w:rPr>
        <w:t xml:space="preserve"> không chỉ là yêu cầu bắt buộc về mặt thủ tục hành chính, mà còn là giải pháp căn cơ để tái cấu trúc quy trình, chuẩn hóa các định mức hỗ trợ phù hợp với mô hình chính quyền mới. Đây là cơ sở pháp lý vững chắc để đảm bảo quyền lợi cho các đối tượng thụ hưởng và tạo sự ổn định cho các lực lượng thực thi nhiệm vụ trên địa bàn thành phố sau sáp nhập</w:t>
      </w:r>
      <w:r>
        <w:rPr>
          <w:rFonts w:hint="default" w:ascii="Times New Roman" w:hAnsi="Times New Roman" w:eastAsia="SimSun" w:cs="Times New Roman"/>
          <w:color w:val="auto"/>
          <w:sz w:val="28"/>
          <w:szCs w:val="28"/>
          <w:lang w:val="en-US"/>
        </w:rPr>
        <w:t>.</w:t>
      </w:r>
    </w:p>
    <w:p w14:paraId="2BC90847">
      <w:pPr>
        <w:keepNext w:val="0"/>
        <w:keepLines w:val="0"/>
        <w:pageBreakBefore w:val="0"/>
        <w:kinsoku/>
        <w:wordWrap/>
        <w:overflowPunct/>
        <w:topLinePunct w:val="0"/>
        <w:autoSpaceDE/>
        <w:autoSpaceDN/>
        <w:bidi w:val="0"/>
        <w:adjustRightInd/>
        <w:snapToGrid/>
        <w:spacing w:before="120" w:line="360" w:lineRule="exact"/>
        <w:ind w:firstLine="720"/>
        <w:textAlignment w:val="auto"/>
        <w:rPr>
          <w:rFonts w:hint="default" w:ascii="Times New Roman" w:hAnsi="Times New Roman" w:eastAsia="Times New Roman" w:cs="Times New Roman"/>
          <w:bCs/>
          <w:color w:val="auto"/>
          <w:sz w:val="28"/>
          <w:szCs w:val="28"/>
          <w:lang w:val="en-US"/>
        </w:rPr>
      </w:pPr>
      <w:r>
        <w:rPr>
          <w:rFonts w:hint="default" w:ascii="Times New Roman" w:hAnsi="Times New Roman" w:eastAsia="Times New Roman" w:cs="Times New Roman"/>
          <w:b/>
          <w:bCs w:val="0"/>
          <w:color w:val="auto"/>
          <w:sz w:val="28"/>
          <w:szCs w:val="28"/>
          <w:lang w:val="en-US"/>
        </w:rPr>
        <w:t>II. KẾT QUẢ THỰC HIỆN</w:t>
      </w:r>
    </w:p>
    <w:p w14:paraId="39AD67B6">
      <w:pPr>
        <w:pStyle w:val="15"/>
        <w:keepNext w:val="0"/>
        <w:keepLines w:val="0"/>
        <w:pageBreakBefore w:val="0"/>
        <w:shd w:val="clear" w:color="auto" w:fill="FFFFFF"/>
        <w:kinsoku/>
        <w:wordWrap/>
        <w:overflowPunct/>
        <w:topLinePunct w:val="0"/>
        <w:autoSpaceDE/>
        <w:autoSpaceDN/>
        <w:bidi w:val="0"/>
        <w:adjustRightInd/>
        <w:snapToGrid/>
        <w:spacing w:before="120" w:beforeAutospacing="0" w:after="0" w:afterAutospacing="0" w:line="360" w:lineRule="exact"/>
        <w:ind w:firstLine="720"/>
        <w:jc w:val="both"/>
        <w:textAlignment w:val="auto"/>
        <w:rPr>
          <w:rFonts w:hint="default"/>
          <w:b/>
          <w:color w:val="auto"/>
          <w:sz w:val="28"/>
          <w:szCs w:val="28"/>
          <w:lang w:val="en-US"/>
        </w:rPr>
      </w:pPr>
      <w:r>
        <w:rPr>
          <w:b/>
          <w:color w:val="auto"/>
          <w:sz w:val="28"/>
          <w:szCs w:val="28"/>
        </w:rPr>
        <w:t>1. Công tác chỉ đạo</w:t>
      </w:r>
      <w:r>
        <w:rPr>
          <w:rFonts w:hint="default"/>
          <w:b/>
          <w:color w:val="auto"/>
          <w:sz w:val="28"/>
          <w:szCs w:val="28"/>
          <w:lang w:val="en-US"/>
        </w:rPr>
        <w:t>, triển khai và tổ chức thi hành văn bản quy phạm pháp luật</w:t>
      </w:r>
    </w:p>
    <w:p w14:paraId="14317300">
      <w:pPr>
        <w:keepNext w:val="0"/>
        <w:keepLines w:val="0"/>
        <w:pageBreakBefore w:val="0"/>
        <w:kinsoku/>
        <w:wordWrap/>
        <w:overflowPunct/>
        <w:topLinePunct w:val="0"/>
        <w:autoSpaceDE/>
        <w:autoSpaceDN/>
        <w:bidi w:val="0"/>
        <w:adjustRightInd/>
        <w:snapToGrid/>
        <w:spacing w:before="120" w:line="360" w:lineRule="exact"/>
        <w:ind w:firstLine="720"/>
        <w:textAlignment w:val="auto"/>
        <w:rPr>
          <w:rFonts w:hint="default" w:ascii="Times New Roman" w:hAnsi="Times New Roman" w:eastAsia="Times New Roman" w:cs="Times New Roman"/>
          <w:color w:val="auto"/>
          <w:sz w:val="28"/>
          <w:szCs w:val="28"/>
          <w:lang w:val="en-US"/>
        </w:rPr>
      </w:pPr>
      <w:r>
        <w:rPr>
          <w:rFonts w:hint="default" w:ascii="Times New Roman" w:hAnsi="Times New Roman" w:eastAsia="Times New Roman"/>
          <w:color w:val="auto"/>
          <w:spacing w:val="-4"/>
          <w:sz w:val="28"/>
          <w:szCs w:val="28"/>
          <w:lang w:val="en-US"/>
        </w:rPr>
        <w:t>Căn cứ các văn bản chỉ đạo của Bộ Chính trị, Quốc Hội,</w:t>
      </w:r>
      <w:r>
        <w:rPr>
          <w:rFonts w:ascii="Times New Roman" w:hAnsi="Times New Roman" w:eastAsia="Times New Roman"/>
          <w:color w:val="auto"/>
          <w:spacing w:val="-4"/>
          <w:sz w:val="28"/>
          <w:szCs w:val="28"/>
          <w:lang w:val="en"/>
        </w:rPr>
        <w:t xml:space="preserve"> Chính phủ, Thủ tướng Chính phủ, Bộ Công an,</w:t>
      </w:r>
      <w:r>
        <w:rPr>
          <w:rFonts w:hint="default" w:ascii="Times New Roman" w:hAnsi="Times New Roman" w:eastAsia="Times New Roman"/>
          <w:color w:val="auto"/>
          <w:spacing w:val="-4"/>
          <w:sz w:val="28"/>
          <w:szCs w:val="28"/>
          <w:lang w:val="en-US"/>
        </w:rPr>
        <w:t xml:space="preserve"> </w:t>
      </w:r>
      <w:r>
        <w:rPr>
          <w:rFonts w:hint="default" w:ascii="Times New Roman" w:hAnsi="Times New Roman" w:eastAsia="Times New Roman" w:cs="Times New Roman"/>
          <w:color w:val="auto"/>
          <w:sz w:val="28"/>
          <w:szCs w:val="28"/>
          <w:lang w:val="en-US"/>
        </w:rPr>
        <w:t xml:space="preserve">Công an thành phố đã tham mưu với Thành ủy, Ủy ban nhân dân thành phố tổ chức quán triệt, triển khai thực hiện có hiệu quả các Chỉ thị, </w:t>
      </w:r>
      <w:r>
        <w:rPr>
          <w:color w:val="auto"/>
        </w:rPr>
        <w:fldChar w:fldCharType="begin"/>
      </w:r>
      <w:r>
        <w:rPr>
          <w:color w:val="auto"/>
        </w:rPr>
        <w:instrText xml:space="preserve"> HYPERLINK "http://bocongan.gov.vn/KND/vb/vbqp/Lists/GioiThieuVanBan/Attachments/537/Lu%E1%BA%ADt%20Ph%C3%B2ng%2c%20ch%E1%BB%91ng%20ma%20t%C3%BAy%202021.pdf" </w:instrText>
      </w:r>
      <w:r>
        <w:rPr>
          <w:color w:val="auto"/>
        </w:rPr>
        <w:fldChar w:fldCharType="separate"/>
      </w:r>
      <w:r>
        <w:rPr>
          <w:rFonts w:ascii="Times New Roman" w:hAnsi="Times New Roman" w:eastAsia="Times New Roman" w:cs="Times New Roman"/>
          <w:color w:val="auto"/>
          <w:sz w:val="28"/>
          <w:szCs w:val="28"/>
        </w:rPr>
        <w:t>Luật</w:t>
      </w:r>
      <w:r>
        <w:rPr>
          <w:rFonts w:hint="default" w:ascii="Times New Roman" w:hAnsi="Times New Roman" w:eastAsia="Times New Roman" w:cs="Times New Roman"/>
          <w:color w:val="auto"/>
          <w:sz w:val="28"/>
          <w:szCs w:val="28"/>
          <w:lang w:val="en-US"/>
        </w:rPr>
        <w:t xml:space="preserve">, Nghị quyết, Kế hoạch cụ thể: Kết luận 132-KL/TW ngày 18/3/2025 của Bộ Chính trị về tiếp tục thực hiện Chỉ thị số 36-CT/TW ngày 16/8/2019 của Bộ Chính trị (khóa XII) về tăng cường, nâng cao hiệu quả công tác phòng, chống và kiểm soát ma túy; Nghị quyết số 93/NQ-CP ngày 16/4/2025 của Chính phủ về việc Ban hành Kế hoạch thực hiện Kết luận số 132-KL/TW ngày 18/3/2025 của Bộ Chính trị; Quyết định số 291/QĐ-TTg ngày 21/2/2020 ban hành Kế hoạch triển khai thực hiện Chỉ thị số 36-CT/TW ngày 16/8/2019 của Bộ Chính trị, tập trung nội dung: “Tăng cường nguồn lực cho công tác phòng, chống và kiểm soát ma túy: xây dựng cơ chế, chính sách đặc thù cho lực lượng trực tiếp làm công tác phòng, chống ma túy; có chính sách động viên, hỗ trợ người có công, bị thương, bị phơi nhiễm, thân nhân cán bộ, chiến sỹ hy sinh trong quá trình làm nhiệm vụ đấu tranh chống tội phạm ma túy”; Nghị quyết số 12-NQ/TW ngày 16/3/2022 của Bộ Chính trị về đẩy mạnh xây dựng lực lượng Công an nhân dân thật sự trong sạch, vững mạnh, chính quy, tinh nhuệ, hiện đại, đáp ứng yêu cầu, nhiệm vụ trong tình hình mới; Luật phòng, chống ma túy năm 2021; </w:t>
      </w:r>
      <w:r>
        <w:rPr>
          <w:rFonts w:ascii="Times New Roman" w:hAnsi="Times New Roman" w:eastAsia="Times New Roman" w:cs="Times New Roman"/>
          <w:color w:val="auto"/>
          <w:sz w:val="28"/>
          <w:szCs w:val="28"/>
        </w:rPr>
        <w:t>Nghị định số 116/2021/NĐ-CP ngày 21/12/2021 của Chính phủ quy định chi tiết một số điều của Luật Phòng, chống ma túy, Luật Xử lý vi phạm hành chính về cai nghiện ma túy và quản lý sau cai nghiện ma túy</w:t>
      </w:r>
      <w:r>
        <w:rPr>
          <w:rFonts w:hint="default" w:ascii="Times New Roman" w:hAnsi="Times New Roman" w:eastAsia="Times New Roman" w:cs="Times New Roman"/>
          <w:color w:val="auto"/>
          <w:sz w:val="28"/>
          <w:szCs w:val="28"/>
          <w:lang w:val="en-US"/>
        </w:rPr>
        <w:t>.</w:t>
      </w:r>
    </w:p>
    <w:p w14:paraId="526989AD">
      <w:pPr>
        <w:keepNext w:val="0"/>
        <w:keepLines w:val="0"/>
        <w:pageBreakBefore w:val="0"/>
        <w:kinsoku/>
        <w:wordWrap/>
        <w:overflowPunct/>
        <w:topLinePunct w:val="0"/>
        <w:autoSpaceDE/>
        <w:autoSpaceDN/>
        <w:bidi w:val="0"/>
        <w:adjustRightInd/>
        <w:snapToGrid/>
        <w:spacing w:before="120" w:line="360" w:lineRule="exact"/>
        <w:ind w:firstLine="720"/>
        <w:textAlignment w:val="auto"/>
        <w:rPr>
          <w:rFonts w:hint="default" w:ascii="Times New Roman" w:hAnsi="Times New Roman" w:eastAsia="Times New Roman" w:cs="Times New Roman"/>
          <w:color w:val="auto"/>
          <w:sz w:val="28"/>
          <w:szCs w:val="28"/>
          <w:lang w:val="en-US"/>
        </w:rPr>
      </w:pPr>
      <w:r>
        <w:rPr>
          <w:rFonts w:hint="default" w:ascii="Times New Roman" w:hAnsi="Times New Roman" w:eastAsia="Times New Roman" w:cs="Times New Roman"/>
          <w:color w:val="auto"/>
          <w:sz w:val="28"/>
          <w:szCs w:val="28"/>
          <w:lang w:val="en-US"/>
        </w:rPr>
        <w:t>- Tham mưu với Thành ủy ban hành Nghị quyết số 01-NQ/TU, ngày 08/11/2025 của Ban Chấp hành Đảng bộ thành phố về “xây dựng Hải Phòng trở thành thành phố không ma túy”.</w:t>
      </w:r>
    </w:p>
    <w:p w14:paraId="064B9A83">
      <w:pPr>
        <w:keepNext w:val="0"/>
        <w:keepLines w:val="0"/>
        <w:pageBreakBefore w:val="0"/>
        <w:kinsoku/>
        <w:wordWrap/>
        <w:overflowPunct/>
        <w:topLinePunct w:val="0"/>
        <w:autoSpaceDE/>
        <w:autoSpaceDN/>
        <w:bidi w:val="0"/>
        <w:adjustRightInd/>
        <w:snapToGrid/>
        <w:spacing w:before="120" w:line="360" w:lineRule="exact"/>
        <w:ind w:firstLine="720"/>
        <w:textAlignment w:val="auto"/>
        <w:rPr>
          <w:rFonts w:hint="default" w:ascii="Times New Roman" w:hAnsi="Times New Roman" w:eastAsia="Times New Roman" w:cs="Times New Roman"/>
          <w:color w:val="auto"/>
          <w:sz w:val="28"/>
          <w:szCs w:val="28"/>
          <w:lang w:val="en-US"/>
        </w:rPr>
      </w:pPr>
      <w:r>
        <w:rPr>
          <w:rFonts w:hint="default" w:ascii="Times New Roman" w:hAnsi="Times New Roman" w:eastAsia="Times New Roman" w:cs="Times New Roman"/>
          <w:color w:val="auto"/>
          <w:sz w:val="28"/>
          <w:szCs w:val="28"/>
          <w:lang w:val="en-US"/>
        </w:rPr>
        <w:t>- Tham mưu với Ủy ban nhân dân thành phố triển khai Chương trình mục tiêu quốc gia về phòng, chống ma tuý đến năm 2030 trên địa ban thành phố Hải Phòng</w:t>
      </w:r>
      <w:r>
        <w:rPr>
          <w:rStyle w:val="11"/>
          <w:rFonts w:hint="default" w:ascii="Times New Roman" w:hAnsi="Times New Roman" w:eastAsia="Times New Roman" w:cs="Times New Roman"/>
          <w:color w:val="auto"/>
          <w:sz w:val="28"/>
          <w:szCs w:val="28"/>
          <w:lang w:val="en-US"/>
        </w:rPr>
        <w:footnoteReference w:id="0"/>
      </w:r>
      <w:r>
        <w:rPr>
          <w:rFonts w:hint="default" w:ascii="Times New Roman" w:hAnsi="Times New Roman" w:eastAsia="Times New Roman" w:cs="Times New Roman"/>
          <w:color w:val="auto"/>
          <w:sz w:val="28"/>
          <w:szCs w:val="28"/>
          <w:lang w:val="en-US"/>
        </w:rPr>
        <w:t>, đồng thời Công an thành phố xây dựng Kế hoạch số 120/KH-CAHP-PC04 ngày 08/01/2026 để triển khai thực hiện.</w:t>
      </w:r>
    </w:p>
    <w:p w14:paraId="29741829">
      <w:pPr>
        <w:keepNext w:val="0"/>
        <w:keepLines w:val="0"/>
        <w:pageBreakBefore w:val="0"/>
        <w:kinsoku/>
        <w:wordWrap/>
        <w:overflowPunct/>
        <w:topLinePunct w:val="0"/>
        <w:autoSpaceDE/>
        <w:autoSpaceDN/>
        <w:bidi w:val="0"/>
        <w:adjustRightInd/>
        <w:snapToGrid/>
        <w:spacing w:before="120" w:line="360" w:lineRule="exact"/>
        <w:ind w:firstLine="720"/>
        <w:textAlignment w:val="auto"/>
        <w:rPr>
          <w:rFonts w:hint="default" w:ascii="Times New Roman" w:hAnsi="Times New Roman" w:cs="Times New Roman"/>
          <w:b/>
          <w:color w:val="auto"/>
          <w:sz w:val="28"/>
          <w:szCs w:val="28"/>
          <w:lang w:val="en-US"/>
        </w:rPr>
      </w:pPr>
      <w:r>
        <w:rPr>
          <w:rFonts w:ascii="Times New Roman" w:hAnsi="Times New Roman" w:eastAsia="Times New Roman" w:cs="Times New Roman"/>
          <w:color w:val="auto"/>
          <w:sz w:val="28"/>
          <w:szCs w:val="28"/>
        </w:rPr>
        <w:fldChar w:fldCharType="end"/>
      </w:r>
      <w:r>
        <w:rPr>
          <w:rFonts w:hint="default" w:ascii="Times New Roman" w:hAnsi="Times New Roman" w:cs="Times New Roman"/>
          <w:b/>
          <w:color w:val="auto"/>
          <w:sz w:val="28"/>
          <w:szCs w:val="28"/>
        </w:rPr>
        <w:t xml:space="preserve">2. </w:t>
      </w:r>
      <w:r>
        <w:rPr>
          <w:rFonts w:hint="default" w:ascii="Times New Roman" w:hAnsi="Times New Roman" w:cs="Times New Roman"/>
          <w:b/>
          <w:color w:val="auto"/>
          <w:sz w:val="28"/>
          <w:szCs w:val="28"/>
          <w:lang w:val="en-US"/>
        </w:rPr>
        <w:t>Kết quả thi hành văn bản quy phạm pháp luật</w:t>
      </w:r>
    </w:p>
    <w:p w14:paraId="5EAD6F58">
      <w:pPr>
        <w:pStyle w:val="23"/>
        <w:keepNext w:val="0"/>
        <w:keepLines w:val="0"/>
        <w:pageBreakBefore w:val="0"/>
        <w:tabs>
          <w:tab w:val="left" w:pos="1002"/>
        </w:tabs>
        <w:kinsoku/>
        <w:wordWrap/>
        <w:overflowPunct/>
        <w:topLinePunct w:val="0"/>
        <w:autoSpaceDE/>
        <w:autoSpaceDN/>
        <w:bidi w:val="0"/>
        <w:adjustRightInd/>
        <w:snapToGrid/>
        <w:spacing w:before="120" w:after="0" w:line="360" w:lineRule="exact"/>
        <w:ind w:firstLine="720"/>
        <w:jc w:val="both"/>
        <w:textAlignment w:val="auto"/>
        <w:rPr>
          <w:color w:val="auto"/>
          <w:spacing w:val="-2"/>
          <w:sz w:val="28"/>
          <w:szCs w:val="28"/>
        </w:rPr>
      </w:pPr>
      <w:r>
        <w:rPr>
          <w:color w:val="auto"/>
          <w:spacing w:val="-2"/>
          <w:sz w:val="28"/>
          <w:szCs w:val="28"/>
        </w:rPr>
        <w:t xml:space="preserve">Việc thi hành các quy định pháp luật về thực hiện </w:t>
      </w:r>
      <w:r>
        <w:rPr>
          <w:color w:val="auto"/>
          <w:sz w:val="28"/>
          <w:szCs w:val="28"/>
        </w:rPr>
        <w:t xml:space="preserve">chính sách hỗ trợ </w:t>
      </w:r>
      <w:r>
        <w:rPr>
          <w:rFonts w:ascii="Times New Roman" w:hAnsi="Times New Roman" w:eastAsia="Times New Roman" w:cs="Times New Roman"/>
          <w:b w:val="0"/>
          <w:bCs/>
          <w:color w:val="auto"/>
          <w:sz w:val="28"/>
          <w:szCs w:val="28"/>
          <w:lang w:val="en-US"/>
        </w:rPr>
        <w:t xml:space="preserve">một số lực lượng phòng, chống ma túy và </w:t>
      </w:r>
      <w:r>
        <w:rPr>
          <w:rFonts w:hint="default" w:ascii="Times New Roman" w:hAnsi="Times New Roman" w:eastAsia="Times New Roman" w:cs="Times New Roman"/>
          <w:b w:val="0"/>
          <w:bCs/>
          <w:color w:val="auto"/>
          <w:sz w:val="28"/>
          <w:szCs w:val="28"/>
          <w:lang w:val="en-US"/>
        </w:rPr>
        <w:t>hỗ trợ</w:t>
      </w:r>
      <w:r>
        <w:rPr>
          <w:rFonts w:ascii="Times New Roman" w:hAnsi="Times New Roman" w:eastAsia="Times New Roman" w:cs="Times New Roman"/>
          <w:b w:val="0"/>
          <w:bCs/>
          <w:color w:val="auto"/>
          <w:sz w:val="28"/>
          <w:szCs w:val="28"/>
          <w:lang w:val="en-US"/>
        </w:rPr>
        <w:t xml:space="preserve"> cho người cai nghiện ma túy, người làm công tác cai nghiện ma túy trên địa bàn thành phố</w:t>
      </w:r>
      <w:r>
        <w:rPr>
          <w:color w:val="auto"/>
          <w:spacing w:val="-2"/>
          <w:sz w:val="28"/>
          <w:szCs w:val="28"/>
        </w:rPr>
        <w:t xml:space="preserve"> được thực hiện theo đúng thẩm quyền theo chức năng, nhiệm vụ được giao.</w:t>
      </w:r>
    </w:p>
    <w:p w14:paraId="344B5B45">
      <w:pPr>
        <w:pStyle w:val="15"/>
        <w:keepNext w:val="0"/>
        <w:keepLines w:val="0"/>
        <w:pageBreakBefore w:val="0"/>
        <w:widowControl/>
        <w:suppressLineNumbers w:val="0"/>
        <w:kinsoku/>
        <w:wordWrap/>
        <w:overflowPunct/>
        <w:topLinePunct w:val="0"/>
        <w:autoSpaceDE/>
        <w:autoSpaceDN/>
        <w:bidi w:val="0"/>
        <w:adjustRightInd/>
        <w:snapToGrid/>
        <w:spacing w:before="120" w:beforeAutospacing="0" w:after="0" w:afterAutospacing="0" w:line="360" w:lineRule="exact"/>
        <w:ind w:left="0" w:firstLine="720"/>
        <w:jc w:val="both"/>
        <w:textAlignment w:val="auto"/>
        <w:rPr>
          <w:color w:val="auto"/>
        </w:rPr>
      </w:pPr>
      <w:r>
        <w:rPr>
          <w:rFonts w:hint="default" w:ascii="Times New Roman" w:hAnsi="Times New Roman" w:cs="Times New Roman"/>
          <w:b/>
          <w:bCs/>
          <w:i w:val="0"/>
          <w:iCs w:val="0"/>
          <w:color w:val="auto"/>
          <w:sz w:val="28"/>
          <w:szCs w:val="28"/>
          <w:u w:val="none"/>
          <w:vertAlign w:val="baseline"/>
          <w:lang w:val="en-US"/>
        </w:rPr>
        <w:t>2.</w:t>
      </w:r>
      <w:r>
        <w:rPr>
          <w:rFonts w:hint="default" w:ascii="Times New Roman" w:hAnsi="Times New Roman" w:cs="Times New Roman"/>
          <w:b/>
          <w:bCs/>
          <w:i w:val="0"/>
          <w:iCs w:val="0"/>
          <w:color w:val="auto"/>
          <w:sz w:val="28"/>
          <w:szCs w:val="28"/>
          <w:u w:val="none"/>
          <w:vertAlign w:val="baseline"/>
        </w:rPr>
        <w:t>1. Công tác tuyên truyền, phổ biến pháp luật</w:t>
      </w:r>
    </w:p>
    <w:p w14:paraId="4FE76201">
      <w:pPr>
        <w:pStyle w:val="15"/>
        <w:keepNext w:val="0"/>
        <w:keepLines w:val="0"/>
        <w:pageBreakBefore w:val="0"/>
        <w:widowControl/>
        <w:suppressLineNumbers w:val="0"/>
        <w:kinsoku/>
        <w:wordWrap/>
        <w:overflowPunct/>
        <w:topLinePunct w:val="0"/>
        <w:autoSpaceDE/>
        <w:autoSpaceDN/>
        <w:bidi w:val="0"/>
        <w:adjustRightInd/>
        <w:snapToGrid/>
        <w:spacing w:before="120" w:beforeAutospacing="0" w:after="0" w:afterAutospacing="0" w:line="360" w:lineRule="exact"/>
        <w:ind w:left="0" w:firstLine="720"/>
        <w:jc w:val="both"/>
        <w:textAlignment w:val="auto"/>
        <w:rPr>
          <w:color w:val="auto"/>
        </w:rPr>
      </w:pPr>
      <w:r>
        <w:rPr>
          <w:rFonts w:hint="default" w:ascii="Times New Roman" w:hAnsi="Times New Roman" w:cs="Times New Roman"/>
          <w:i w:val="0"/>
          <w:iCs w:val="0"/>
          <w:color w:val="auto"/>
          <w:sz w:val="28"/>
          <w:szCs w:val="28"/>
          <w:u w:val="none"/>
          <w:vertAlign w:val="baseline"/>
        </w:rPr>
        <w:t xml:space="preserve">Công tác tuyên truyền, phổ biến </w:t>
      </w:r>
      <w:r>
        <w:rPr>
          <w:rFonts w:ascii="Times New Roman" w:hAnsi="Times New Roman" w:eastAsia="SimSun" w:cs="Times New Roman"/>
          <w:color w:val="auto"/>
          <w:sz w:val="28"/>
          <w:szCs w:val="28"/>
          <w:lang w:val="pt-BR"/>
        </w:rPr>
        <w:t>Nghị quyết số 18/2024/NQ-HĐND của thành phố Hải Phòng (cũ) và Nghị quyết 09/2023/NQ-HĐND của tỉnh Hải Dương (cũ)</w:t>
      </w:r>
      <w:r>
        <w:rPr>
          <w:rFonts w:hint="default" w:eastAsia="SimSun" w:cs="Times New Roman"/>
          <w:color w:val="auto"/>
          <w:sz w:val="28"/>
          <w:szCs w:val="28"/>
          <w:lang w:val="en-US"/>
        </w:rPr>
        <w:t xml:space="preserve"> </w:t>
      </w:r>
      <w:r>
        <w:rPr>
          <w:rFonts w:hint="default" w:ascii="Times New Roman" w:hAnsi="Times New Roman" w:cs="Times New Roman"/>
          <w:i w:val="0"/>
          <w:iCs w:val="0"/>
          <w:color w:val="auto"/>
          <w:sz w:val="28"/>
          <w:szCs w:val="28"/>
          <w:u w:val="none"/>
          <w:vertAlign w:val="baseline"/>
        </w:rPr>
        <w:t xml:space="preserve">được thực hiện thống nhất, đồng bộ. Các nội dung của các Nghị </w:t>
      </w:r>
      <w:r>
        <w:rPr>
          <w:rFonts w:hint="default" w:ascii="Times New Roman" w:hAnsi="Times New Roman" w:cs="Times New Roman"/>
          <w:i w:val="0"/>
          <w:iCs w:val="0"/>
          <w:color w:val="auto"/>
          <w:sz w:val="28"/>
          <w:szCs w:val="28"/>
          <w:u w:val="none"/>
          <w:vertAlign w:val="baseline"/>
          <w:lang w:val="en-US"/>
        </w:rPr>
        <w:t xml:space="preserve">quyết </w:t>
      </w:r>
      <w:r>
        <w:rPr>
          <w:rFonts w:hint="default" w:ascii="Times New Roman" w:hAnsi="Times New Roman" w:cs="Times New Roman"/>
          <w:i w:val="0"/>
          <w:iCs w:val="0"/>
          <w:color w:val="auto"/>
          <w:sz w:val="28"/>
          <w:szCs w:val="28"/>
          <w:u w:val="none"/>
          <w:vertAlign w:val="baseline"/>
        </w:rPr>
        <w:t xml:space="preserve">đã được lồng ghép trong các dự án, chương trình phát triển kinh tế </w:t>
      </w:r>
      <w:r>
        <w:rPr>
          <w:rFonts w:hint="default" w:ascii="Times New Roman" w:hAnsi="Times New Roman" w:cs="Times New Roman"/>
          <w:i w:val="0"/>
          <w:iCs w:val="0"/>
          <w:color w:val="auto"/>
          <w:sz w:val="28"/>
          <w:szCs w:val="28"/>
          <w:u w:val="none"/>
          <w:vertAlign w:val="baseline"/>
          <w:lang w:val="en-US"/>
        </w:rPr>
        <w:t>của thành phố</w:t>
      </w:r>
      <w:r>
        <w:rPr>
          <w:rFonts w:hint="default" w:ascii="Times New Roman" w:hAnsi="Times New Roman" w:cs="Times New Roman"/>
          <w:i w:val="0"/>
          <w:iCs w:val="0"/>
          <w:color w:val="auto"/>
          <w:sz w:val="28"/>
          <w:szCs w:val="28"/>
          <w:u w:val="none"/>
          <w:vertAlign w:val="baseline"/>
        </w:rPr>
        <w:t>; có sự phối kết hợp giữa công tác phòng</w:t>
      </w:r>
      <w:r>
        <w:rPr>
          <w:rFonts w:hint="default" w:ascii="Times New Roman" w:hAnsi="Times New Roman" w:cs="Times New Roman"/>
          <w:i w:val="0"/>
          <w:iCs w:val="0"/>
          <w:color w:val="auto"/>
          <w:sz w:val="28"/>
          <w:szCs w:val="28"/>
          <w:u w:val="none"/>
          <w:vertAlign w:val="baseline"/>
          <w:lang w:val="en-US"/>
        </w:rPr>
        <w:t xml:space="preserve">, chống ma túy </w:t>
      </w:r>
      <w:r>
        <w:rPr>
          <w:rFonts w:hint="default" w:ascii="Times New Roman" w:hAnsi="Times New Roman" w:cs="Times New Roman"/>
          <w:i w:val="0"/>
          <w:iCs w:val="0"/>
          <w:color w:val="auto"/>
          <w:sz w:val="28"/>
          <w:szCs w:val="28"/>
          <w:u w:val="none"/>
          <w:vertAlign w:val="baseline"/>
        </w:rPr>
        <w:t xml:space="preserve">và </w:t>
      </w:r>
      <w:r>
        <w:rPr>
          <w:rFonts w:hint="default" w:ascii="Times New Roman" w:hAnsi="Times New Roman" w:cs="Times New Roman"/>
          <w:i w:val="0"/>
          <w:iCs w:val="0"/>
          <w:color w:val="auto"/>
          <w:sz w:val="28"/>
          <w:szCs w:val="28"/>
          <w:u w:val="none"/>
          <w:vertAlign w:val="baseline"/>
          <w:lang w:val="en-US"/>
        </w:rPr>
        <w:t>cai nghiện ma túy</w:t>
      </w:r>
      <w:r>
        <w:rPr>
          <w:rFonts w:hint="default" w:ascii="Times New Roman" w:hAnsi="Times New Roman" w:cs="Times New Roman"/>
          <w:i w:val="0"/>
          <w:iCs w:val="0"/>
          <w:color w:val="auto"/>
          <w:sz w:val="28"/>
          <w:szCs w:val="28"/>
          <w:u w:val="none"/>
          <w:vertAlign w:val="baseline"/>
        </w:rPr>
        <w:t>; đồng thời tăng cường vai trò của phương tiện truyền thông đại chúng, mạng xã hội…</w:t>
      </w:r>
    </w:p>
    <w:p w14:paraId="3430BDB3">
      <w:pPr>
        <w:pStyle w:val="15"/>
        <w:keepNext w:val="0"/>
        <w:keepLines w:val="0"/>
        <w:pageBreakBefore w:val="0"/>
        <w:widowControl/>
        <w:suppressLineNumbers w:val="0"/>
        <w:kinsoku/>
        <w:wordWrap/>
        <w:overflowPunct/>
        <w:topLinePunct w:val="0"/>
        <w:autoSpaceDE/>
        <w:autoSpaceDN/>
        <w:bidi w:val="0"/>
        <w:adjustRightInd/>
        <w:snapToGrid/>
        <w:spacing w:before="120" w:beforeAutospacing="0" w:after="0" w:afterAutospacing="0" w:line="360" w:lineRule="exact"/>
        <w:ind w:left="0" w:firstLine="720"/>
        <w:jc w:val="both"/>
        <w:textAlignment w:val="auto"/>
        <w:rPr>
          <w:color w:val="auto"/>
        </w:rPr>
      </w:pPr>
      <w:r>
        <w:rPr>
          <w:rFonts w:hint="default" w:ascii="Times New Roman" w:hAnsi="Times New Roman" w:cs="Times New Roman"/>
          <w:i w:val="0"/>
          <w:iCs w:val="0"/>
          <w:color w:val="auto"/>
          <w:sz w:val="28"/>
          <w:szCs w:val="28"/>
          <w:u w:val="none"/>
          <w:vertAlign w:val="baseline"/>
        </w:rPr>
        <w:t>Nội dung tuyên truyền phong phú, đa dạng; tập trung vào quan điểm, chủ trương, chính sách của Đảng</w:t>
      </w:r>
      <w:r>
        <w:rPr>
          <w:rFonts w:hint="default" w:ascii="Times New Roman" w:hAnsi="Times New Roman" w:cs="Times New Roman"/>
          <w:i w:val="0"/>
          <w:iCs w:val="0"/>
          <w:color w:val="auto"/>
          <w:sz w:val="28"/>
          <w:szCs w:val="28"/>
          <w:u w:val="none"/>
          <w:vertAlign w:val="baseline"/>
          <w:lang w:val="en-US"/>
        </w:rPr>
        <w:t>,</w:t>
      </w:r>
      <w:r>
        <w:rPr>
          <w:rFonts w:hint="default" w:ascii="Times New Roman" w:hAnsi="Times New Roman" w:cs="Times New Roman"/>
          <w:i w:val="0"/>
          <w:iCs w:val="0"/>
          <w:color w:val="auto"/>
          <w:sz w:val="28"/>
          <w:szCs w:val="28"/>
          <w:u w:val="none"/>
          <w:vertAlign w:val="baseline"/>
        </w:rPr>
        <w:t xml:space="preserve"> Nhà nước</w:t>
      </w:r>
      <w:r>
        <w:rPr>
          <w:rFonts w:hint="default" w:ascii="Times New Roman" w:hAnsi="Times New Roman" w:cs="Times New Roman"/>
          <w:i w:val="0"/>
          <w:iCs w:val="0"/>
          <w:color w:val="auto"/>
          <w:sz w:val="28"/>
          <w:szCs w:val="28"/>
          <w:u w:val="none"/>
          <w:vertAlign w:val="baseline"/>
          <w:lang w:val="en-US"/>
        </w:rPr>
        <w:t xml:space="preserve"> và thành phố</w:t>
      </w:r>
      <w:r>
        <w:rPr>
          <w:rFonts w:hint="default" w:ascii="Times New Roman" w:hAnsi="Times New Roman" w:cs="Times New Roman"/>
          <w:i w:val="0"/>
          <w:iCs w:val="0"/>
          <w:color w:val="auto"/>
          <w:sz w:val="28"/>
          <w:szCs w:val="28"/>
          <w:u w:val="none"/>
          <w:vertAlign w:val="baseline"/>
        </w:rPr>
        <w:t xml:space="preserve"> về công tác phòng chống</w:t>
      </w:r>
      <w:r>
        <w:rPr>
          <w:rFonts w:hint="default" w:ascii="Times New Roman" w:hAnsi="Times New Roman" w:cs="Times New Roman"/>
          <w:i w:val="0"/>
          <w:iCs w:val="0"/>
          <w:color w:val="auto"/>
          <w:sz w:val="28"/>
          <w:szCs w:val="28"/>
          <w:u w:val="none"/>
          <w:vertAlign w:val="baseline"/>
          <w:lang w:val="en-US"/>
        </w:rPr>
        <w:t xml:space="preserve"> ma túy</w:t>
      </w:r>
      <w:r>
        <w:rPr>
          <w:rFonts w:hint="default" w:ascii="Times New Roman" w:hAnsi="Times New Roman" w:cs="Times New Roman"/>
          <w:i w:val="0"/>
          <w:iCs w:val="0"/>
          <w:color w:val="auto"/>
          <w:sz w:val="28"/>
          <w:szCs w:val="28"/>
          <w:u w:val="none"/>
          <w:vertAlign w:val="baseline"/>
        </w:rPr>
        <w:t xml:space="preserve"> và </w:t>
      </w:r>
      <w:r>
        <w:rPr>
          <w:rFonts w:hint="default" w:ascii="Times New Roman" w:hAnsi="Times New Roman" w:cs="Times New Roman"/>
          <w:i w:val="0"/>
          <w:iCs w:val="0"/>
          <w:color w:val="auto"/>
          <w:sz w:val="28"/>
          <w:szCs w:val="28"/>
          <w:u w:val="none"/>
          <w:vertAlign w:val="baseline"/>
          <w:lang w:val="en-US"/>
        </w:rPr>
        <w:t xml:space="preserve">cai nghiện ma túy. </w:t>
      </w:r>
      <w:r>
        <w:rPr>
          <w:rFonts w:hint="default" w:ascii="Times New Roman" w:hAnsi="Times New Roman" w:cs="Times New Roman"/>
          <w:i w:val="0"/>
          <w:iCs w:val="0"/>
          <w:color w:val="auto"/>
          <w:sz w:val="28"/>
          <w:szCs w:val="28"/>
          <w:u w:val="none"/>
          <w:vertAlign w:val="baseline"/>
        </w:rPr>
        <w:t>Tích cực, chủ động triển khai nhiều hình thức tuyên truyền, phổ biến, giáo dục pháp luật: Phát hành tài liệu, sách, tranh ảnh, tờ rơi, đĩa CD, mở các trang, chuyên mục trên sóng phát thanh, Đài truyền hình, báo in, báo điện tử, đến các phương thức tuyên truyền trực quan như mít tinh, cổ động, triển lãm, trưng bày pano, áp phích, tổ chức các cuộc nói chuyện, tọa đàm, tuyên truyền miệng; tổ chức các cuộc thi tìm hiểu pháp luật và kiến thức về phòng, chống ma túy</w:t>
      </w:r>
      <w:r>
        <w:rPr>
          <w:rFonts w:hint="default" w:ascii="Times New Roman" w:hAnsi="Times New Roman" w:cs="Times New Roman"/>
          <w:i w:val="0"/>
          <w:iCs w:val="0"/>
          <w:color w:val="auto"/>
          <w:sz w:val="28"/>
          <w:szCs w:val="28"/>
          <w:u w:val="none"/>
          <w:vertAlign w:val="baseline"/>
          <w:lang w:val="en-US"/>
        </w:rPr>
        <w:t xml:space="preserve"> và cai nghiện ma túy.</w:t>
      </w:r>
      <w:r>
        <w:rPr>
          <w:rFonts w:hint="default" w:ascii="Times New Roman" w:hAnsi="Times New Roman" w:cs="Times New Roman"/>
          <w:i w:val="0"/>
          <w:iCs w:val="0"/>
          <w:color w:val="auto"/>
          <w:sz w:val="28"/>
          <w:szCs w:val="28"/>
          <w:u w:val="none"/>
          <w:vertAlign w:val="baseline"/>
        </w:rPr>
        <w:t> </w:t>
      </w:r>
    </w:p>
    <w:p w14:paraId="3E9558D6">
      <w:pPr>
        <w:pStyle w:val="15"/>
        <w:keepNext w:val="0"/>
        <w:keepLines w:val="0"/>
        <w:pageBreakBefore w:val="0"/>
        <w:shd w:val="clear" w:color="auto" w:fill="FFFFFF"/>
        <w:kinsoku/>
        <w:wordWrap/>
        <w:overflowPunct/>
        <w:topLinePunct w:val="0"/>
        <w:autoSpaceDE/>
        <w:autoSpaceDN/>
        <w:bidi w:val="0"/>
        <w:adjustRightInd/>
        <w:snapToGrid/>
        <w:spacing w:before="120" w:beforeAutospacing="0" w:after="0" w:afterAutospacing="0" w:line="360" w:lineRule="exact"/>
        <w:ind w:firstLine="720"/>
        <w:jc w:val="both"/>
        <w:textAlignment w:val="auto"/>
        <w:rPr>
          <w:b/>
          <w:color w:val="auto"/>
          <w:sz w:val="28"/>
          <w:szCs w:val="28"/>
        </w:rPr>
      </w:pPr>
      <w:r>
        <w:rPr>
          <w:rFonts w:hint="default"/>
          <w:b/>
          <w:color w:val="auto"/>
          <w:sz w:val="28"/>
          <w:szCs w:val="28"/>
          <w:lang w:val="en-US"/>
        </w:rPr>
        <w:t>2.2</w:t>
      </w:r>
      <w:r>
        <w:rPr>
          <w:b/>
          <w:color w:val="auto"/>
          <w:sz w:val="28"/>
          <w:szCs w:val="28"/>
        </w:rPr>
        <w:t xml:space="preserve">. Công tác cai nghiện ma túy </w:t>
      </w:r>
    </w:p>
    <w:p w14:paraId="027DE9BB">
      <w:pPr>
        <w:pStyle w:val="15"/>
        <w:keepNext w:val="0"/>
        <w:keepLines w:val="0"/>
        <w:pageBreakBefore w:val="0"/>
        <w:shd w:val="clear" w:color="auto" w:fill="FFFFFF"/>
        <w:kinsoku/>
        <w:wordWrap/>
        <w:overflowPunct/>
        <w:topLinePunct w:val="0"/>
        <w:autoSpaceDE/>
        <w:autoSpaceDN/>
        <w:bidi w:val="0"/>
        <w:adjustRightInd/>
        <w:snapToGrid/>
        <w:spacing w:before="120" w:beforeAutospacing="0" w:after="0" w:afterAutospacing="0" w:line="360" w:lineRule="exact"/>
        <w:ind w:firstLine="720"/>
        <w:jc w:val="both"/>
        <w:textAlignment w:val="auto"/>
        <w:rPr>
          <w:rFonts w:eastAsia="Arial"/>
          <w:color w:val="auto"/>
          <w:sz w:val="28"/>
          <w:szCs w:val="28"/>
        </w:rPr>
      </w:pPr>
      <w:r>
        <w:rPr>
          <w:rFonts w:eastAsia="Arial"/>
          <w:iCs/>
          <w:color w:val="auto"/>
          <w:sz w:val="28"/>
          <w:szCs w:val="28"/>
        </w:rPr>
        <w:t>Trong những năm qua, Thành ủy, Hội đồng nhân dân, Ủy ban nhân dân thành phố đã ban hành các chương trình, kế hoạch và các văn bản chỉ đạo về công tác cai nghiện, t</w:t>
      </w:r>
      <w:r>
        <w:rPr>
          <w:rFonts w:eastAsia="Arial"/>
          <w:color w:val="auto"/>
          <w:sz w:val="28"/>
          <w:szCs w:val="28"/>
        </w:rPr>
        <w:t xml:space="preserve">hể hiện sự quan tâm, động viên của thành phố đối với công tác cai nghiện và đội ngũ </w:t>
      </w:r>
      <w:r>
        <w:rPr>
          <w:color w:val="auto"/>
          <w:sz w:val="28"/>
          <w:szCs w:val="28"/>
        </w:rPr>
        <w:t>viên chức, người lao động làm công tác cai nghiện tại các cơ sở cai nghiện ma tuý</w:t>
      </w:r>
      <w:r>
        <w:rPr>
          <w:color w:val="auto"/>
          <w:sz w:val="28"/>
          <w:szCs w:val="28"/>
          <w:lang w:val="vi-VN"/>
        </w:rPr>
        <w:t xml:space="preserve"> </w:t>
      </w:r>
      <w:r>
        <w:rPr>
          <w:rFonts w:eastAsia="Arial"/>
          <w:color w:val="auto"/>
          <w:sz w:val="28"/>
          <w:szCs w:val="28"/>
        </w:rPr>
        <w:t>nhằm giúp cho các đối tượng có điều kiện, cơ hội thực hiện tốt việc cai nghiện ma tuý, có chế độ trợ cấp thu hút</w:t>
      </w:r>
      <w:r>
        <w:rPr>
          <w:rFonts w:eastAsia="Arial"/>
          <w:color w:val="auto"/>
          <w:sz w:val="28"/>
          <w:szCs w:val="28"/>
          <w:lang w:val="vi-VN"/>
        </w:rPr>
        <w:t xml:space="preserve"> </w:t>
      </w:r>
      <w:r>
        <w:rPr>
          <w:rFonts w:eastAsia="Arial"/>
          <w:color w:val="auto"/>
          <w:sz w:val="28"/>
          <w:szCs w:val="28"/>
        </w:rPr>
        <w:t xml:space="preserve">đặc thù để khuyến khích </w:t>
      </w:r>
      <w:r>
        <w:rPr>
          <w:color w:val="auto"/>
          <w:sz w:val="28"/>
          <w:szCs w:val="28"/>
        </w:rPr>
        <w:t xml:space="preserve">viên chức, người lao động </w:t>
      </w:r>
      <w:r>
        <w:rPr>
          <w:rFonts w:eastAsia="Arial"/>
          <w:color w:val="auto"/>
          <w:sz w:val="28"/>
          <w:szCs w:val="28"/>
        </w:rPr>
        <w:t>làm tốt công tác cai nghiện ma túy, góp phần đảm bảo an ninh, trật tự trên địa bàn thành phố.</w:t>
      </w:r>
    </w:p>
    <w:p w14:paraId="0C616847">
      <w:pPr>
        <w:pStyle w:val="15"/>
        <w:keepNext w:val="0"/>
        <w:keepLines w:val="0"/>
        <w:pageBreakBefore w:val="0"/>
        <w:shd w:val="clear" w:color="auto" w:fill="FFFFFF"/>
        <w:kinsoku/>
        <w:wordWrap/>
        <w:overflowPunct/>
        <w:topLinePunct w:val="0"/>
        <w:autoSpaceDE/>
        <w:autoSpaceDN/>
        <w:bidi w:val="0"/>
        <w:adjustRightInd/>
        <w:snapToGrid/>
        <w:spacing w:before="120" w:beforeAutospacing="0" w:after="0" w:afterAutospacing="0" w:line="360" w:lineRule="exact"/>
        <w:ind w:firstLine="720"/>
        <w:jc w:val="both"/>
        <w:textAlignment w:val="auto"/>
        <w:rPr>
          <w:rFonts w:eastAsia="Arial"/>
          <w:iCs/>
          <w:color w:val="auto"/>
          <w:sz w:val="28"/>
          <w:szCs w:val="28"/>
        </w:rPr>
      </w:pPr>
      <w:r>
        <w:rPr>
          <w:rFonts w:eastAsia="Arial"/>
          <w:b/>
          <w:bCs/>
          <w:i/>
          <w:iCs w:val="0"/>
          <w:color w:val="auto"/>
          <w:sz w:val="28"/>
          <w:szCs w:val="28"/>
        </w:rPr>
        <w:t>Kết quả:</w:t>
      </w:r>
      <w:r>
        <w:rPr>
          <w:rFonts w:eastAsia="Arial"/>
          <w:iCs/>
          <w:color w:val="auto"/>
          <w:sz w:val="28"/>
          <w:szCs w:val="28"/>
        </w:rPr>
        <w:t xml:space="preserve"> Từ năm </w:t>
      </w:r>
      <w:r>
        <w:rPr>
          <w:rFonts w:hint="default" w:eastAsia="Arial"/>
          <w:iCs/>
          <w:color w:val="auto"/>
          <w:sz w:val="28"/>
          <w:szCs w:val="28"/>
          <w:lang w:val="en-US"/>
        </w:rPr>
        <w:t>8/</w:t>
      </w:r>
      <w:r>
        <w:rPr>
          <w:rFonts w:eastAsia="Arial"/>
          <w:iCs/>
          <w:color w:val="auto"/>
          <w:sz w:val="28"/>
          <w:szCs w:val="28"/>
        </w:rPr>
        <w:t>20</w:t>
      </w:r>
      <w:r>
        <w:rPr>
          <w:rFonts w:hint="default" w:eastAsia="Arial"/>
          <w:iCs/>
          <w:color w:val="auto"/>
          <w:sz w:val="28"/>
          <w:szCs w:val="28"/>
          <w:lang w:val="en-US"/>
        </w:rPr>
        <w:t>23</w:t>
      </w:r>
      <w:r>
        <w:rPr>
          <w:rFonts w:eastAsia="Arial"/>
          <w:iCs/>
          <w:color w:val="auto"/>
          <w:sz w:val="28"/>
          <w:szCs w:val="28"/>
        </w:rPr>
        <w:t xml:space="preserve"> đến năm </w:t>
      </w:r>
      <w:r>
        <w:rPr>
          <w:rFonts w:hint="default" w:eastAsia="Arial"/>
          <w:iCs/>
          <w:color w:val="auto"/>
          <w:sz w:val="28"/>
          <w:szCs w:val="28"/>
          <w:lang w:val="en-US"/>
        </w:rPr>
        <w:t>3/</w:t>
      </w:r>
      <w:r>
        <w:rPr>
          <w:rFonts w:eastAsia="Arial"/>
          <w:iCs/>
          <w:color w:val="auto"/>
          <w:sz w:val="28"/>
          <w:szCs w:val="28"/>
        </w:rPr>
        <w:t>202</w:t>
      </w:r>
      <w:r>
        <w:rPr>
          <w:rFonts w:hint="default" w:eastAsia="Arial"/>
          <w:iCs/>
          <w:color w:val="auto"/>
          <w:sz w:val="28"/>
          <w:szCs w:val="28"/>
          <w:lang w:val="en-US"/>
        </w:rPr>
        <w:t>6</w:t>
      </w:r>
      <w:r>
        <w:rPr>
          <w:rFonts w:eastAsia="Arial"/>
          <w:iCs/>
          <w:color w:val="auto"/>
          <w:sz w:val="28"/>
          <w:szCs w:val="28"/>
        </w:rPr>
        <w:t xml:space="preserve"> có </w:t>
      </w:r>
      <w:r>
        <w:rPr>
          <w:rFonts w:hint="default" w:eastAsia="Arial"/>
          <w:iCs/>
          <w:color w:val="auto"/>
          <w:sz w:val="28"/>
          <w:szCs w:val="28"/>
          <w:lang w:val="en-US"/>
        </w:rPr>
        <w:t>6.745</w:t>
      </w:r>
      <w:r>
        <w:rPr>
          <w:rFonts w:eastAsia="Arial"/>
          <w:iCs/>
          <w:color w:val="auto"/>
          <w:sz w:val="28"/>
          <w:szCs w:val="28"/>
        </w:rPr>
        <w:t xml:space="preserve"> học viên cai nghiện bắt buộc được</w:t>
      </w:r>
      <w:r>
        <w:rPr>
          <w:rFonts w:hint="default" w:eastAsia="Arial"/>
          <w:iCs/>
          <w:color w:val="auto"/>
          <w:sz w:val="28"/>
          <w:szCs w:val="28"/>
          <w:lang w:val="en-US"/>
        </w:rPr>
        <w:t xml:space="preserve"> thành phố</w:t>
      </w:r>
      <w:r>
        <w:rPr>
          <w:rFonts w:eastAsia="Arial"/>
          <w:iCs/>
          <w:color w:val="auto"/>
          <w:sz w:val="28"/>
          <w:szCs w:val="28"/>
        </w:rPr>
        <w:t xml:space="preserve"> hỗ trợ</w:t>
      </w:r>
      <w:r>
        <w:rPr>
          <w:rFonts w:hint="default" w:eastAsia="Arial"/>
          <w:iCs/>
          <w:color w:val="auto"/>
          <w:sz w:val="28"/>
          <w:szCs w:val="28"/>
          <w:lang w:val="en-US"/>
        </w:rPr>
        <w:t xml:space="preserve"> thêm từ nguồn ngân sách địa phương</w:t>
      </w:r>
      <w:r>
        <w:rPr>
          <w:rFonts w:eastAsia="Arial"/>
          <w:iCs/>
          <w:color w:val="auto"/>
          <w:sz w:val="28"/>
          <w:szCs w:val="28"/>
        </w:rPr>
        <w:t xml:space="preserve"> với số tiền là </w:t>
      </w:r>
      <w:r>
        <w:rPr>
          <w:rFonts w:hint="default" w:ascii="Times New Roman" w:hAnsi="Times New Roman" w:eastAsia="SimSun" w:cs="Times New Roman"/>
          <w:b w:val="0"/>
          <w:bCs w:val="0"/>
          <w:i w:val="0"/>
          <w:iCs w:val="0"/>
          <w:color w:val="auto"/>
          <w:kern w:val="0"/>
          <w:sz w:val="28"/>
          <w:szCs w:val="28"/>
          <w:u w:val="none"/>
          <w:lang w:val="en-US" w:eastAsia="zh-CN" w:bidi="ar"/>
        </w:rPr>
        <w:t>3.912.100.000</w:t>
      </w:r>
      <w:r>
        <w:rPr>
          <w:rFonts w:eastAsia="Arial"/>
          <w:iCs/>
          <w:color w:val="auto"/>
          <w:sz w:val="28"/>
          <w:szCs w:val="28"/>
        </w:rPr>
        <w:t xml:space="preserve"> đồng; </w:t>
      </w:r>
      <w:r>
        <w:rPr>
          <w:rFonts w:hint="default" w:eastAsia="Arial"/>
          <w:iCs/>
          <w:color w:val="auto"/>
          <w:sz w:val="28"/>
          <w:szCs w:val="28"/>
          <w:lang w:val="en-US"/>
        </w:rPr>
        <w:t>1.300</w:t>
      </w:r>
      <w:r>
        <w:rPr>
          <w:rFonts w:eastAsia="Arial"/>
          <w:iCs/>
          <w:color w:val="auto"/>
          <w:sz w:val="28"/>
          <w:szCs w:val="28"/>
        </w:rPr>
        <w:t xml:space="preserve"> học viên cai nghiện tự nguyện được </w:t>
      </w:r>
      <w:r>
        <w:rPr>
          <w:rFonts w:hint="default" w:eastAsia="Arial"/>
          <w:iCs/>
          <w:color w:val="auto"/>
          <w:sz w:val="28"/>
          <w:szCs w:val="28"/>
          <w:lang w:val="en-US"/>
        </w:rPr>
        <w:t xml:space="preserve"> thành phố</w:t>
      </w:r>
      <w:r>
        <w:rPr>
          <w:rFonts w:eastAsia="Arial"/>
          <w:iCs/>
          <w:color w:val="auto"/>
          <w:sz w:val="28"/>
          <w:szCs w:val="28"/>
        </w:rPr>
        <w:t xml:space="preserve"> hỗ trợ</w:t>
      </w:r>
      <w:r>
        <w:rPr>
          <w:rFonts w:hint="default" w:eastAsia="Arial"/>
          <w:iCs/>
          <w:color w:val="auto"/>
          <w:sz w:val="28"/>
          <w:szCs w:val="28"/>
          <w:lang w:val="en-US"/>
        </w:rPr>
        <w:t xml:space="preserve"> thêm từ nguồn ngân sách địa phương</w:t>
      </w:r>
      <w:r>
        <w:rPr>
          <w:rFonts w:eastAsia="Arial"/>
          <w:iCs/>
          <w:color w:val="auto"/>
          <w:sz w:val="28"/>
          <w:szCs w:val="28"/>
        </w:rPr>
        <w:t xml:space="preserve"> </w:t>
      </w:r>
      <w:r>
        <w:rPr>
          <w:rFonts w:hint="default" w:eastAsia="Arial"/>
          <w:iCs/>
          <w:color w:val="auto"/>
          <w:sz w:val="28"/>
          <w:szCs w:val="28"/>
          <w:lang w:val="en-US"/>
        </w:rPr>
        <w:t>v</w:t>
      </w:r>
      <w:r>
        <w:rPr>
          <w:rFonts w:eastAsia="Arial"/>
          <w:iCs/>
          <w:color w:val="auto"/>
          <w:sz w:val="28"/>
          <w:szCs w:val="28"/>
        </w:rPr>
        <w:t xml:space="preserve">ới số tiền là </w:t>
      </w:r>
      <w:r>
        <w:rPr>
          <w:rFonts w:hint="default" w:ascii="Times New Roman" w:hAnsi="Times New Roman" w:eastAsia="SimSun" w:cs="Times New Roman"/>
          <w:b w:val="0"/>
          <w:bCs w:val="0"/>
          <w:i w:val="0"/>
          <w:iCs w:val="0"/>
          <w:color w:val="auto"/>
          <w:kern w:val="0"/>
          <w:sz w:val="28"/>
          <w:szCs w:val="28"/>
          <w:u w:val="none"/>
          <w:lang w:val="en-US" w:eastAsia="zh-CN" w:bidi="ar"/>
        </w:rPr>
        <w:t>9.307.527.467</w:t>
      </w:r>
      <w:r>
        <w:rPr>
          <w:rFonts w:eastAsia="Arial"/>
          <w:b w:val="0"/>
          <w:bCs w:val="0"/>
          <w:iCs/>
          <w:color w:val="auto"/>
          <w:sz w:val="28"/>
          <w:szCs w:val="28"/>
        </w:rPr>
        <w:t xml:space="preserve"> đồng; </w:t>
      </w:r>
      <w:r>
        <w:rPr>
          <w:rFonts w:hint="default"/>
          <w:b w:val="0"/>
          <w:bCs w:val="0"/>
          <w:color w:val="auto"/>
          <w:spacing w:val="-4"/>
          <w:sz w:val="26"/>
          <w:szCs w:val="26"/>
          <w:lang w:val="en-US"/>
        </w:rPr>
        <w:t>1.083</w:t>
      </w:r>
      <w:r>
        <w:rPr>
          <w:b w:val="0"/>
          <w:bCs w:val="0"/>
          <w:color w:val="auto"/>
          <w:spacing w:val="-4"/>
          <w:sz w:val="26"/>
          <w:szCs w:val="26"/>
          <w:lang w:val="pt-BR"/>
        </w:rPr>
        <w:t xml:space="preserve"> </w:t>
      </w:r>
      <w:r>
        <w:rPr>
          <w:rFonts w:eastAsia="Arial"/>
          <w:b w:val="0"/>
          <w:bCs w:val="0"/>
          <w:iCs/>
          <w:color w:val="auto"/>
          <w:sz w:val="28"/>
          <w:szCs w:val="28"/>
        </w:rPr>
        <w:t>viên chức, người lao động, bác sỹ của cơ sở cai nghiện ma túy công lập được hỗ trợ</w:t>
      </w:r>
      <w:r>
        <w:rPr>
          <w:rFonts w:hint="default" w:eastAsia="Arial"/>
          <w:b w:val="0"/>
          <w:bCs w:val="0"/>
          <w:iCs/>
          <w:color w:val="auto"/>
          <w:sz w:val="28"/>
          <w:szCs w:val="28"/>
          <w:lang w:val="en-US"/>
        </w:rPr>
        <w:t xml:space="preserve"> từ tháng 8/2023 đến 6/2025</w:t>
      </w:r>
      <w:r>
        <w:rPr>
          <w:rFonts w:eastAsia="Arial"/>
          <w:b w:val="0"/>
          <w:bCs w:val="0"/>
          <w:iCs/>
          <w:color w:val="auto"/>
          <w:sz w:val="28"/>
          <w:szCs w:val="28"/>
        </w:rPr>
        <w:t xml:space="preserve"> với số tiền là </w:t>
      </w:r>
      <w:r>
        <w:rPr>
          <w:rFonts w:hint="default" w:ascii="Times New Roman" w:hAnsi="Times New Roman" w:eastAsia="SimSun" w:cs="Times New Roman"/>
          <w:b w:val="0"/>
          <w:bCs w:val="0"/>
          <w:i w:val="0"/>
          <w:iCs w:val="0"/>
          <w:color w:val="auto"/>
          <w:kern w:val="0"/>
          <w:sz w:val="28"/>
          <w:szCs w:val="28"/>
          <w:u w:val="none"/>
          <w:lang w:val="en-US" w:eastAsia="zh-CN" w:bidi="ar"/>
        </w:rPr>
        <w:t>11.572.540.267</w:t>
      </w:r>
      <w:r>
        <w:rPr>
          <w:rFonts w:eastAsia="Arial"/>
          <w:b w:val="0"/>
          <w:bCs w:val="0"/>
          <w:iCs/>
          <w:color w:val="auto"/>
          <w:sz w:val="28"/>
          <w:szCs w:val="28"/>
        </w:rPr>
        <w:t xml:space="preserve"> đồng; Tổng số kinh phí hỗ trợ cho viên chức, người lao động, bác sỹ và đối tượ</w:t>
      </w:r>
      <w:r>
        <w:rPr>
          <w:rFonts w:eastAsia="Arial"/>
          <w:iCs/>
          <w:color w:val="auto"/>
          <w:sz w:val="28"/>
          <w:szCs w:val="28"/>
        </w:rPr>
        <w:t xml:space="preserve">ng cai nghiện ma túy tập trung tại các cơ sở cai nghiện trên địa bàn thành phố là </w:t>
      </w:r>
      <w:r>
        <w:rPr>
          <w:rFonts w:hint="default" w:eastAsia="Arial"/>
          <w:iCs/>
          <w:color w:val="auto"/>
          <w:sz w:val="28"/>
          <w:szCs w:val="28"/>
          <w:lang w:val="en-US" w:eastAsia="zh-CN"/>
        </w:rPr>
        <w:t xml:space="preserve">24.792.167.734 </w:t>
      </w:r>
      <w:r>
        <w:rPr>
          <w:rFonts w:eastAsia="Arial"/>
          <w:iCs/>
          <w:color w:val="auto"/>
          <w:sz w:val="28"/>
          <w:szCs w:val="28"/>
        </w:rPr>
        <w:t>đồng, cụ thể:</w:t>
      </w:r>
    </w:p>
    <w:p w14:paraId="0FDF69C5">
      <w:pPr>
        <w:pStyle w:val="15"/>
        <w:keepNext w:val="0"/>
        <w:keepLines w:val="0"/>
        <w:pageBreakBefore w:val="0"/>
        <w:shd w:val="clear" w:color="auto" w:fill="FFFFFF"/>
        <w:kinsoku/>
        <w:wordWrap/>
        <w:overflowPunct/>
        <w:topLinePunct w:val="0"/>
        <w:autoSpaceDE/>
        <w:autoSpaceDN/>
        <w:bidi w:val="0"/>
        <w:adjustRightInd/>
        <w:snapToGrid/>
        <w:spacing w:before="120" w:beforeAutospacing="0" w:after="0" w:afterAutospacing="0" w:line="360" w:lineRule="exact"/>
        <w:ind w:firstLine="720"/>
        <w:jc w:val="both"/>
        <w:textAlignment w:val="auto"/>
        <w:rPr>
          <w:b/>
          <w:bCs/>
          <w:i/>
          <w:color w:val="auto"/>
          <w:sz w:val="28"/>
          <w:szCs w:val="28"/>
          <w:lang w:val="pt-BR"/>
        </w:rPr>
      </w:pPr>
      <w:r>
        <w:rPr>
          <w:rFonts w:eastAsia="Arial"/>
          <w:iCs/>
          <w:color w:val="auto"/>
          <w:sz w:val="28"/>
          <w:szCs w:val="28"/>
        </w:rPr>
        <w:t xml:space="preserve"> </w:t>
      </w:r>
      <w:r>
        <w:rPr>
          <w:rFonts w:hint="default"/>
          <w:b/>
          <w:bCs/>
          <w:i/>
          <w:color w:val="auto"/>
          <w:sz w:val="28"/>
          <w:szCs w:val="28"/>
          <w:lang w:val="en-US"/>
        </w:rPr>
        <w:t>*</w:t>
      </w:r>
      <w:r>
        <w:rPr>
          <w:b/>
          <w:bCs/>
          <w:i/>
          <w:color w:val="auto"/>
          <w:sz w:val="28"/>
          <w:szCs w:val="28"/>
          <w:lang w:val="pt-BR"/>
        </w:rPr>
        <w:t xml:space="preserve"> Chế độ cai nghiện ma túy:</w:t>
      </w:r>
    </w:p>
    <w:p w14:paraId="18F6BB0F">
      <w:pPr>
        <w:pStyle w:val="1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0"/>
        <w:jc w:val="both"/>
        <w:textAlignment w:val="auto"/>
        <w:rPr>
          <w:b/>
          <w:bCs/>
          <w:i/>
          <w:color w:val="auto"/>
          <w:sz w:val="28"/>
          <w:szCs w:val="28"/>
          <w:lang w:val="pt-BR"/>
        </w:rPr>
      </w:pPr>
    </w:p>
    <w:tbl>
      <w:tblPr>
        <w:tblStyle w:val="4"/>
        <w:tblW w:w="9327"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5"/>
        <w:gridCol w:w="1091"/>
        <w:gridCol w:w="1843"/>
        <w:gridCol w:w="1091"/>
        <w:gridCol w:w="2089"/>
        <w:gridCol w:w="1988"/>
      </w:tblGrid>
      <w:tr w14:paraId="2EE58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1225" w:type="dxa"/>
            <w:vMerge w:val="restart"/>
            <w:vAlign w:val="center"/>
          </w:tcPr>
          <w:p w14:paraId="7DE3257B">
            <w:pPr>
              <w:pStyle w:val="15"/>
              <w:shd w:val="clear" w:color="auto" w:fill="FFFFFF"/>
              <w:spacing w:before="60" w:beforeAutospacing="0" w:after="60" w:afterAutospacing="0" w:line="340" w:lineRule="exact"/>
              <w:jc w:val="center"/>
              <w:rPr>
                <w:b/>
                <w:color w:val="auto"/>
                <w:spacing w:val="-4"/>
                <w:sz w:val="24"/>
                <w:szCs w:val="24"/>
                <w:lang w:val="pt-BR"/>
              </w:rPr>
            </w:pPr>
            <w:r>
              <w:rPr>
                <w:b/>
                <w:color w:val="auto"/>
                <w:spacing w:val="-4"/>
                <w:sz w:val="24"/>
                <w:szCs w:val="24"/>
                <w:lang w:val="pt-BR"/>
              </w:rPr>
              <w:t>Năm</w:t>
            </w:r>
          </w:p>
        </w:tc>
        <w:tc>
          <w:tcPr>
            <w:tcW w:w="2934" w:type="dxa"/>
            <w:gridSpan w:val="2"/>
            <w:vAlign w:val="center"/>
          </w:tcPr>
          <w:p w14:paraId="0E21DC11">
            <w:pPr>
              <w:pStyle w:val="8"/>
              <w:spacing w:before="60" w:after="60"/>
              <w:ind w:left="0"/>
              <w:jc w:val="center"/>
              <w:rPr>
                <w:b/>
                <w:color w:val="auto"/>
                <w:spacing w:val="-4"/>
                <w:sz w:val="24"/>
                <w:szCs w:val="24"/>
                <w:lang w:val="pt-BR"/>
              </w:rPr>
            </w:pPr>
            <w:r>
              <w:rPr>
                <w:rFonts w:eastAsia="Arial"/>
                <w:b/>
                <w:i/>
                <w:color w:val="auto"/>
                <w:sz w:val="24"/>
                <w:szCs w:val="24"/>
              </w:rPr>
              <w:t>Cai nghiện bắt buộc</w:t>
            </w:r>
          </w:p>
        </w:tc>
        <w:tc>
          <w:tcPr>
            <w:tcW w:w="3180" w:type="dxa"/>
            <w:gridSpan w:val="2"/>
            <w:vAlign w:val="center"/>
          </w:tcPr>
          <w:p w14:paraId="44043FBB">
            <w:pPr>
              <w:pStyle w:val="8"/>
              <w:spacing w:before="60" w:after="60"/>
              <w:ind w:left="0"/>
              <w:jc w:val="center"/>
              <w:rPr>
                <w:b/>
                <w:color w:val="auto"/>
                <w:spacing w:val="-4"/>
                <w:sz w:val="24"/>
                <w:szCs w:val="24"/>
                <w:lang w:val="pt-BR"/>
              </w:rPr>
            </w:pPr>
            <w:r>
              <w:rPr>
                <w:rFonts w:eastAsia="Arial"/>
                <w:b/>
                <w:i/>
                <w:color w:val="auto"/>
                <w:sz w:val="24"/>
                <w:szCs w:val="24"/>
              </w:rPr>
              <w:t>Cai nghiện</w:t>
            </w:r>
            <w:r>
              <w:rPr>
                <w:rFonts w:eastAsia="Arial"/>
                <w:b/>
                <w:i/>
                <w:color w:val="auto"/>
                <w:sz w:val="24"/>
                <w:szCs w:val="24"/>
                <w:lang w:val="en-US"/>
              </w:rPr>
              <w:t xml:space="preserve"> </w:t>
            </w:r>
            <w:r>
              <w:rPr>
                <w:rFonts w:eastAsia="Arial"/>
                <w:b/>
                <w:i/>
                <w:color w:val="auto"/>
                <w:sz w:val="24"/>
                <w:szCs w:val="24"/>
              </w:rPr>
              <w:t>tự nguyện</w:t>
            </w:r>
          </w:p>
        </w:tc>
        <w:tc>
          <w:tcPr>
            <w:tcW w:w="1988" w:type="dxa"/>
            <w:vMerge w:val="restart"/>
            <w:vAlign w:val="center"/>
          </w:tcPr>
          <w:p w14:paraId="720DD4AE">
            <w:pPr>
              <w:pStyle w:val="8"/>
              <w:spacing w:before="60" w:after="60"/>
              <w:ind w:left="0"/>
              <w:jc w:val="center"/>
              <w:rPr>
                <w:b/>
                <w:color w:val="auto"/>
                <w:spacing w:val="-4"/>
                <w:sz w:val="24"/>
                <w:szCs w:val="24"/>
                <w:lang w:val="pt-BR"/>
              </w:rPr>
            </w:pPr>
            <w:r>
              <w:rPr>
                <w:b/>
                <w:color w:val="auto"/>
                <w:spacing w:val="-4"/>
                <w:sz w:val="24"/>
                <w:szCs w:val="24"/>
                <w:lang w:val="pt-BR"/>
              </w:rPr>
              <w:t>Tổng cộng</w:t>
            </w:r>
          </w:p>
          <w:p w14:paraId="17A4F8B2">
            <w:pPr>
              <w:pStyle w:val="8"/>
              <w:spacing w:before="60" w:after="60"/>
              <w:ind w:left="0"/>
              <w:jc w:val="center"/>
              <w:rPr>
                <w:b/>
                <w:color w:val="auto"/>
                <w:spacing w:val="-4"/>
                <w:sz w:val="24"/>
                <w:szCs w:val="24"/>
                <w:lang w:val="pt-BR"/>
              </w:rPr>
            </w:pPr>
            <w:r>
              <w:rPr>
                <w:b/>
                <w:color w:val="auto"/>
                <w:spacing w:val="-4"/>
                <w:sz w:val="24"/>
                <w:szCs w:val="24"/>
                <w:lang w:val="pt-BR"/>
              </w:rPr>
              <w:t>(VNĐ)</w:t>
            </w:r>
          </w:p>
        </w:tc>
      </w:tr>
      <w:tr w14:paraId="4D22C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trPr>
        <w:tc>
          <w:tcPr>
            <w:tcW w:w="1225" w:type="dxa"/>
            <w:vMerge w:val="continue"/>
          </w:tcPr>
          <w:p w14:paraId="361079CD">
            <w:pPr>
              <w:pStyle w:val="8"/>
              <w:spacing w:before="60" w:after="60"/>
              <w:ind w:left="0"/>
              <w:jc w:val="center"/>
              <w:rPr>
                <w:color w:val="auto"/>
                <w:spacing w:val="-4"/>
                <w:sz w:val="24"/>
                <w:szCs w:val="24"/>
                <w:lang w:val="pt-BR"/>
              </w:rPr>
            </w:pPr>
          </w:p>
        </w:tc>
        <w:tc>
          <w:tcPr>
            <w:tcW w:w="1091" w:type="dxa"/>
            <w:vAlign w:val="center"/>
          </w:tcPr>
          <w:p w14:paraId="311D776E">
            <w:pPr>
              <w:pStyle w:val="8"/>
              <w:keepNext w:val="0"/>
              <w:keepLines w:val="0"/>
              <w:pageBreakBefore w:val="0"/>
              <w:widowControl/>
              <w:kinsoku/>
              <w:wordWrap/>
              <w:overflowPunct/>
              <w:topLinePunct w:val="0"/>
              <w:autoSpaceDE/>
              <w:autoSpaceDN/>
              <w:bidi w:val="0"/>
              <w:adjustRightInd/>
              <w:snapToGrid/>
              <w:spacing w:after="0"/>
              <w:ind w:left="0"/>
              <w:jc w:val="center"/>
              <w:textAlignment w:val="auto"/>
              <w:rPr>
                <w:b w:val="0"/>
                <w:bCs/>
                <w:color w:val="auto"/>
                <w:spacing w:val="-4"/>
                <w:sz w:val="24"/>
                <w:szCs w:val="24"/>
                <w:lang w:val="pt-BR"/>
              </w:rPr>
            </w:pPr>
            <w:r>
              <w:rPr>
                <w:b w:val="0"/>
                <w:bCs/>
                <w:color w:val="auto"/>
                <w:spacing w:val="-4"/>
                <w:sz w:val="24"/>
                <w:szCs w:val="24"/>
                <w:lang w:val="pt-BR"/>
              </w:rPr>
              <w:t xml:space="preserve">Số </w:t>
            </w:r>
          </w:p>
          <w:p w14:paraId="527B7527">
            <w:pPr>
              <w:pStyle w:val="8"/>
              <w:keepNext w:val="0"/>
              <w:keepLines w:val="0"/>
              <w:pageBreakBefore w:val="0"/>
              <w:widowControl/>
              <w:kinsoku/>
              <w:wordWrap/>
              <w:overflowPunct/>
              <w:topLinePunct w:val="0"/>
              <w:autoSpaceDE/>
              <w:autoSpaceDN/>
              <w:bidi w:val="0"/>
              <w:adjustRightInd/>
              <w:snapToGrid/>
              <w:spacing w:after="0"/>
              <w:ind w:left="0"/>
              <w:jc w:val="center"/>
              <w:textAlignment w:val="auto"/>
              <w:rPr>
                <w:b w:val="0"/>
                <w:bCs/>
                <w:color w:val="auto"/>
                <w:spacing w:val="-4"/>
                <w:sz w:val="24"/>
                <w:szCs w:val="24"/>
                <w:lang w:val="pt-BR"/>
              </w:rPr>
            </w:pPr>
            <w:r>
              <w:rPr>
                <w:b w:val="0"/>
                <w:bCs/>
                <w:color w:val="auto"/>
                <w:spacing w:val="-4"/>
                <w:sz w:val="24"/>
                <w:szCs w:val="24"/>
                <w:lang w:val="pt-BR"/>
              </w:rPr>
              <w:t xml:space="preserve">học viên </w:t>
            </w:r>
          </w:p>
        </w:tc>
        <w:tc>
          <w:tcPr>
            <w:tcW w:w="1843" w:type="dxa"/>
            <w:vAlign w:val="center"/>
          </w:tcPr>
          <w:p w14:paraId="654A29DD">
            <w:pPr>
              <w:pStyle w:val="8"/>
              <w:keepNext w:val="0"/>
              <w:keepLines w:val="0"/>
              <w:pageBreakBefore w:val="0"/>
              <w:widowControl/>
              <w:kinsoku/>
              <w:wordWrap/>
              <w:overflowPunct/>
              <w:topLinePunct w:val="0"/>
              <w:autoSpaceDE/>
              <w:autoSpaceDN/>
              <w:bidi w:val="0"/>
              <w:adjustRightInd/>
              <w:snapToGrid/>
              <w:spacing w:after="0"/>
              <w:ind w:left="0"/>
              <w:jc w:val="center"/>
              <w:textAlignment w:val="auto"/>
              <w:rPr>
                <w:rFonts w:hint="default"/>
                <w:b w:val="0"/>
                <w:bCs/>
                <w:color w:val="auto"/>
                <w:spacing w:val="-4"/>
                <w:sz w:val="24"/>
                <w:szCs w:val="24"/>
                <w:lang w:val="en-US"/>
              </w:rPr>
            </w:pPr>
            <w:r>
              <w:rPr>
                <w:b w:val="0"/>
                <w:bCs/>
                <w:color w:val="auto"/>
                <w:spacing w:val="-4"/>
                <w:sz w:val="24"/>
                <w:szCs w:val="24"/>
                <w:lang w:val="pt-BR"/>
              </w:rPr>
              <w:t>Số tiền</w:t>
            </w:r>
            <w:r>
              <w:rPr>
                <w:rFonts w:hint="default"/>
                <w:b w:val="0"/>
                <w:bCs/>
                <w:color w:val="auto"/>
                <w:spacing w:val="-4"/>
                <w:sz w:val="24"/>
                <w:szCs w:val="24"/>
                <w:lang w:val="en-US"/>
              </w:rPr>
              <w:t xml:space="preserve"> </w:t>
            </w:r>
            <w:r>
              <w:rPr>
                <w:b w:val="0"/>
                <w:bCs/>
                <w:color w:val="auto"/>
                <w:spacing w:val="-4"/>
                <w:sz w:val="24"/>
                <w:szCs w:val="24"/>
                <w:lang w:val="pt-BR"/>
              </w:rPr>
              <w:t>(VNĐ)</w:t>
            </w:r>
          </w:p>
        </w:tc>
        <w:tc>
          <w:tcPr>
            <w:tcW w:w="1091" w:type="dxa"/>
            <w:vAlign w:val="center"/>
          </w:tcPr>
          <w:p w14:paraId="6934F52D">
            <w:pPr>
              <w:pStyle w:val="8"/>
              <w:keepNext w:val="0"/>
              <w:keepLines w:val="0"/>
              <w:pageBreakBefore w:val="0"/>
              <w:widowControl/>
              <w:kinsoku/>
              <w:wordWrap/>
              <w:overflowPunct/>
              <w:topLinePunct w:val="0"/>
              <w:autoSpaceDE/>
              <w:autoSpaceDN/>
              <w:bidi w:val="0"/>
              <w:adjustRightInd/>
              <w:snapToGrid/>
              <w:spacing w:after="0"/>
              <w:ind w:left="0"/>
              <w:jc w:val="center"/>
              <w:textAlignment w:val="auto"/>
              <w:rPr>
                <w:b w:val="0"/>
                <w:bCs/>
                <w:color w:val="auto"/>
                <w:spacing w:val="-4"/>
                <w:sz w:val="24"/>
                <w:szCs w:val="24"/>
                <w:lang w:val="pt-BR"/>
              </w:rPr>
            </w:pPr>
            <w:r>
              <w:rPr>
                <w:b w:val="0"/>
                <w:bCs/>
                <w:color w:val="auto"/>
                <w:spacing w:val="-4"/>
                <w:sz w:val="24"/>
                <w:szCs w:val="24"/>
                <w:lang w:val="pt-BR"/>
              </w:rPr>
              <w:t xml:space="preserve">Số </w:t>
            </w:r>
          </w:p>
          <w:p w14:paraId="2FAE9CC9">
            <w:pPr>
              <w:pStyle w:val="8"/>
              <w:keepNext w:val="0"/>
              <w:keepLines w:val="0"/>
              <w:pageBreakBefore w:val="0"/>
              <w:widowControl/>
              <w:kinsoku/>
              <w:wordWrap/>
              <w:overflowPunct/>
              <w:topLinePunct w:val="0"/>
              <w:autoSpaceDE/>
              <w:autoSpaceDN/>
              <w:bidi w:val="0"/>
              <w:adjustRightInd/>
              <w:snapToGrid/>
              <w:spacing w:after="0"/>
              <w:ind w:left="0"/>
              <w:jc w:val="center"/>
              <w:textAlignment w:val="auto"/>
              <w:rPr>
                <w:b w:val="0"/>
                <w:bCs/>
                <w:color w:val="auto"/>
                <w:spacing w:val="-4"/>
                <w:sz w:val="24"/>
                <w:szCs w:val="24"/>
                <w:lang w:val="pt-BR"/>
              </w:rPr>
            </w:pPr>
            <w:r>
              <w:rPr>
                <w:b w:val="0"/>
                <w:bCs/>
                <w:color w:val="auto"/>
                <w:spacing w:val="-4"/>
                <w:sz w:val="24"/>
                <w:szCs w:val="24"/>
                <w:lang w:val="pt-BR"/>
              </w:rPr>
              <w:t xml:space="preserve">học viên </w:t>
            </w:r>
          </w:p>
        </w:tc>
        <w:tc>
          <w:tcPr>
            <w:tcW w:w="2089" w:type="dxa"/>
            <w:vAlign w:val="center"/>
          </w:tcPr>
          <w:p w14:paraId="58C191E7">
            <w:pPr>
              <w:pStyle w:val="8"/>
              <w:keepNext w:val="0"/>
              <w:keepLines w:val="0"/>
              <w:pageBreakBefore w:val="0"/>
              <w:widowControl/>
              <w:kinsoku/>
              <w:wordWrap/>
              <w:overflowPunct/>
              <w:topLinePunct w:val="0"/>
              <w:autoSpaceDE/>
              <w:autoSpaceDN/>
              <w:bidi w:val="0"/>
              <w:adjustRightInd/>
              <w:snapToGrid/>
              <w:spacing w:after="0"/>
              <w:ind w:left="0"/>
              <w:jc w:val="center"/>
              <w:textAlignment w:val="auto"/>
              <w:rPr>
                <w:rFonts w:hint="default"/>
                <w:b w:val="0"/>
                <w:bCs/>
                <w:color w:val="auto"/>
                <w:spacing w:val="-4"/>
                <w:sz w:val="24"/>
                <w:szCs w:val="24"/>
                <w:lang w:val="en-US"/>
              </w:rPr>
            </w:pPr>
            <w:r>
              <w:rPr>
                <w:b w:val="0"/>
                <w:bCs/>
                <w:color w:val="auto"/>
                <w:spacing w:val="-4"/>
                <w:sz w:val="24"/>
                <w:szCs w:val="24"/>
                <w:lang w:val="pt-BR"/>
              </w:rPr>
              <w:t>Số tiền</w:t>
            </w:r>
            <w:r>
              <w:rPr>
                <w:rFonts w:hint="default"/>
                <w:b w:val="0"/>
                <w:bCs/>
                <w:color w:val="auto"/>
                <w:spacing w:val="-4"/>
                <w:sz w:val="24"/>
                <w:szCs w:val="24"/>
                <w:lang w:val="en-US"/>
              </w:rPr>
              <w:t xml:space="preserve"> </w:t>
            </w:r>
            <w:r>
              <w:rPr>
                <w:b w:val="0"/>
                <w:bCs/>
                <w:color w:val="auto"/>
                <w:spacing w:val="-4"/>
                <w:sz w:val="24"/>
                <w:szCs w:val="24"/>
                <w:lang w:val="pt-BR"/>
              </w:rPr>
              <w:t>(VNĐ)</w:t>
            </w:r>
          </w:p>
        </w:tc>
        <w:tc>
          <w:tcPr>
            <w:tcW w:w="1988" w:type="dxa"/>
            <w:vMerge w:val="continue"/>
            <w:vAlign w:val="center"/>
          </w:tcPr>
          <w:p w14:paraId="15071E51">
            <w:pPr>
              <w:pStyle w:val="8"/>
              <w:spacing w:before="60" w:after="60"/>
              <w:ind w:left="0"/>
              <w:jc w:val="center"/>
              <w:rPr>
                <w:b/>
                <w:color w:val="auto"/>
                <w:spacing w:val="-4"/>
                <w:sz w:val="24"/>
                <w:szCs w:val="24"/>
                <w:lang w:val="pt-BR"/>
              </w:rPr>
            </w:pPr>
          </w:p>
        </w:tc>
      </w:tr>
      <w:tr w14:paraId="44CC3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225" w:type="dxa"/>
            <w:vAlign w:val="center"/>
          </w:tcPr>
          <w:p w14:paraId="49AA1099">
            <w:pPr>
              <w:pStyle w:val="8"/>
              <w:spacing w:before="60" w:after="60"/>
              <w:ind w:left="0"/>
              <w:jc w:val="center"/>
              <w:rPr>
                <w:rFonts w:hint="default"/>
                <w:b w:val="0"/>
                <w:bCs w:val="0"/>
                <w:color w:val="auto"/>
                <w:spacing w:val="-4"/>
                <w:sz w:val="28"/>
                <w:szCs w:val="28"/>
                <w:lang w:val="en-US"/>
              </w:rPr>
            </w:pPr>
            <w:r>
              <w:rPr>
                <w:rFonts w:hint="default"/>
                <w:b w:val="0"/>
                <w:bCs w:val="0"/>
                <w:color w:val="auto"/>
                <w:spacing w:val="-4"/>
                <w:sz w:val="28"/>
                <w:szCs w:val="28"/>
                <w:lang w:val="en-US"/>
              </w:rPr>
              <w:t>8/2023 - 12/2023</w:t>
            </w:r>
          </w:p>
        </w:tc>
        <w:tc>
          <w:tcPr>
            <w:tcW w:w="1091" w:type="dxa"/>
            <w:vAlign w:val="center"/>
          </w:tcPr>
          <w:p w14:paraId="1C4B91F4">
            <w:pPr>
              <w:keepNext w:val="0"/>
              <w:keepLines w:val="0"/>
              <w:widowControl/>
              <w:suppressLineNumbers w:val="0"/>
              <w:jc w:val="right"/>
              <w:textAlignment w:val="center"/>
              <w:rPr>
                <w:b w:val="0"/>
                <w:bCs w:val="0"/>
                <w:color w:val="auto"/>
                <w:spacing w:val="-4"/>
                <w:sz w:val="28"/>
                <w:szCs w:val="28"/>
                <w:highlight w:val="none"/>
                <w:lang w:val="pt-BR"/>
              </w:rPr>
            </w:pPr>
            <w:r>
              <w:rPr>
                <w:rFonts w:hint="default" w:ascii="Times New Roman" w:hAnsi="Times New Roman" w:eastAsia="SimSun" w:cs="Times New Roman"/>
                <w:b w:val="0"/>
                <w:bCs w:val="0"/>
                <w:i w:val="0"/>
                <w:iCs w:val="0"/>
                <w:color w:val="auto"/>
                <w:kern w:val="0"/>
                <w:sz w:val="28"/>
                <w:szCs w:val="28"/>
                <w:highlight w:val="none"/>
                <w:u w:val="none"/>
                <w:lang w:val="en-US" w:eastAsia="zh-CN" w:bidi="ar"/>
              </w:rPr>
              <w:t xml:space="preserve"> 1.258 </w:t>
            </w:r>
          </w:p>
        </w:tc>
        <w:tc>
          <w:tcPr>
            <w:tcW w:w="1843" w:type="dxa"/>
            <w:vAlign w:val="center"/>
          </w:tcPr>
          <w:p w14:paraId="1A2B055A">
            <w:pPr>
              <w:keepNext w:val="0"/>
              <w:keepLines w:val="0"/>
              <w:widowControl/>
              <w:suppressLineNumbers w:val="0"/>
              <w:jc w:val="center"/>
              <w:textAlignment w:val="center"/>
              <w:rPr>
                <w:b w:val="0"/>
                <w:bCs w:val="0"/>
                <w:color w:val="auto"/>
                <w:spacing w:val="-4"/>
                <w:sz w:val="28"/>
                <w:szCs w:val="28"/>
                <w:highlight w:val="none"/>
                <w:lang w:val="pt-BR"/>
              </w:rPr>
            </w:pPr>
            <w:r>
              <w:rPr>
                <w:rFonts w:hint="default" w:ascii="Times New Roman" w:hAnsi="Times New Roman" w:eastAsia="SimSun" w:cs="Times New Roman"/>
                <w:i w:val="0"/>
                <w:iCs w:val="0"/>
                <w:color w:val="auto"/>
                <w:kern w:val="0"/>
                <w:sz w:val="28"/>
                <w:szCs w:val="28"/>
                <w:highlight w:val="none"/>
                <w:u w:val="none"/>
                <w:lang w:val="en-US" w:eastAsia="zh-CN" w:bidi="ar"/>
              </w:rPr>
              <w:t>729.640.000</w:t>
            </w:r>
          </w:p>
        </w:tc>
        <w:tc>
          <w:tcPr>
            <w:tcW w:w="1091" w:type="dxa"/>
            <w:vAlign w:val="center"/>
          </w:tcPr>
          <w:p w14:paraId="7F78FAA6">
            <w:pPr>
              <w:keepNext w:val="0"/>
              <w:keepLines w:val="0"/>
              <w:widowControl/>
              <w:suppressLineNumbers w:val="0"/>
              <w:jc w:val="center"/>
              <w:textAlignment w:val="center"/>
              <w:rPr>
                <w:b w:val="0"/>
                <w:bCs w:val="0"/>
                <w:color w:val="auto"/>
                <w:spacing w:val="-4"/>
                <w:sz w:val="28"/>
                <w:szCs w:val="28"/>
                <w:highlight w:val="none"/>
                <w:lang w:val="pt-BR"/>
              </w:rPr>
            </w:pPr>
            <w:r>
              <w:rPr>
                <w:rFonts w:hint="default" w:ascii="Times New Roman" w:hAnsi="Times New Roman" w:eastAsia="SimSun" w:cs="Times New Roman"/>
                <w:b w:val="0"/>
                <w:bCs w:val="0"/>
                <w:i w:val="0"/>
                <w:iCs w:val="0"/>
                <w:color w:val="auto"/>
                <w:kern w:val="0"/>
                <w:sz w:val="28"/>
                <w:szCs w:val="28"/>
                <w:highlight w:val="none"/>
                <w:u w:val="none"/>
                <w:lang w:val="en-US" w:eastAsia="zh-CN" w:bidi="ar"/>
              </w:rPr>
              <w:t>332</w:t>
            </w:r>
          </w:p>
        </w:tc>
        <w:tc>
          <w:tcPr>
            <w:tcW w:w="2089" w:type="dxa"/>
            <w:vAlign w:val="center"/>
          </w:tcPr>
          <w:p w14:paraId="5F34B1E8">
            <w:pPr>
              <w:keepNext w:val="0"/>
              <w:keepLines w:val="0"/>
              <w:widowControl/>
              <w:suppressLineNumbers w:val="0"/>
              <w:jc w:val="center"/>
              <w:textAlignment w:val="center"/>
              <w:rPr>
                <w:b w:val="0"/>
                <w:bCs w:val="0"/>
                <w:color w:val="auto"/>
                <w:spacing w:val="-4"/>
                <w:sz w:val="28"/>
                <w:szCs w:val="28"/>
                <w:highlight w:val="none"/>
                <w:lang w:val="pt-BR"/>
              </w:rPr>
            </w:pPr>
            <w:r>
              <w:rPr>
                <w:rFonts w:hint="default" w:ascii="Times New Roman" w:hAnsi="Times New Roman" w:eastAsia="SimSun" w:cs="Times New Roman"/>
                <w:i w:val="0"/>
                <w:iCs w:val="0"/>
                <w:color w:val="auto"/>
                <w:kern w:val="0"/>
                <w:sz w:val="28"/>
                <w:szCs w:val="28"/>
                <w:highlight w:val="none"/>
                <w:u w:val="none"/>
                <w:lang w:val="en-US" w:eastAsia="zh-CN" w:bidi="ar"/>
              </w:rPr>
              <w:t>1.367.784.667</w:t>
            </w:r>
          </w:p>
        </w:tc>
        <w:tc>
          <w:tcPr>
            <w:tcW w:w="1988" w:type="dxa"/>
            <w:vAlign w:val="center"/>
          </w:tcPr>
          <w:p w14:paraId="0399F803">
            <w:pPr>
              <w:keepNext w:val="0"/>
              <w:keepLines w:val="0"/>
              <w:widowControl/>
              <w:suppressLineNumbers w:val="0"/>
              <w:jc w:val="center"/>
              <w:textAlignment w:val="center"/>
              <w:rPr>
                <w:b w:val="0"/>
                <w:bCs w:val="0"/>
                <w:color w:val="auto"/>
                <w:spacing w:val="-4"/>
                <w:sz w:val="28"/>
                <w:szCs w:val="28"/>
                <w:highlight w:val="yellow"/>
                <w:lang w:val="pt-BR"/>
              </w:rPr>
            </w:pPr>
            <w:r>
              <w:rPr>
                <w:rFonts w:hint="default" w:ascii="Times New Roman" w:hAnsi="Times New Roman" w:eastAsia="SimSun" w:cs="Times New Roman"/>
                <w:i w:val="0"/>
                <w:iCs w:val="0"/>
                <w:color w:val="auto"/>
                <w:kern w:val="0"/>
                <w:sz w:val="28"/>
                <w:szCs w:val="28"/>
                <w:u w:val="none"/>
                <w:lang w:val="en-US" w:eastAsia="zh-CN" w:bidi="ar"/>
              </w:rPr>
              <w:t>2.097.424.667</w:t>
            </w:r>
          </w:p>
        </w:tc>
      </w:tr>
      <w:tr w14:paraId="6D6B3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225" w:type="dxa"/>
            <w:vAlign w:val="center"/>
          </w:tcPr>
          <w:p w14:paraId="6AB43068">
            <w:pPr>
              <w:pStyle w:val="8"/>
              <w:spacing w:before="60" w:after="60"/>
              <w:ind w:left="0"/>
              <w:jc w:val="center"/>
              <w:rPr>
                <w:rFonts w:hint="default"/>
                <w:b w:val="0"/>
                <w:bCs w:val="0"/>
                <w:color w:val="auto"/>
                <w:spacing w:val="-4"/>
                <w:sz w:val="28"/>
                <w:szCs w:val="28"/>
                <w:lang w:val="en-US"/>
              </w:rPr>
            </w:pPr>
            <w:r>
              <w:rPr>
                <w:rFonts w:hint="default"/>
                <w:b w:val="0"/>
                <w:bCs w:val="0"/>
                <w:color w:val="auto"/>
                <w:spacing w:val="-4"/>
                <w:sz w:val="28"/>
                <w:szCs w:val="28"/>
                <w:lang w:val="en-US"/>
              </w:rPr>
              <w:t>2024</w:t>
            </w:r>
          </w:p>
        </w:tc>
        <w:tc>
          <w:tcPr>
            <w:tcW w:w="1091" w:type="dxa"/>
            <w:vAlign w:val="center"/>
          </w:tcPr>
          <w:p w14:paraId="1DB1EE15">
            <w:pPr>
              <w:keepNext w:val="0"/>
              <w:keepLines w:val="0"/>
              <w:widowControl/>
              <w:suppressLineNumbers w:val="0"/>
              <w:jc w:val="right"/>
              <w:textAlignment w:val="center"/>
              <w:rPr>
                <w:b w:val="0"/>
                <w:bCs w:val="0"/>
                <w:color w:val="auto"/>
                <w:spacing w:val="-4"/>
                <w:sz w:val="28"/>
                <w:szCs w:val="28"/>
                <w:highlight w:val="none"/>
                <w:lang w:val="pt-BR"/>
              </w:rPr>
            </w:pPr>
            <w:r>
              <w:rPr>
                <w:rFonts w:hint="default" w:ascii="Times New Roman" w:hAnsi="Times New Roman" w:eastAsia="SimSun" w:cs="Times New Roman"/>
                <w:b w:val="0"/>
                <w:bCs w:val="0"/>
                <w:i w:val="0"/>
                <w:iCs w:val="0"/>
                <w:color w:val="auto"/>
                <w:kern w:val="0"/>
                <w:sz w:val="28"/>
                <w:szCs w:val="28"/>
                <w:highlight w:val="none"/>
                <w:u w:val="none"/>
                <w:lang w:val="en-US" w:eastAsia="zh-CN" w:bidi="ar"/>
              </w:rPr>
              <w:t xml:space="preserve"> 1.790 </w:t>
            </w:r>
          </w:p>
        </w:tc>
        <w:tc>
          <w:tcPr>
            <w:tcW w:w="1843" w:type="dxa"/>
            <w:vAlign w:val="center"/>
          </w:tcPr>
          <w:p w14:paraId="4E076F79">
            <w:pPr>
              <w:keepNext w:val="0"/>
              <w:keepLines w:val="0"/>
              <w:widowControl/>
              <w:suppressLineNumbers w:val="0"/>
              <w:jc w:val="center"/>
              <w:textAlignment w:val="center"/>
              <w:rPr>
                <w:b w:val="0"/>
                <w:bCs w:val="0"/>
                <w:color w:val="auto"/>
                <w:spacing w:val="-4"/>
                <w:sz w:val="28"/>
                <w:szCs w:val="28"/>
                <w:highlight w:val="none"/>
                <w:lang w:val="pt-BR"/>
              </w:rPr>
            </w:pPr>
            <w:r>
              <w:rPr>
                <w:rFonts w:hint="default" w:ascii="Times New Roman" w:hAnsi="Times New Roman" w:eastAsia="SimSun" w:cs="Times New Roman"/>
                <w:i w:val="0"/>
                <w:iCs w:val="0"/>
                <w:color w:val="auto"/>
                <w:kern w:val="0"/>
                <w:sz w:val="28"/>
                <w:szCs w:val="28"/>
                <w:highlight w:val="none"/>
                <w:u w:val="none"/>
                <w:lang w:val="en-US" w:eastAsia="zh-CN" w:bidi="ar"/>
              </w:rPr>
              <w:t>1.038.200.000</w:t>
            </w:r>
          </w:p>
        </w:tc>
        <w:tc>
          <w:tcPr>
            <w:tcW w:w="1091" w:type="dxa"/>
            <w:vAlign w:val="center"/>
          </w:tcPr>
          <w:p w14:paraId="0E4C589D">
            <w:pPr>
              <w:keepNext w:val="0"/>
              <w:keepLines w:val="0"/>
              <w:widowControl/>
              <w:suppressLineNumbers w:val="0"/>
              <w:jc w:val="center"/>
              <w:textAlignment w:val="center"/>
              <w:rPr>
                <w:b w:val="0"/>
                <w:bCs w:val="0"/>
                <w:color w:val="auto"/>
                <w:spacing w:val="-4"/>
                <w:sz w:val="28"/>
                <w:szCs w:val="28"/>
                <w:highlight w:val="none"/>
                <w:lang w:val="pt-BR"/>
              </w:rPr>
            </w:pPr>
            <w:r>
              <w:rPr>
                <w:rFonts w:hint="default" w:ascii="Times New Roman" w:hAnsi="Times New Roman" w:eastAsia="SimSun" w:cs="Times New Roman"/>
                <w:b w:val="0"/>
                <w:bCs w:val="0"/>
                <w:i w:val="0"/>
                <w:iCs w:val="0"/>
                <w:color w:val="auto"/>
                <w:kern w:val="0"/>
                <w:sz w:val="28"/>
                <w:szCs w:val="28"/>
                <w:highlight w:val="none"/>
                <w:u w:val="none"/>
                <w:lang w:val="en-US" w:eastAsia="zh-CN" w:bidi="ar"/>
              </w:rPr>
              <w:t>332</w:t>
            </w:r>
          </w:p>
        </w:tc>
        <w:tc>
          <w:tcPr>
            <w:tcW w:w="2089" w:type="dxa"/>
            <w:vAlign w:val="center"/>
          </w:tcPr>
          <w:p w14:paraId="21F048D7">
            <w:pPr>
              <w:keepNext w:val="0"/>
              <w:keepLines w:val="0"/>
              <w:widowControl/>
              <w:suppressLineNumbers w:val="0"/>
              <w:jc w:val="center"/>
              <w:textAlignment w:val="center"/>
              <w:rPr>
                <w:b w:val="0"/>
                <w:bCs w:val="0"/>
                <w:color w:val="auto"/>
                <w:spacing w:val="-4"/>
                <w:sz w:val="28"/>
                <w:szCs w:val="28"/>
                <w:highlight w:val="none"/>
                <w:lang w:val="pt-BR"/>
              </w:rPr>
            </w:pPr>
            <w:r>
              <w:rPr>
                <w:rFonts w:hint="default" w:ascii="Times New Roman" w:hAnsi="Times New Roman" w:eastAsia="SimSun" w:cs="Times New Roman"/>
                <w:i w:val="0"/>
                <w:iCs w:val="0"/>
                <w:color w:val="auto"/>
                <w:kern w:val="0"/>
                <w:sz w:val="28"/>
                <w:szCs w:val="28"/>
                <w:highlight w:val="none"/>
                <w:u w:val="none"/>
                <w:lang w:val="en-US" w:eastAsia="zh-CN" w:bidi="ar"/>
              </w:rPr>
              <w:t>3.282.683.200</w:t>
            </w:r>
          </w:p>
        </w:tc>
        <w:tc>
          <w:tcPr>
            <w:tcW w:w="1988" w:type="dxa"/>
            <w:vAlign w:val="center"/>
          </w:tcPr>
          <w:p w14:paraId="1A2736BA">
            <w:pPr>
              <w:keepNext w:val="0"/>
              <w:keepLines w:val="0"/>
              <w:widowControl/>
              <w:suppressLineNumbers w:val="0"/>
              <w:jc w:val="center"/>
              <w:textAlignment w:val="center"/>
              <w:rPr>
                <w:b w:val="0"/>
                <w:bCs w:val="0"/>
                <w:color w:val="auto"/>
                <w:spacing w:val="-4"/>
                <w:sz w:val="28"/>
                <w:szCs w:val="28"/>
                <w:highlight w:val="yellow"/>
                <w:lang w:val="pt-BR"/>
              </w:rPr>
            </w:pPr>
            <w:r>
              <w:rPr>
                <w:rFonts w:hint="default" w:ascii="Times New Roman" w:hAnsi="Times New Roman" w:eastAsia="SimSun" w:cs="Times New Roman"/>
                <w:i w:val="0"/>
                <w:iCs w:val="0"/>
                <w:color w:val="auto"/>
                <w:kern w:val="0"/>
                <w:sz w:val="28"/>
                <w:szCs w:val="28"/>
                <w:u w:val="none"/>
                <w:lang w:val="en-US" w:eastAsia="zh-CN" w:bidi="ar"/>
              </w:rPr>
              <w:t>4.320.883.200</w:t>
            </w:r>
          </w:p>
        </w:tc>
      </w:tr>
      <w:tr w14:paraId="65EE5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225" w:type="dxa"/>
            <w:vAlign w:val="center"/>
          </w:tcPr>
          <w:p w14:paraId="4422EC95">
            <w:pPr>
              <w:pStyle w:val="8"/>
              <w:spacing w:before="60" w:after="60"/>
              <w:ind w:left="0"/>
              <w:jc w:val="center"/>
              <w:rPr>
                <w:rFonts w:hint="default"/>
                <w:b w:val="0"/>
                <w:bCs w:val="0"/>
                <w:color w:val="auto"/>
                <w:spacing w:val="-4"/>
                <w:sz w:val="28"/>
                <w:szCs w:val="28"/>
                <w:lang w:val="en-US"/>
              </w:rPr>
            </w:pPr>
            <w:r>
              <w:rPr>
                <w:rFonts w:hint="default"/>
                <w:b w:val="0"/>
                <w:bCs w:val="0"/>
                <w:color w:val="auto"/>
                <w:spacing w:val="-4"/>
                <w:sz w:val="28"/>
                <w:szCs w:val="28"/>
                <w:lang w:val="en-US"/>
              </w:rPr>
              <w:t>2025</w:t>
            </w:r>
          </w:p>
        </w:tc>
        <w:tc>
          <w:tcPr>
            <w:tcW w:w="1091" w:type="dxa"/>
            <w:vAlign w:val="center"/>
          </w:tcPr>
          <w:p w14:paraId="0ADAF4C3">
            <w:pPr>
              <w:keepNext w:val="0"/>
              <w:keepLines w:val="0"/>
              <w:widowControl/>
              <w:suppressLineNumbers w:val="0"/>
              <w:jc w:val="right"/>
              <w:textAlignment w:val="center"/>
              <w:rPr>
                <w:b w:val="0"/>
                <w:bCs w:val="0"/>
                <w:color w:val="auto"/>
                <w:spacing w:val="-4"/>
                <w:sz w:val="28"/>
                <w:szCs w:val="28"/>
                <w:highlight w:val="none"/>
                <w:lang w:val="pt-BR"/>
              </w:rPr>
            </w:pPr>
            <w:r>
              <w:rPr>
                <w:rFonts w:hint="default" w:ascii="Times New Roman" w:hAnsi="Times New Roman" w:eastAsia="SimSun" w:cs="Times New Roman"/>
                <w:b w:val="0"/>
                <w:bCs w:val="0"/>
                <w:i w:val="0"/>
                <w:iCs w:val="0"/>
                <w:color w:val="auto"/>
                <w:kern w:val="0"/>
                <w:sz w:val="28"/>
                <w:szCs w:val="28"/>
                <w:highlight w:val="none"/>
                <w:u w:val="none"/>
                <w:lang w:val="en-US" w:eastAsia="zh-CN" w:bidi="ar"/>
              </w:rPr>
              <w:t xml:space="preserve"> 2.130 </w:t>
            </w:r>
          </w:p>
        </w:tc>
        <w:tc>
          <w:tcPr>
            <w:tcW w:w="1843" w:type="dxa"/>
            <w:vAlign w:val="center"/>
          </w:tcPr>
          <w:p w14:paraId="0CEC8E25">
            <w:pPr>
              <w:keepNext w:val="0"/>
              <w:keepLines w:val="0"/>
              <w:widowControl/>
              <w:suppressLineNumbers w:val="0"/>
              <w:jc w:val="center"/>
              <w:textAlignment w:val="center"/>
              <w:rPr>
                <w:b w:val="0"/>
                <w:bCs w:val="0"/>
                <w:color w:val="auto"/>
                <w:spacing w:val="-4"/>
                <w:sz w:val="28"/>
                <w:szCs w:val="28"/>
                <w:highlight w:val="none"/>
                <w:lang w:val="pt-BR"/>
              </w:rPr>
            </w:pPr>
            <w:r>
              <w:rPr>
                <w:rFonts w:hint="default" w:ascii="Times New Roman" w:hAnsi="Times New Roman" w:eastAsia="SimSun" w:cs="Times New Roman"/>
                <w:i w:val="0"/>
                <w:iCs w:val="0"/>
                <w:color w:val="auto"/>
                <w:kern w:val="0"/>
                <w:sz w:val="28"/>
                <w:szCs w:val="28"/>
                <w:highlight w:val="none"/>
                <w:u w:val="none"/>
                <w:lang w:val="en-US" w:eastAsia="zh-CN" w:bidi="ar"/>
              </w:rPr>
              <w:t>1.235.400.000</w:t>
            </w:r>
          </w:p>
        </w:tc>
        <w:tc>
          <w:tcPr>
            <w:tcW w:w="1091" w:type="dxa"/>
            <w:vAlign w:val="center"/>
          </w:tcPr>
          <w:p w14:paraId="6A15E8D9">
            <w:pPr>
              <w:keepNext w:val="0"/>
              <w:keepLines w:val="0"/>
              <w:widowControl/>
              <w:suppressLineNumbers w:val="0"/>
              <w:jc w:val="center"/>
              <w:textAlignment w:val="center"/>
              <w:rPr>
                <w:b w:val="0"/>
                <w:bCs w:val="0"/>
                <w:color w:val="auto"/>
                <w:spacing w:val="-4"/>
                <w:sz w:val="28"/>
                <w:szCs w:val="28"/>
                <w:highlight w:val="none"/>
                <w:lang w:val="pt-BR"/>
              </w:rPr>
            </w:pPr>
            <w:r>
              <w:rPr>
                <w:rFonts w:hint="default" w:ascii="Times New Roman" w:hAnsi="Times New Roman" w:eastAsia="SimSun" w:cs="Times New Roman"/>
                <w:b w:val="0"/>
                <w:bCs w:val="0"/>
                <w:i w:val="0"/>
                <w:iCs w:val="0"/>
                <w:color w:val="auto"/>
                <w:kern w:val="0"/>
                <w:sz w:val="28"/>
                <w:szCs w:val="28"/>
                <w:highlight w:val="none"/>
                <w:u w:val="none"/>
                <w:lang w:val="en-US" w:eastAsia="zh-CN" w:bidi="ar"/>
              </w:rPr>
              <w:t>416</w:t>
            </w:r>
          </w:p>
        </w:tc>
        <w:tc>
          <w:tcPr>
            <w:tcW w:w="2089" w:type="dxa"/>
            <w:vAlign w:val="center"/>
          </w:tcPr>
          <w:p w14:paraId="6592AAA4">
            <w:pPr>
              <w:keepNext w:val="0"/>
              <w:keepLines w:val="0"/>
              <w:widowControl/>
              <w:suppressLineNumbers w:val="0"/>
              <w:jc w:val="center"/>
              <w:textAlignment w:val="center"/>
              <w:rPr>
                <w:b w:val="0"/>
                <w:bCs w:val="0"/>
                <w:color w:val="auto"/>
                <w:spacing w:val="-4"/>
                <w:sz w:val="28"/>
                <w:szCs w:val="28"/>
                <w:highlight w:val="none"/>
                <w:lang w:val="pt-BR"/>
              </w:rPr>
            </w:pPr>
            <w:r>
              <w:rPr>
                <w:rFonts w:hint="default" w:ascii="Times New Roman" w:hAnsi="Times New Roman" w:eastAsia="SimSun" w:cs="Times New Roman"/>
                <w:i w:val="0"/>
                <w:iCs w:val="0"/>
                <w:color w:val="auto"/>
                <w:kern w:val="0"/>
                <w:sz w:val="28"/>
                <w:szCs w:val="28"/>
                <w:highlight w:val="none"/>
                <w:u w:val="none"/>
                <w:lang w:val="en-US" w:eastAsia="zh-CN" w:bidi="ar"/>
              </w:rPr>
              <w:t>4.113.241.600</w:t>
            </w:r>
          </w:p>
        </w:tc>
        <w:tc>
          <w:tcPr>
            <w:tcW w:w="1988" w:type="dxa"/>
            <w:vAlign w:val="center"/>
          </w:tcPr>
          <w:p w14:paraId="46A93F4D">
            <w:pPr>
              <w:keepNext w:val="0"/>
              <w:keepLines w:val="0"/>
              <w:widowControl/>
              <w:suppressLineNumbers w:val="0"/>
              <w:jc w:val="center"/>
              <w:textAlignment w:val="center"/>
              <w:rPr>
                <w:b w:val="0"/>
                <w:bCs w:val="0"/>
                <w:color w:val="auto"/>
                <w:spacing w:val="-4"/>
                <w:sz w:val="28"/>
                <w:szCs w:val="28"/>
                <w:highlight w:val="yellow"/>
                <w:lang w:val="pt-BR"/>
              </w:rPr>
            </w:pPr>
            <w:r>
              <w:rPr>
                <w:rFonts w:hint="default" w:ascii="Times New Roman" w:hAnsi="Times New Roman" w:eastAsia="SimSun" w:cs="Times New Roman"/>
                <w:i w:val="0"/>
                <w:iCs w:val="0"/>
                <w:color w:val="auto"/>
                <w:kern w:val="0"/>
                <w:sz w:val="28"/>
                <w:szCs w:val="28"/>
                <w:u w:val="none"/>
                <w:lang w:val="en-US" w:eastAsia="zh-CN" w:bidi="ar"/>
              </w:rPr>
              <w:t>5.348.641.600</w:t>
            </w:r>
          </w:p>
        </w:tc>
      </w:tr>
      <w:tr w14:paraId="31195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225" w:type="dxa"/>
            <w:vAlign w:val="center"/>
          </w:tcPr>
          <w:p w14:paraId="02D177B6">
            <w:pPr>
              <w:pStyle w:val="8"/>
              <w:spacing w:before="60" w:after="60"/>
              <w:ind w:left="0"/>
              <w:jc w:val="center"/>
              <w:rPr>
                <w:rFonts w:hint="default"/>
                <w:b w:val="0"/>
                <w:bCs w:val="0"/>
                <w:color w:val="auto"/>
                <w:spacing w:val="-4"/>
                <w:sz w:val="28"/>
                <w:szCs w:val="28"/>
                <w:lang w:val="en-US"/>
              </w:rPr>
            </w:pPr>
            <w:r>
              <w:rPr>
                <w:rFonts w:hint="default"/>
                <w:b w:val="0"/>
                <w:bCs w:val="0"/>
                <w:color w:val="auto"/>
                <w:spacing w:val="-4"/>
                <w:sz w:val="28"/>
                <w:szCs w:val="28"/>
                <w:lang w:val="en-US"/>
              </w:rPr>
              <w:t>Quý 1/2026</w:t>
            </w:r>
          </w:p>
        </w:tc>
        <w:tc>
          <w:tcPr>
            <w:tcW w:w="1091" w:type="dxa"/>
            <w:vAlign w:val="center"/>
          </w:tcPr>
          <w:p w14:paraId="38EA2BAD">
            <w:pPr>
              <w:keepNext w:val="0"/>
              <w:keepLines w:val="0"/>
              <w:widowControl/>
              <w:suppressLineNumbers w:val="0"/>
              <w:jc w:val="right"/>
              <w:textAlignment w:val="center"/>
              <w:rPr>
                <w:b w:val="0"/>
                <w:bCs w:val="0"/>
                <w:color w:val="auto"/>
                <w:spacing w:val="-4"/>
                <w:sz w:val="28"/>
                <w:szCs w:val="28"/>
                <w:highlight w:val="none"/>
                <w:lang w:val="pt-BR"/>
              </w:rPr>
            </w:pPr>
            <w:r>
              <w:rPr>
                <w:rFonts w:hint="default" w:ascii="Times New Roman" w:hAnsi="Times New Roman" w:eastAsia="SimSun" w:cs="Times New Roman"/>
                <w:b w:val="0"/>
                <w:bCs w:val="0"/>
                <w:i w:val="0"/>
                <w:iCs w:val="0"/>
                <w:color w:val="auto"/>
                <w:kern w:val="0"/>
                <w:sz w:val="28"/>
                <w:szCs w:val="28"/>
                <w:highlight w:val="none"/>
                <w:u w:val="none"/>
                <w:lang w:val="en-US" w:eastAsia="zh-CN" w:bidi="ar"/>
              </w:rPr>
              <w:t xml:space="preserve"> 1.567 </w:t>
            </w:r>
          </w:p>
        </w:tc>
        <w:tc>
          <w:tcPr>
            <w:tcW w:w="1843" w:type="dxa"/>
            <w:vAlign w:val="center"/>
          </w:tcPr>
          <w:p w14:paraId="0A9A6C49">
            <w:pPr>
              <w:keepNext w:val="0"/>
              <w:keepLines w:val="0"/>
              <w:widowControl/>
              <w:suppressLineNumbers w:val="0"/>
              <w:jc w:val="center"/>
              <w:textAlignment w:val="center"/>
              <w:rPr>
                <w:b w:val="0"/>
                <w:bCs w:val="0"/>
                <w:color w:val="auto"/>
                <w:spacing w:val="-4"/>
                <w:sz w:val="28"/>
                <w:szCs w:val="28"/>
                <w:highlight w:val="none"/>
                <w:lang w:val="pt-BR"/>
              </w:rPr>
            </w:pPr>
            <w:r>
              <w:rPr>
                <w:rFonts w:hint="default" w:ascii="Times New Roman" w:hAnsi="Times New Roman" w:eastAsia="SimSun" w:cs="Times New Roman"/>
                <w:i w:val="0"/>
                <w:iCs w:val="0"/>
                <w:color w:val="auto"/>
                <w:kern w:val="0"/>
                <w:sz w:val="28"/>
                <w:szCs w:val="28"/>
                <w:highlight w:val="none"/>
                <w:u w:val="none"/>
                <w:lang w:val="en-US" w:eastAsia="zh-CN" w:bidi="ar"/>
              </w:rPr>
              <w:t>908.860.000</w:t>
            </w:r>
          </w:p>
        </w:tc>
        <w:tc>
          <w:tcPr>
            <w:tcW w:w="1091" w:type="dxa"/>
            <w:vAlign w:val="center"/>
          </w:tcPr>
          <w:p w14:paraId="6138EE3B">
            <w:pPr>
              <w:keepNext w:val="0"/>
              <w:keepLines w:val="0"/>
              <w:widowControl/>
              <w:suppressLineNumbers w:val="0"/>
              <w:jc w:val="center"/>
              <w:textAlignment w:val="center"/>
              <w:rPr>
                <w:b w:val="0"/>
                <w:bCs w:val="0"/>
                <w:color w:val="auto"/>
                <w:spacing w:val="-4"/>
                <w:sz w:val="28"/>
                <w:szCs w:val="28"/>
                <w:highlight w:val="none"/>
                <w:lang w:val="pt-BR"/>
              </w:rPr>
            </w:pPr>
            <w:r>
              <w:rPr>
                <w:rFonts w:hint="default" w:ascii="Times New Roman" w:hAnsi="Times New Roman" w:eastAsia="SimSun" w:cs="Times New Roman"/>
                <w:b w:val="0"/>
                <w:bCs w:val="0"/>
                <w:i w:val="0"/>
                <w:iCs w:val="0"/>
                <w:color w:val="auto"/>
                <w:kern w:val="0"/>
                <w:sz w:val="28"/>
                <w:szCs w:val="28"/>
                <w:highlight w:val="none"/>
                <w:u w:val="none"/>
                <w:lang w:val="en-US" w:eastAsia="zh-CN" w:bidi="ar"/>
              </w:rPr>
              <w:t>220</w:t>
            </w:r>
          </w:p>
        </w:tc>
        <w:tc>
          <w:tcPr>
            <w:tcW w:w="2089" w:type="dxa"/>
            <w:vAlign w:val="center"/>
          </w:tcPr>
          <w:p w14:paraId="601832BC">
            <w:pPr>
              <w:keepNext w:val="0"/>
              <w:keepLines w:val="0"/>
              <w:widowControl/>
              <w:suppressLineNumbers w:val="0"/>
              <w:jc w:val="center"/>
              <w:textAlignment w:val="center"/>
              <w:rPr>
                <w:b w:val="0"/>
                <w:bCs w:val="0"/>
                <w:color w:val="auto"/>
                <w:spacing w:val="-4"/>
                <w:sz w:val="28"/>
                <w:szCs w:val="28"/>
                <w:highlight w:val="none"/>
                <w:lang w:val="pt-BR"/>
              </w:rPr>
            </w:pPr>
            <w:r>
              <w:rPr>
                <w:rFonts w:hint="default" w:ascii="Times New Roman" w:hAnsi="Times New Roman" w:eastAsia="SimSun" w:cs="Times New Roman"/>
                <w:i w:val="0"/>
                <w:iCs w:val="0"/>
                <w:color w:val="auto"/>
                <w:kern w:val="0"/>
                <w:sz w:val="28"/>
                <w:szCs w:val="28"/>
                <w:highlight w:val="none"/>
                <w:u w:val="none"/>
                <w:lang w:val="en-US" w:eastAsia="zh-CN" w:bidi="ar"/>
              </w:rPr>
              <w:t>543.818.000</w:t>
            </w:r>
          </w:p>
        </w:tc>
        <w:tc>
          <w:tcPr>
            <w:tcW w:w="1988" w:type="dxa"/>
            <w:vAlign w:val="center"/>
          </w:tcPr>
          <w:p w14:paraId="1B5F4651">
            <w:pPr>
              <w:keepNext w:val="0"/>
              <w:keepLines w:val="0"/>
              <w:widowControl/>
              <w:suppressLineNumbers w:val="0"/>
              <w:jc w:val="center"/>
              <w:textAlignment w:val="center"/>
              <w:rPr>
                <w:b w:val="0"/>
                <w:bCs w:val="0"/>
                <w:color w:val="auto"/>
                <w:spacing w:val="-4"/>
                <w:sz w:val="28"/>
                <w:szCs w:val="28"/>
                <w:highlight w:val="yellow"/>
                <w:lang w:val="pt-BR"/>
              </w:rPr>
            </w:pPr>
            <w:r>
              <w:rPr>
                <w:rFonts w:hint="default" w:ascii="Times New Roman" w:hAnsi="Times New Roman" w:eastAsia="SimSun" w:cs="Times New Roman"/>
                <w:i w:val="0"/>
                <w:iCs w:val="0"/>
                <w:color w:val="auto"/>
                <w:kern w:val="0"/>
                <w:sz w:val="28"/>
                <w:szCs w:val="28"/>
                <w:u w:val="none"/>
                <w:lang w:val="en-US" w:eastAsia="zh-CN" w:bidi="ar"/>
              </w:rPr>
              <w:t>1.452.678.000</w:t>
            </w:r>
          </w:p>
        </w:tc>
      </w:tr>
      <w:tr w14:paraId="77637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225" w:type="dxa"/>
            <w:vAlign w:val="center"/>
          </w:tcPr>
          <w:p w14:paraId="6B597460">
            <w:pPr>
              <w:pStyle w:val="8"/>
              <w:spacing w:before="60" w:after="60"/>
              <w:ind w:left="0"/>
              <w:jc w:val="center"/>
              <w:rPr>
                <w:b/>
                <w:bCs/>
                <w:color w:val="auto"/>
                <w:spacing w:val="-4"/>
                <w:sz w:val="28"/>
                <w:szCs w:val="28"/>
                <w:lang w:val="pt-BR"/>
              </w:rPr>
            </w:pPr>
            <w:r>
              <w:rPr>
                <w:b/>
                <w:bCs/>
                <w:color w:val="auto"/>
                <w:spacing w:val="-4"/>
                <w:sz w:val="28"/>
                <w:szCs w:val="28"/>
                <w:lang w:val="pt-BR"/>
              </w:rPr>
              <w:t>TỔNG</w:t>
            </w:r>
          </w:p>
        </w:tc>
        <w:tc>
          <w:tcPr>
            <w:tcW w:w="1091" w:type="dxa"/>
            <w:vAlign w:val="center"/>
          </w:tcPr>
          <w:p w14:paraId="61D27C36">
            <w:pPr>
              <w:keepNext w:val="0"/>
              <w:keepLines w:val="0"/>
              <w:widowControl/>
              <w:suppressLineNumbers w:val="0"/>
              <w:jc w:val="right"/>
              <w:textAlignment w:val="center"/>
              <w:rPr>
                <w:b/>
                <w:bCs/>
                <w:color w:val="auto"/>
                <w:spacing w:val="-4"/>
                <w:sz w:val="28"/>
                <w:szCs w:val="28"/>
                <w:lang w:val="pt-BR"/>
              </w:rPr>
            </w:pPr>
            <w:r>
              <w:rPr>
                <w:rFonts w:hint="default" w:ascii="Times New Roman" w:hAnsi="Times New Roman" w:eastAsia="SimSun" w:cs="Times New Roman"/>
                <w:b/>
                <w:bCs/>
                <w:i w:val="0"/>
                <w:iCs w:val="0"/>
                <w:color w:val="auto"/>
                <w:kern w:val="0"/>
                <w:sz w:val="28"/>
                <w:szCs w:val="28"/>
                <w:u w:val="none"/>
                <w:lang w:val="en-US" w:eastAsia="zh-CN" w:bidi="ar"/>
              </w:rPr>
              <w:t xml:space="preserve"> 6.745 </w:t>
            </w:r>
          </w:p>
        </w:tc>
        <w:tc>
          <w:tcPr>
            <w:tcW w:w="1843" w:type="dxa"/>
            <w:vAlign w:val="center"/>
          </w:tcPr>
          <w:p w14:paraId="62F40ED6">
            <w:pPr>
              <w:keepNext w:val="0"/>
              <w:keepLines w:val="0"/>
              <w:widowControl/>
              <w:suppressLineNumbers w:val="0"/>
              <w:jc w:val="right"/>
              <w:textAlignment w:val="center"/>
              <w:rPr>
                <w:b/>
                <w:bCs/>
                <w:color w:val="auto"/>
                <w:spacing w:val="-4"/>
                <w:sz w:val="28"/>
                <w:szCs w:val="28"/>
                <w:lang w:val="pt-BR"/>
              </w:rPr>
            </w:pPr>
            <w:r>
              <w:rPr>
                <w:rFonts w:hint="default" w:ascii="Times New Roman" w:hAnsi="Times New Roman" w:eastAsia="SimSun" w:cs="Times New Roman"/>
                <w:b/>
                <w:bCs/>
                <w:i w:val="0"/>
                <w:iCs w:val="0"/>
                <w:color w:val="auto"/>
                <w:kern w:val="0"/>
                <w:sz w:val="28"/>
                <w:szCs w:val="28"/>
                <w:u w:val="none"/>
                <w:lang w:val="en-US" w:eastAsia="zh-CN" w:bidi="ar"/>
              </w:rPr>
              <w:t>3.912.100.000</w:t>
            </w:r>
          </w:p>
        </w:tc>
        <w:tc>
          <w:tcPr>
            <w:tcW w:w="1091" w:type="dxa"/>
            <w:vAlign w:val="center"/>
          </w:tcPr>
          <w:p w14:paraId="47EA252C">
            <w:pPr>
              <w:keepNext w:val="0"/>
              <w:keepLines w:val="0"/>
              <w:widowControl/>
              <w:suppressLineNumbers w:val="0"/>
              <w:jc w:val="right"/>
              <w:textAlignment w:val="center"/>
              <w:rPr>
                <w:b/>
                <w:bCs/>
                <w:color w:val="auto"/>
                <w:spacing w:val="-4"/>
                <w:sz w:val="28"/>
                <w:szCs w:val="28"/>
                <w:lang w:val="pt-BR"/>
              </w:rPr>
            </w:pPr>
            <w:r>
              <w:rPr>
                <w:rFonts w:hint="default" w:ascii="Times New Roman" w:hAnsi="Times New Roman" w:eastAsia="SimSun" w:cs="Times New Roman"/>
                <w:b/>
                <w:bCs/>
                <w:i w:val="0"/>
                <w:iCs w:val="0"/>
                <w:color w:val="auto"/>
                <w:kern w:val="0"/>
                <w:sz w:val="28"/>
                <w:szCs w:val="28"/>
                <w:u w:val="none"/>
                <w:lang w:val="en-US" w:eastAsia="zh-CN" w:bidi="ar"/>
              </w:rPr>
              <w:t xml:space="preserve"> 1.300 </w:t>
            </w:r>
          </w:p>
        </w:tc>
        <w:tc>
          <w:tcPr>
            <w:tcW w:w="2089" w:type="dxa"/>
            <w:vAlign w:val="center"/>
          </w:tcPr>
          <w:p w14:paraId="7CA0E55E">
            <w:pPr>
              <w:keepNext w:val="0"/>
              <w:keepLines w:val="0"/>
              <w:widowControl/>
              <w:suppressLineNumbers w:val="0"/>
              <w:jc w:val="both"/>
              <w:textAlignment w:val="center"/>
              <w:rPr>
                <w:b/>
                <w:bCs/>
                <w:color w:val="auto"/>
                <w:spacing w:val="-4"/>
                <w:sz w:val="28"/>
                <w:szCs w:val="28"/>
                <w:lang w:val="pt-BR"/>
              </w:rPr>
            </w:pPr>
            <w:r>
              <w:rPr>
                <w:rFonts w:hint="default" w:ascii="Times New Roman" w:hAnsi="Times New Roman" w:eastAsia="SimSun" w:cs="Times New Roman"/>
                <w:b/>
                <w:bCs/>
                <w:i w:val="0"/>
                <w:iCs w:val="0"/>
                <w:color w:val="auto"/>
                <w:kern w:val="0"/>
                <w:sz w:val="28"/>
                <w:szCs w:val="28"/>
                <w:u w:val="none"/>
                <w:lang w:val="en-US" w:eastAsia="zh-CN" w:bidi="ar"/>
              </w:rPr>
              <w:t>9.307.527.467</w:t>
            </w:r>
          </w:p>
        </w:tc>
        <w:tc>
          <w:tcPr>
            <w:tcW w:w="1988" w:type="dxa"/>
            <w:vAlign w:val="center"/>
          </w:tcPr>
          <w:p w14:paraId="438C45ED">
            <w:pPr>
              <w:keepNext w:val="0"/>
              <w:keepLines w:val="0"/>
              <w:widowControl/>
              <w:suppressLineNumbers w:val="0"/>
              <w:jc w:val="right"/>
              <w:textAlignment w:val="center"/>
              <w:rPr>
                <w:b/>
                <w:color w:val="auto"/>
                <w:sz w:val="28"/>
                <w:szCs w:val="28"/>
              </w:rPr>
            </w:pPr>
            <w:r>
              <w:rPr>
                <w:rFonts w:hint="default" w:ascii="Times New Roman" w:hAnsi="Times New Roman" w:eastAsia="SimSun" w:cs="Times New Roman"/>
                <w:b/>
                <w:bCs/>
                <w:i w:val="0"/>
                <w:iCs w:val="0"/>
                <w:color w:val="auto"/>
                <w:kern w:val="0"/>
                <w:sz w:val="28"/>
                <w:szCs w:val="28"/>
                <w:u w:val="none"/>
                <w:lang w:val="en-US" w:eastAsia="zh-CN" w:bidi="ar"/>
              </w:rPr>
              <w:t>13.219.627.467</w:t>
            </w:r>
          </w:p>
        </w:tc>
      </w:tr>
    </w:tbl>
    <w:p w14:paraId="082CFCA9">
      <w:pPr>
        <w:keepNext/>
        <w:keepLines w:val="0"/>
        <w:pageBreakBefore w:val="0"/>
        <w:widowControl/>
        <w:kinsoku/>
        <w:wordWrap/>
        <w:overflowPunct/>
        <w:topLinePunct w:val="0"/>
        <w:autoSpaceDE/>
        <w:autoSpaceDN/>
        <w:bidi w:val="0"/>
        <w:adjustRightInd/>
        <w:snapToGrid/>
        <w:spacing w:before="60" w:after="60"/>
        <w:ind w:firstLine="720"/>
        <w:textAlignment w:val="auto"/>
        <w:rPr>
          <w:rFonts w:ascii="Times New Roman" w:hAnsi="Times New Roman" w:cs="Times New Roman"/>
          <w:b/>
          <w:bCs/>
          <w:i/>
          <w:color w:val="auto"/>
          <w:sz w:val="28"/>
          <w:szCs w:val="28"/>
          <w:lang w:val="pt-BR"/>
        </w:rPr>
      </w:pPr>
      <w:r>
        <w:rPr>
          <w:rFonts w:hint="default" w:ascii="Times New Roman" w:hAnsi="Times New Roman" w:cs="Times New Roman"/>
          <w:b/>
          <w:bCs/>
          <w:i/>
          <w:color w:val="auto"/>
          <w:sz w:val="28"/>
          <w:szCs w:val="28"/>
          <w:lang w:val="en-US"/>
        </w:rPr>
        <w:t>*</w:t>
      </w:r>
      <w:r>
        <w:rPr>
          <w:rFonts w:ascii="Times New Roman" w:hAnsi="Times New Roman" w:cs="Times New Roman"/>
          <w:b/>
          <w:bCs/>
          <w:i/>
          <w:color w:val="auto"/>
          <w:sz w:val="28"/>
          <w:szCs w:val="28"/>
          <w:lang w:val="pt-BR"/>
        </w:rPr>
        <w:t xml:space="preserve"> Chế độ </w:t>
      </w:r>
      <w:r>
        <w:rPr>
          <w:rFonts w:hint="default" w:ascii="Times New Roman" w:hAnsi="Times New Roman" w:cs="Times New Roman"/>
          <w:b/>
          <w:bCs/>
          <w:i/>
          <w:color w:val="auto"/>
          <w:sz w:val="28"/>
          <w:szCs w:val="28"/>
          <w:lang w:val="en-US"/>
        </w:rPr>
        <w:t>hỗ trợ viên chức, người lao động tại cơ sở cai nghiện ma túy</w:t>
      </w:r>
      <w:r>
        <w:rPr>
          <w:rFonts w:ascii="Times New Roman" w:hAnsi="Times New Roman" w:cs="Times New Roman"/>
          <w:b/>
          <w:bCs/>
          <w:i/>
          <w:color w:val="auto"/>
          <w:sz w:val="28"/>
          <w:szCs w:val="28"/>
          <w:lang w:val="pt-BR"/>
        </w:rPr>
        <w:t>:</w:t>
      </w:r>
    </w:p>
    <w:p w14:paraId="40C1F7E2">
      <w:pPr>
        <w:rPr>
          <w:color w:val="auto"/>
        </w:rPr>
      </w:pPr>
    </w:p>
    <w:tbl>
      <w:tblPr>
        <w:tblStyle w:val="4"/>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8"/>
        <w:gridCol w:w="2586"/>
        <w:gridCol w:w="2170"/>
        <w:gridCol w:w="3357"/>
      </w:tblGrid>
      <w:tr w14:paraId="0CA77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pct"/>
            <w:vMerge w:val="restart"/>
            <w:vAlign w:val="center"/>
          </w:tcPr>
          <w:p w14:paraId="6C4F7D81">
            <w:pPr>
              <w:pStyle w:val="8"/>
              <w:spacing w:before="60" w:after="60"/>
              <w:ind w:left="0"/>
              <w:jc w:val="center"/>
              <w:rPr>
                <w:b/>
                <w:color w:val="auto"/>
                <w:spacing w:val="-4"/>
                <w:sz w:val="24"/>
                <w:szCs w:val="24"/>
                <w:lang w:val="pt-BR"/>
              </w:rPr>
            </w:pPr>
            <w:r>
              <w:rPr>
                <w:b/>
                <w:color w:val="auto"/>
                <w:spacing w:val="-4"/>
                <w:sz w:val="24"/>
                <w:szCs w:val="24"/>
                <w:lang w:val="pt-BR"/>
              </w:rPr>
              <w:t>Năm</w:t>
            </w:r>
          </w:p>
        </w:tc>
        <w:tc>
          <w:tcPr>
            <w:tcW w:w="2562" w:type="pct"/>
            <w:gridSpan w:val="2"/>
            <w:vAlign w:val="center"/>
          </w:tcPr>
          <w:p w14:paraId="408EA6FD">
            <w:pPr>
              <w:pStyle w:val="8"/>
              <w:spacing w:before="60" w:after="60"/>
              <w:ind w:left="0"/>
              <w:jc w:val="center"/>
              <w:rPr>
                <w:rFonts w:hint="default"/>
                <w:b/>
                <w:bCs/>
                <w:color w:val="auto"/>
                <w:spacing w:val="-4"/>
                <w:sz w:val="24"/>
                <w:szCs w:val="24"/>
                <w:lang w:val="en-US"/>
              </w:rPr>
            </w:pPr>
            <w:r>
              <w:rPr>
                <w:b/>
                <w:bCs/>
                <w:i/>
                <w:color w:val="auto"/>
                <w:sz w:val="24"/>
                <w:szCs w:val="24"/>
                <w:lang w:val="pt-BR"/>
              </w:rPr>
              <w:t xml:space="preserve">Chế độ </w:t>
            </w:r>
            <w:r>
              <w:rPr>
                <w:rFonts w:hint="default"/>
                <w:b/>
                <w:bCs/>
                <w:i/>
                <w:color w:val="auto"/>
                <w:sz w:val="24"/>
                <w:szCs w:val="24"/>
                <w:lang w:val="en-US"/>
              </w:rPr>
              <w:t>hỗ trợ</w:t>
            </w:r>
          </w:p>
        </w:tc>
        <w:tc>
          <w:tcPr>
            <w:tcW w:w="1808" w:type="pct"/>
            <w:vMerge w:val="restart"/>
            <w:vAlign w:val="center"/>
          </w:tcPr>
          <w:p w14:paraId="3F741C0A">
            <w:pPr>
              <w:pStyle w:val="8"/>
              <w:spacing w:before="60" w:after="60"/>
              <w:ind w:left="0"/>
              <w:jc w:val="center"/>
              <w:rPr>
                <w:rFonts w:hint="default"/>
                <w:b/>
                <w:bCs/>
                <w:i/>
                <w:color w:val="auto"/>
                <w:sz w:val="24"/>
                <w:szCs w:val="24"/>
                <w:lang w:val="en-US"/>
              </w:rPr>
            </w:pPr>
            <w:r>
              <w:rPr>
                <w:rFonts w:hint="default"/>
                <w:b/>
                <w:bCs/>
                <w:i/>
                <w:color w:val="auto"/>
                <w:sz w:val="24"/>
                <w:szCs w:val="24"/>
                <w:lang w:val="en-US"/>
              </w:rPr>
              <w:t>Ghi chú</w:t>
            </w:r>
          </w:p>
        </w:tc>
      </w:tr>
      <w:tr w14:paraId="595F1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pct"/>
            <w:vMerge w:val="continue"/>
          </w:tcPr>
          <w:p w14:paraId="5F34CEC4">
            <w:pPr>
              <w:pStyle w:val="8"/>
              <w:spacing w:before="60" w:after="60"/>
              <w:ind w:left="0"/>
              <w:jc w:val="center"/>
              <w:rPr>
                <w:color w:val="auto"/>
                <w:spacing w:val="-4"/>
                <w:sz w:val="24"/>
                <w:szCs w:val="24"/>
                <w:lang w:val="pt-BR"/>
              </w:rPr>
            </w:pPr>
          </w:p>
        </w:tc>
        <w:tc>
          <w:tcPr>
            <w:tcW w:w="1393" w:type="pct"/>
            <w:vAlign w:val="center"/>
          </w:tcPr>
          <w:p w14:paraId="07ED2560">
            <w:pPr>
              <w:pStyle w:val="8"/>
              <w:spacing w:before="60" w:after="60"/>
              <w:ind w:left="0"/>
              <w:jc w:val="center"/>
              <w:rPr>
                <w:b/>
                <w:bCs/>
                <w:color w:val="auto"/>
                <w:spacing w:val="-4"/>
                <w:sz w:val="24"/>
                <w:szCs w:val="24"/>
                <w:lang w:val="pt-BR"/>
              </w:rPr>
            </w:pPr>
            <w:r>
              <w:rPr>
                <w:b/>
                <w:bCs/>
                <w:color w:val="auto"/>
                <w:spacing w:val="-4"/>
                <w:sz w:val="24"/>
                <w:szCs w:val="24"/>
                <w:lang w:val="pt-BR"/>
              </w:rPr>
              <w:t>Số viên chức, người lao động tại các cơ sở cai nghiện ma túy</w:t>
            </w:r>
          </w:p>
        </w:tc>
        <w:tc>
          <w:tcPr>
            <w:tcW w:w="1168" w:type="pct"/>
            <w:vAlign w:val="center"/>
          </w:tcPr>
          <w:p w14:paraId="2FBF8421">
            <w:pPr>
              <w:pStyle w:val="8"/>
              <w:spacing w:before="60" w:after="60"/>
              <w:ind w:left="0"/>
              <w:jc w:val="center"/>
              <w:rPr>
                <w:b/>
                <w:bCs/>
                <w:color w:val="auto"/>
                <w:spacing w:val="-4"/>
                <w:sz w:val="24"/>
                <w:szCs w:val="24"/>
                <w:lang w:val="pt-BR"/>
              </w:rPr>
            </w:pPr>
            <w:r>
              <w:rPr>
                <w:b/>
                <w:bCs/>
                <w:color w:val="auto"/>
                <w:spacing w:val="-4"/>
                <w:sz w:val="24"/>
                <w:szCs w:val="24"/>
                <w:lang w:val="pt-BR"/>
              </w:rPr>
              <w:t>Số tiền</w:t>
            </w:r>
          </w:p>
        </w:tc>
        <w:tc>
          <w:tcPr>
            <w:tcW w:w="1808" w:type="pct"/>
            <w:vMerge w:val="continue"/>
            <w:vAlign w:val="center"/>
          </w:tcPr>
          <w:p w14:paraId="296079D8">
            <w:pPr>
              <w:pStyle w:val="8"/>
              <w:spacing w:before="60" w:after="60"/>
              <w:ind w:left="0"/>
              <w:jc w:val="center"/>
              <w:rPr>
                <w:b/>
                <w:bCs/>
                <w:color w:val="auto"/>
                <w:spacing w:val="-4"/>
                <w:sz w:val="24"/>
                <w:szCs w:val="24"/>
                <w:lang w:val="pt-BR"/>
              </w:rPr>
            </w:pPr>
          </w:p>
        </w:tc>
      </w:tr>
      <w:tr w14:paraId="16A2D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pct"/>
            <w:vAlign w:val="center"/>
          </w:tcPr>
          <w:p w14:paraId="3F0C8349">
            <w:pPr>
              <w:pStyle w:val="8"/>
              <w:spacing w:before="60" w:after="60"/>
              <w:ind w:left="0" w:leftChars="0"/>
              <w:jc w:val="center"/>
              <w:rPr>
                <w:color w:val="auto"/>
                <w:spacing w:val="-4"/>
                <w:sz w:val="28"/>
                <w:szCs w:val="28"/>
                <w:lang w:val="pt-BR"/>
              </w:rPr>
            </w:pPr>
            <w:r>
              <w:rPr>
                <w:rFonts w:hint="default"/>
                <w:color w:val="auto"/>
                <w:spacing w:val="-4"/>
                <w:sz w:val="28"/>
                <w:szCs w:val="28"/>
                <w:lang w:val="en-US"/>
              </w:rPr>
              <w:t>8/2023 - 12/2023</w:t>
            </w:r>
          </w:p>
        </w:tc>
        <w:tc>
          <w:tcPr>
            <w:tcW w:w="1393" w:type="pct"/>
            <w:vAlign w:val="center"/>
          </w:tcPr>
          <w:p w14:paraId="5E15524C">
            <w:pPr>
              <w:keepNext w:val="0"/>
              <w:keepLines w:val="0"/>
              <w:widowControl/>
              <w:suppressLineNumbers w:val="0"/>
              <w:jc w:val="center"/>
              <w:textAlignment w:val="center"/>
              <w:rPr>
                <w:rFonts w:hint="default" w:ascii="Times New Roman" w:hAnsi="Times New Roman" w:cs="Times New Roman"/>
                <w:b w:val="0"/>
                <w:bCs w:val="0"/>
                <w:color w:val="auto"/>
                <w:spacing w:val="-4"/>
                <w:sz w:val="28"/>
                <w:szCs w:val="28"/>
                <w:lang w:val="pt-BR"/>
              </w:rPr>
            </w:pPr>
            <w:r>
              <w:rPr>
                <w:rFonts w:hint="default" w:ascii="Times New Roman" w:hAnsi="Times New Roman" w:eastAsia="SimSun" w:cs="Times New Roman"/>
                <w:b w:val="0"/>
                <w:bCs w:val="0"/>
                <w:i w:val="0"/>
                <w:iCs w:val="0"/>
                <w:color w:val="auto"/>
                <w:kern w:val="0"/>
                <w:sz w:val="28"/>
                <w:szCs w:val="28"/>
                <w:u w:val="none"/>
                <w:lang w:val="en-US" w:eastAsia="zh-CN" w:bidi="ar"/>
              </w:rPr>
              <w:t>409</w:t>
            </w:r>
          </w:p>
        </w:tc>
        <w:tc>
          <w:tcPr>
            <w:tcW w:w="1168" w:type="pct"/>
            <w:vAlign w:val="center"/>
          </w:tcPr>
          <w:p w14:paraId="73031216">
            <w:pPr>
              <w:keepNext w:val="0"/>
              <w:keepLines w:val="0"/>
              <w:widowControl/>
              <w:suppressLineNumbers w:val="0"/>
              <w:jc w:val="center"/>
              <w:textAlignment w:val="center"/>
              <w:rPr>
                <w:rFonts w:hint="default" w:ascii="Times New Roman" w:hAnsi="Times New Roman" w:cs="Times New Roman"/>
                <w:b w:val="0"/>
                <w:bCs w:val="0"/>
                <w:color w:val="auto"/>
                <w:spacing w:val="-4"/>
                <w:sz w:val="28"/>
                <w:szCs w:val="28"/>
                <w:lang w:val="vi-VN"/>
              </w:rPr>
            </w:pPr>
            <w:r>
              <w:rPr>
                <w:rFonts w:hint="default" w:ascii="Times New Roman" w:hAnsi="Times New Roman" w:eastAsia="SimSun" w:cs="Times New Roman"/>
                <w:b w:val="0"/>
                <w:bCs w:val="0"/>
                <w:i w:val="0"/>
                <w:iCs w:val="0"/>
                <w:color w:val="auto"/>
                <w:kern w:val="0"/>
                <w:sz w:val="28"/>
                <w:szCs w:val="28"/>
                <w:u w:val="none"/>
                <w:lang w:val="en-US" w:eastAsia="zh-CN" w:bidi="ar"/>
              </w:rPr>
              <w:t>3.454.400.000</w:t>
            </w:r>
          </w:p>
        </w:tc>
        <w:tc>
          <w:tcPr>
            <w:tcW w:w="1808" w:type="pct"/>
            <w:vAlign w:val="center"/>
          </w:tcPr>
          <w:p w14:paraId="56A4DBBD">
            <w:pPr>
              <w:keepNext w:val="0"/>
              <w:keepLines w:val="0"/>
              <w:widowControl/>
              <w:suppressLineNumbers w:val="0"/>
              <w:jc w:val="center"/>
              <w:textAlignment w:val="center"/>
              <w:rPr>
                <w:rFonts w:hint="default" w:ascii="Times New Roman" w:hAnsi="Times New Roman" w:eastAsia="SimSun" w:cs="Times New Roman"/>
                <w:b/>
                <w:bCs/>
                <w:i w:val="0"/>
                <w:iCs w:val="0"/>
                <w:color w:val="auto"/>
                <w:kern w:val="0"/>
                <w:sz w:val="28"/>
                <w:szCs w:val="28"/>
                <w:u w:val="none"/>
                <w:lang w:val="en-US" w:eastAsia="zh-CN" w:bidi="ar"/>
              </w:rPr>
            </w:pPr>
          </w:p>
        </w:tc>
      </w:tr>
      <w:tr w14:paraId="4C22E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pct"/>
            <w:vAlign w:val="center"/>
          </w:tcPr>
          <w:p w14:paraId="589109A4">
            <w:pPr>
              <w:pStyle w:val="8"/>
              <w:spacing w:before="60" w:after="60"/>
              <w:ind w:left="0" w:leftChars="0"/>
              <w:jc w:val="center"/>
              <w:rPr>
                <w:color w:val="auto"/>
                <w:spacing w:val="-4"/>
                <w:sz w:val="28"/>
                <w:szCs w:val="28"/>
                <w:lang w:val="pt-BR"/>
              </w:rPr>
            </w:pPr>
            <w:r>
              <w:rPr>
                <w:rFonts w:hint="default"/>
                <w:color w:val="auto"/>
                <w:spacing w:val="-4"/>
                <w:sz w:val="28"/>
                <w:szCs w:val="28"/>
                <w:lang w:val="en-US"/>
              </w:rPr>
              <w:t>2024</w:t>
            </w:r>
          </w:p>
        </w:tc>
        <w:tc>
          <w:tcPr>
            <w:tcW w:w="1393" w:type="pct"/>
            <w:vAlign w:val="center"/>
          </w:tcPr>
          <w:p w14:paraId="4F2BB5A3">
            <w:pPr>
              <w:keepNext w:val="0"/>
              <w:keepLines w:val="0"/>
              <w:widowControl/>
              <w:suppressLineNumbers w:val="0"/>
              <w:jc w:val="center"/>
              <w:textAlignment w:val="center"/>
              <w:rPr>
                <w:rFonts w:hint="default" w:ascii="Times New Roman" w:hAnsi="Times New Roman" w:cs="Times New Roman"/>
                <w:b w:val="0"/>
                <w:bCs w:val="0"/>
                <w:color w:val="auto"/>
                <w:spacing w:val="-4"/>
                <w:sz w:val="28"/>
                <w:szCs w:val="28"/>
                <w:lang w:val="pt-BR"/>
              </w:rPr>
            </w:pPr>
            <w:r>
              <w:rPr>
                <w:rFonts w:hint="default" w:ascii="Times New Roman" w:hAnsi="Times New Roman" w:eastAsia="SimSun" w:cs="Times New Roman"/>
                <w:b w:val="0"/>
                <w:bCs w:val="0"/>
                <w:i w:val="0"/>
                <w:iCs w:val="0"/>
                <w:color w:val="auto"/>
                <w:kern w:val="0"/>
                <w:sz w:val="28"/>
                <w:szCs w:val="28"/>
                <w:u w:val="none"/>
                <w:lang w:val="en-US" w:eastAsia="zh-CN" w:bidi="ar"/>
              </w:rPr>
              <w:t>390</w:t>
            </w:r>
          </w:p>
        </w:tc>
        <w:tc>
          <w:tcPr>
            <w:tcW w:w="1168" w:type="pct"/>
            <w:vAlign w:val="center"/>
          </w:tcPr>
          <w:p w14:paraId="5AE41EFB">
            <w:pPr>
              <w:keepNext w:val="0"/>
              <w:keepLines w:val="0"/>
              <w:widowControl/>
              <w:suppressLineNumbers w:val="0"/>
              <w:jc w:val="center"/>
              <w:textAlignment w:val="center"/>
              <w:rPr>
                <w:rFonts w:hint="default" w:ascii="Times New Roman" w:hAnsi="Times New Roman" w:cs="Times New Roman"/>
                <w:b w:val="0"/>
                <w:bCs w:val="0"/>
                <w:color w:val="auto"/>
                <w:spacing w:val="-4"/>
                <w:sz w:val="28"/>
                <w:szCs w:val="28"/>
                <w:lang w:val="vi-VN"/>
              </w:rPr>
            </w:pPr>
            <w:r>
              <w:rPr>
                <w:rFonts w:hint="default" w:ascii="Times New Roman" w:hAnsi="Times New Roman" w:eastAsia="SimSun" w:cs="Times New Roman"/>
                <w:b w:val="0"/>
                <w:bCs w:val="0"/>
                <w:i w:val="0"/>
                <w:iCs w:val="0"/>
                <w:color w:val="auto"/>
                <w:kern w:val="0"/>
                <w:sz w:val="28"/>
                <w:szCs w:val="28"/>
                <w:u w:val="none"/>
                <w:lang w:val="en-US" w:eastAsia="zh-CN" w:bidi="ar"/>
              </w:rPr>
              <w:t>5.796.826.667</w:t>
            </w:r>
          </w:p>
        </w:tc>
        <w:tc>
          <w:tcPr>
            <w:tcW w:w="1808" w:type="pct"/>
            <w:vAlign w:val="center"/>
          </w:tcPr>
          <w:p w14:paraId="3D41C776">
            <w:pPr>
              <w:keepNext w:val="0"/>
              <w:keepLines w:val="0"/>
              <w:widowControl/>
              <w:suppressLineNumbers w:val="0"/>
              <w:jc w:val="center"/>
              <w:textAlignment w:val="center"/>
              <w:rPr>
                <w:rFonts w:hint="default" w:ascii="Times New Roman" w:hAnsi="Times New Roman" w:eastAsia="SimSun" w:cs="Times New Roman"/>
                <w:b/>
                <w:bCs/>
                <w:i w:val="0"/>
                <w:iCs w:val="0"/>
                <w:color w:val="auto"/>
                <w:kern w:val="0"/>
                <w:sz w:val="28"/>
                <w:szCs w:val="28"/>
                <w:u w:val="none"/>
                <w:lang w:val="en-US" w:eastAsia="zh-CN" w:bidi="ar"/>
              </w:rPr>
            </w:pPr>
          </w:p>
        </w:tc>
      </w:tr>
      <w:tr w14:paraId="5B5A4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pct"/>
            <w:vAlign w:val="center"/>
          </w:tcPr>
          <w:p w14:paraId="256DC869">
            <w:pPr>
              <w:pStyle w:val="8"/>
              <w:spacing w:before="60" w:after="60"/>
              <w:ind w:left="0" w:leftChars="0"/>
              <w:jc w:val="center"/>
              <w:rPr>
                <w:color w:val="auto"/>
                <w:spacing w:val="-4"/>
                <w:sz w:val="28"/>
                <w:szCs w:val="28"/>
                <w:lang w:val="pt-BR"/>
              </w:rPr>
            </w:pPr>
            <w:r>
              <w:rPr>
                <w:rFonts w:hint="default"/>
                <w:color w:val="auto"/>
                <w:spacing w:val="-4"/>
                <w:sz w:val="28"/>
                <w:szCs w:val="28"/>
                <w:lang w:val="en-US"/>
              </w:rPr>
              <w:t>01/2025 - 7/2025</w:t>
            </w:r>
          </w:p>
        </w:tc>
        <w:tc>
          <w:tcPr>
            <w:tcW w:w="1393" w:type="pct"/>
            <w:vAlign w:val="center"/>
          </w:tcPr>
          <w:p w14:paraId="7FAE31FE">
            <w:pPr>
              <w:keepNext w:val="0"/>
              <w:keepLines w:val="0"/>
              <w:widowControl/>
              <w:suppressLineNumbers w:val="0"/>
              <w:jc w:val="center"/>
              <w:textAlignment w:val="center"/>
              <w:rPr>
                <w:rFonts w:hint="default" w:ascii="Times New Roman" w:hAnsi="Times New Roman" w:cs="Times New Roman"/>
                <w:b w:val="0"/>
                <w:bCs w:val="0"/>
                <w:color w:val="auto"/>
                <w:spacing w:val="-4"/>
                <w:sz w:val="28"/>
                <w:szCs w:val="28"/>
                <w:lang w:val="pt-BR"/>
              </w:rPr>
            </w:pPr>
            <w:r>
              <w:rPr>
                <w:rFonts w:hint="default" w:ascii="Times New Roman" w:hAnsi="Times New Roman" w:eastAsia="SimSun" w:cs="Times New Roman"/>
                <w:b w:val="0"/>
                <w:bCs w:val="0"/>
                <w:i w:val="0"/>
                <w:iCs w:val="0"/>
                <w:color w:val="auto"/>
                <w:kern w:val="0"/>
                <w:sz w:val="28"/>
                <w:szCs w:val="28"/>
                <w:u w:val="none"/>
                <w:lang w:val="en-US" w:eastAsia="zh-CN" w:bidi="ar"/>
              </w:rPr>
              <w:t>284</w:t>
            </w:r>
          </w:p>
        </w:tc>
        <w:tc>
          <w:tcPr>
            <w:tcW w:w="1168" w:type="pct"/>
            <w:vAlign w:val="center"/>
          </w:tcPr>
          <w:p w14:paraId="58C0D2E9">
            <w:pPr>
              <w:keepNext w:val="0"/>
              <w:keepLines w:val="0"/>
              <w:widowControl/>
              <w:suppressLineNumbers w:val="0"/>
              <w:jc w:val="center"/>
              <w:textAlignment w:val="center"/>
              <w:rPr>
                <w:rFonts w:hint="default" w:ascii="Times New Roman" w:hAnsi="Times New Roman" w:cs="Times New Roman"/>
                <w:b w:val="0"/>
                <w:bCs w:val="0"/>
                <w:color w:val="auto"/>
                <w:sz w:val="28"/>
                <w:szCs w:val="28"/>
                <w:lang w:val="vi-VN"/>
              </w:rPr>
            </w:pPr>
            <w:r>
              <w:rPr>
                <w:rFonts w:hint="default" w:ascii="Times New Roman" w:hAnsi="Times New Roman" w:eastAsia="SimSun" w:cs="Times New Roman"/>
                <w:b w:val="0"/>
                <w:bCs w:val="0"/>
                <w:i w:val="0"/>
                <w:iCs w:val="0"/>
                <w:color w:val="auto"/>
                <w:kern w:val="0"/>
                <w:sz w:val="28"/>
                <w:szCs w:val="28"/>
                <w:u w:val="none"/>
                <w:lang w:val="en-US" w:eastAsia="zh-CN" w:bidi="ar"/>
              </w:rPr>
              <w:t>2.321.313.600</w:t>
            </w:r>
          </w:p>
        </w:tc>
        <w:tc>
          <w:tcPr>
            <w:tcW w:w="1808" w:type="pct"/>
            <w:vAlign w:val="center"/>
          </w:tcPr>
          <w:p w14:paraId="2E628276">
            <w:pPr>
              <w:keepNext w:val="0"/>
              <w:keepLines w:val="0"/>
              <w:widowControl/>
              <w:suppressLineNumbers w:val="0"/>
              <w:jc w:val="center"/>
              <w:textAlignment w:val="center"/>
              <w:rPr>
                <w:rFonts w:hint="default" w:ascii="Times New Roman" w:hAnsi="Times New Roman" w:eastAsia="SimSun" w:cs="Times New Roman"/>
                <w:b/>
                <w:bCs/>
                <w:i w:val="0"/>
                <w:iCs w:val="0"/>
                <w:color w:val="auto"/>
                <w:kern w:val="0"/>
                <w:sz w:val="28"/>
                <w:szCs w:val="28"/>
                <w:u w:val="none"/>
                <w:lang w:val="en-US" w:eastAsia="zh-CN" w:bidi="ar"/>
              </w:rPr>
            </w:pPr>
          </w:p>
        </w:tc>
      </w:tr>
      <w:tr w14:paraId="6566B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pct"/>
            <w:vAlign w:val="center"/>
          </w:tcPr>
          <w:p w14:paraId="4C08F0D2">
            <w:pPr>
              <w:pStyle w:val="8"/>
              <w:spacing w:before="60" w:after="60"/>
              <w:ind w:left="0" w:leftChars="0"/>
              <w:jc w:val="center"/>
              <w:rPr>
                <w:color w:val="auto"/>
                <w:spacing w:val="-4"/>
                <w:sz w:val="28"/>
                <w:szCs w:val="28"/>
                <w:lang w:val="pt-BR"/>
              </w:rPr>
            </w:pPr>
            <w:r>
              <w:rPr>
                <w:rFonts w:hint="default"/>
                <w:color w:val="auto"/>
                <w:spacing w:val="-4"/>
                <w:sz w:val="28"/>
                <w:szCs w:val="28"/>
                <w:lang w:val="en-US"/>
              </w:rPr>
              <w:t>7/2025 - 3/2026</w:t>
            </w:r>
          </w:p>
        </w:tc>
        <w:tc>
          <w:tcPr>
            <w:tcW w:w="1393" w:type="pct"/>
            <w:vAlign w:val="center"/>
          </w:tcPr>
          <w:p w14:paraId="0E0B8654">
            <w:pPr>
              <w:keepNext w:val="0"/>
              <w:keepLines w:val="0"/>
              <w:widowControl/>
              <w:suppressLineNumbers w:val="0"/>
              <w:jc w:val="center"/>
              <w:textAlignment w:val="center"/>
              <w:rPr>
                <w:rFonts w:hint="default" w:ascii="Times New Roman" w:hAnsi="Times New Roman" w:cs="Times New Roman"/>
                <w:b w:val="0"/>
                <w:bCs w:val="0"/>
                <w:i/>
                <w:color w:val="auto"/>
                <w:spacing w:val="-4"/>
                <w:sz w:val="28"/>
                <w:szCs w:val="28"/>
                <w:lang w:val="pt-BR"/>
              </w:rPr>
            </w:pPr>
            <w:r>
              <w:rPr>
                <w:rFonts w:hint="default" w:ascii="Times New Roman" w:hAnsi="Times New Roman" w:eastAsia="SimSun" w:cs="Times New Roman"/>
                <w:b w:val="0"/>
                <w:bCs w:val="0"/>
                <w:i w:val="0"/>
                <w:iCs w:val="0"/>
                <w:color w:val="auto"/>
                <w:kern w:val="0"/>
                <w:sz w:val="28"/>
                <w:szCs w:val="28"/>
                <w:u w:val="none"/>
                <w:lang w:val="en-US" w:eastAsia="zh-CN" w:bidi="ar"/>
              </w:rPr>
              <w:t>312</w:t>
            </w:r>
          </w:p>
        </w:tc>
        <w:tc>
          <w:tcPr>
            <w:tcW w:w="1168" w:type="pct"/>
            <w:vAlign w:val="center"/>
          </w:tcPr>
          <w:p w14:paraId="6B2CF66A">
            <w:pPr>
              <w:keepNext w:val="0"/>
              <w:keepLines w:val="0"/>
              <w:widowControl/>
              <w:suppressLineNumbers w:val="0"/>
              <w:jc w:val="center"/>
              <w:textAlignment w:val="center"/>
              <w:rPr>
                <w:rFonts w:hint="default" w:ascii="Times New Roman" w:hAnsi="Times New Roman" w:cs="Times New Roman"/>
                <w:b w:val="0"/>
                <w:bCs w:val="0"/>
                <w:i/>
                <w:color w:val="auto"/>
                <w:spacing w:val="-4"/>
                <w:sz w:val="28"/>
                <w:szCs w:val="28"/>
                <w:lang w:val="vi-VN"/>
              </w:rPr>
            </w:pPr>
            <w:r>
              <w:rPr>
                <w:rFonts w:hint="default" w:ascii="Times New Roman" w:hAnsi="Times New Roman" w:eastAsia="SimSun" w:cs="Times New Roman"/>
                <w:b w:val="0"/>
                <w:bCs w:val="0"/>
                <w:i w:val="0"/>
                <w:iCs w:val="0"/>
                <w:color w:val="auto"/>
                <w:kern w:val="0"/>
                <w:sz w:val="28"/>
                <w:szCs w:val="28"/>
                <w:u w:val="none"/>
                <w:lang w:val="en-US" w:eastAsia="zh-CN" w:bidi="ar"/>
              </w:rPr>
              <w:t>Chưa được hỗ trợ</w:t>
            </w:r>
          </w:p>
        </w:tc>
        <w:tc>
          <w:tcPr>
            <w:tcW w:w="1808" w:type="pct"/>
            <w:vAlign w:val="center"/>
          </w:tcPr>
          <w:p w14:paraId="0DB41932">
            <w:pPr>
              <w:keepNext w:val="0"/>
              <w:keepLines w:val="0"/>
              <w:widowControl/>
              <w:suppressLineNumbers w:val="0"/>
              <w:jc w:val="both"/>
              <w:textAlignment w:val="center"/>
              <w:rPr>
                <w:rFonts w:hint="default" w:ascii="Times New Roman" w:hAnsi="Times New Roman" w:eastAsia="SimSun" w:cs="Times New Roman"/>
                <w:b/>
                <w:bCs/>
                <w:i w:val="0"/>
                <w:iCs w:val="0"/>
                <w:color w:val="auto"/>
                <w:kern w:val="0"/>
                <w:sz w:val="28"/>
                <w:szCs w:val="28"/>
                <w:u w:val="none"/>
                <w:lang w:val="en-US" w:eastAsia="zh-CN" w:bidi="ar"/>
              </w:rPr>
            </w:pPr>
          </w:p>
        </w:tc>
      </w:tr>
      <w:tr w14:paraId="3140A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629" w:type="pct"/>
            <w:vAlign w:val="center"/>
          </w:tcPr>
          <w:p w14:paraId="3371B4B0">
            <w:pPr>
              <w:pStyle w:val="8"/>
              <w:spacing w:before="60" w:after="60"/>
              <w:ind w:left="0"/>
              <w:jc w:val="center"/>
              <w:rPr>
                <w:rFonts w:hint="default"/>
                <w:b/>
                <w:color w:val="auto"/>
                <w:spacing w:val="-4"/>
                <w:sz w:val="28"/>
                <w:szCs w:val="28"/>
                <w:lang w:val="en-US"/>
              </w:rPr>
            </w:pPr>
            <w:r>
              <w:rPr>
                <w:b/>
                <w:bCs/>
                <w:color w:val="auto"/>
                <w:spacing w:val="-4"/>
                <w:sz w:val="28"/>
                <w:szCs w:val="28"/>
                <w:lang w:val="pt-BR"/>
              </w:rPr>
              <w:t>TỔNG</w:t>
            </w:r>
          </w:p>
        </w:tc>
        <w:tc>
          <w:tcPr>
            <w:tcW w:w="1393" w:type="pct"/>
            <w:vAlign w:val="center"/>
          </w:tcPr>
          <w:p w14:paraId="2C2D85E0">
            <w:pPr>
              <w:keepNext w:val="0"/>
              <w:keepLines w:val="0"/>
              <w:widowControl/>
              <w:suppressLineNumbers w:val="0"/>
              <w:jc w:val="center"/>
              <w:textAlignment w:val="center"/>
              <w:rPr>
                <w:rFonts w:hint="default" w:ascii="Times New Roman" w:hAnsi="Times New Roman" w:cs="Times New Roman"/>
                <w:b/>
                <w:color w:val="auto"/>
                <w:spacing w:val="-4"/>
                <w:sz w:val="28"/>
                <w:szCs w:val="28"/>
                <w:lang w:val="pt-BR"/>
              </w:rPr>
            </w:pPr>
            <w:r>
              <w:rPr>
                <w:rFonts w:hint="default" w:ascii="Times New Roman" w:hAnsi="Times New Roman" w:eastAsia="SimSun" w:cs="Times New Roman"/>
                <w:b/>
                <w:bCs/>
                <w:i w:val="0"/>
                <w:iCs w:val="0"/>
                <w:color w:val="auto"/>
                <w:kern w:val="0"/>
                <w:sz w:val="28"/>
                <w:szCs w:val="28"/>
                <w:u w:val="none"/>
                <w:lang w:val="en-US" w:eastAsia="zh-CN" w:bidi="ar"/>
              </w:rPr>
              <w:t>1.083</w:t>
            </w:r>
          </w:p>
        </w:tc>
        <w:tc>
          <w:tcPr>
            <w:tcW w:w="1168" w:type="pct"/>
            <w:vAlign w:val="center"/>
          </w:tcPr>
          <w:p w14:paraId="6975B638">
            <w:pPr>
              <w:keepNext w:val="0"/>
              <w:keepLines w:val="0"/>
              <w:widowControl/>
              <w:suppressLineNumbers w:val="0"/>
              <w:jc w:val="center"/>
              <w:textAlignment w:val="center"/>
              <w:rPr>
                <w:rFonts w:hint="default" w:ascii="Times New Roman" w:hAnsi="Times New Roman" w:eastAsia="Times New Roman" w:cs="Times New Roman"/>
                <w:b/>
                <w:color w:val="auto"/>
                <w:spacing w:val="-4"/>
                <w:sz w:val="28"/>
                <w:szCs w:val="28"/>
              </w:rPr>
            </w:pPr>
            <w:r>
              <w:rPr>
                <w:rFonts w:hint="default" w:ascii="Times New Roman" w:hAnsi="Times New Roman" w:eastAsia="SimSun" w:cs="Times New Roman"/>
                <w:b/>
                <w:bCs/>
                <w:i w:val="0"/>
                <w:iCs w:val="0"/>
                <w:color w:val="auto"/>
                <w:kern w:val="0"/>
                <w:sz w:val="28"/>
                <w:szCs w:val="28"/>
                <w:u w:val="none"/>
                <w:lang w:val="en-US" w:eastAsia="zh-CN" w:bidi="ar"/>
              </w:rPr>
              <w:t>11.572.540.267</w:t>
            </w:r>
          </w:p>
        </w:tc>
        <w:tc>
          <w:tcPr>
            <w:tcW w:w="1808" w:type="pct"/>
            <w:vAlign w:val="center"/>
          </w:tcPr>
          <w:p w14:paraId="7DCDD5FF">
            <w:pPr>
              <w:keepNext w:val="0"/>
              <w:keepLines w:val="0"/>
              <w:widowControl/>
              <w:suppressLineNumbers w:val="0"/>
              <w:jc w:val="center"/>
              <w:textAlignment w:val="center"/>
              <w:rPr>
                <w:rFonts w:hint="default" w:ascii="Times New Roman" w:hAnsi="Times New Roman" w:eastAsia="SimSun" w:cs="Times New Roman"/>
                <w:b/>
                <w:bCs/>
                <w:i w:val="0"/>
                <w:iCs w:val="0"/>
                <w:color w:val="auto"/>
                <w:kern w:val="0"/>
                <w:sz w:val="28"/>
                <w:szCs w:val="28"/>
                <w:u w:val="none"/>
                <w:lang w:val="en-US" w:eastAsia="zh-CN" w:bidi="ar"/>
              </w:rPr>
            </w:pPr>
            <w:r>
              <w:rPr>
                <w:rFonts w:hint="default" w:ascii="Times New Roman" w:hAnsi="Times New Roman" w:eastAsia="SimSun" w:cs="Times New Roman"/>
                <w:b/>
                <w:bCs/>
                <w:i w:val="0"/>
                <w:iCs w:val="0"/>
                <w:color w:val="auto"/>
                <w:kern w:val="0"/>
                <w:sz w:val="28"/>
                <w:szCs w:val="28"/>
                <w:u w:val="none"/>
                <w:lang w:val="en-US" w:eastAsia="zh-CN" w:bidi="ar"/>
              </w:rPr>
              <w:t>Đã được hỗ trợ đến 6/2025</w:t>
            </w:r>
          </w:p>
        </w:tc>
      </w:tr>
    </w:tbl>
    <w:p w14:paraId="55CFE9A0">
      <w:pPr>
        <w:spacing w:line="360" w:lineRule="exact"/>
        <w:ind w:firstLine="720"/>
        <w:rPr>
          <w:rFonts w:ascii="Times New Roman" w:hAnsi="Times New Roman" w:eastAsia="Times New Roman" w:cs="Times New Roman"/>
          <w:color w:val="auto"/>
          <w:sz w:val="28"/>
          <w:szCs w:val="28"/>
        </w:rPr>
      </w:pPr>
    </w:p>
    <w:p w14:paraId="20A992BC">
      <w:pPr>
        <w:pStyle w:val="15"/>
        <w:keepNext w:val="0"/>
        <w:keepLines w:val="0"/>
        <w:pageBreakBefore w:val="0"/>
        <w:widowControl/>
        <w:shd w:val="clear" w:color="auto" w:fill="FFFFFF"/>
        <w:kinsoku/>
        <w:wordWrap/>
        <w:overflowPunct/>
        <w:topLinePunct w:val="0"/>
        <w:autoSpaceDE/>
        <w:autoSpaceDN/>
        <w:bidi w:val="0"/>
        <w:adjustRightInd/>
        <w:snapToGrid/>
        <w:spacing w:before="120" w:beforeAutospacing="0" w:after="0" w:afterAutospacing="0" w:line="360" w:lineRule="exact"/>
        <w:ind w:firstLine="720"/>
        <w:jc w:val="both"/>
        <w:textAlignment w:val="auto"/>
        <w:rPr>
          <w:b/>
          <w:color w:val="auto"/>
          <w:sz w:val="28"/>
          <w:szCs w:val="28"/>
        </w:rPr>
      </w:pPr>
      <w:r>
        <w:rPr>
          <w:rFonts w:hint="default"/>
          <w:b/>
          <w:color w:val="auto"/>
          <w:sz w:val="28"/>
          <w:szCs w:val="28"/>
          <w:lang w:val="en-US"/>
        </w:rPr>
        <w:t>2.2</w:t>
      </w:r>
      <w:r>
        <w:rPr>
          <w:b/>
          <w:color w:val="auto"/>
          <w:sz w:val="28"/>
          <w:szCs w:val="28"/>
        </w:rPr>
        <w:t>. Công tác phòng, chống tội phạm ma túy</w:t>
      </w:r>
      <w:r>
        <w:rPr>
          <w:bCs/>
          <w:color w:val="auto"/>
          <w:sz w:val="28"/>
          <w:szCs w:val="28"/>
        </w:rPr>
        <w:t xml:space="preserve"> </w:t>
      </w:r>
      <w:r>
        <w:rPr>
          <w:b/>
          <w:color w:val="auto"/>
          <w:sz w:val="28"/>
          <w:szCs w:val="28"/>
        </w:rPr>
        <w:t>tại thành phố Hải Phòng</w:t>
      </w:r>
    </w:p>
    <w:p w14:paraId="20D69AA1">
      <w:pPr>
        <w:pStyle w:val="15"/>
        <w:keepNext w:val="0"/>
        <w:keepLines w:val="0"/>
        <w:pageBreakBefore w:val="0"/>
        <w:widowControl/>
        <w:shd w:val="clear" w:color="auto" w:fill="FFFFFF"/>
        <w:kinsoku/>
        <w:wordWrap/>
        <w:overflowPunct/>
        <w:topLinePunct w:val="0"/>
        <w:autoSpaceDE/>
        <w:autoSpaceDN/>
        <w:bidi w:val="0"/>
        <w:adjustRightInd/>
        <w:snapToGrid/>
        <w:spacing w:before="120" w:beforeAutospacing="0" w:after="0" w:afterAutospacing="0" w:line="360" w:lineRule="exact"/>
        <w:ind w:firstLine="720"/>
        <w:jc w:val="both"/>
        <w:textAlignment w:val="auto"/>
        <w:rPr>
          <w:rFonts w:hint="default" w:ascii="Times New Roman" w:hAnsi="Times New Roman" w:eastAsia="SimSun" w:cs="Times New Roman"/>
          <w:b w:val="0"/>
          <w:bCs w:val="0"/>
          <w:color w:val="auto"/>
          <w:sz w:val="28"/>
          <w:szCs w:val="28"/>
          <w:lang w:val="en-US"/>
        </w:rPr>
      </w:pPr>
      <w:r>
        <w:rPr>
          <w:rFonts w:hint="default" w:ascii="Times New Roman" w:hAnsi="Times New Roman" w:eastAsia="SimSun" w:cs="Times New Roman"/>
          <w:b w:val="0"/>
          <w:bCs w:val="0"/>
          <w:color w:val="auto"/>
          <w:sz w:val="28"/>
          <w:szCs w:val="28"/>
          <w:lang w:val="en-US"/>
        </w:rPr>
        <w:t>Trong thời gian qua, lực lượng phòng, chống ma túy toàn thành phố đã tập trung đấu tranh, tấn công, trấn áp mạnh mẽ đối với tội phạm ma túy góp phần đảm bảo tốt tình hình an ninh trật tự trên địa bàn thành phố. Kết quả cụ thể của các lực lượng:</w:t>
      </w:r>
    </w:p>
    <w:p w14:paraId="5E73C19B">
      <w:pPr>
        <w:pStyle w:val="15"/>
        <w:keepNext w:val="0"/>
        <w:keepLines w:val="0"/>
        <w:pageBreakBefore w:val="0"/>
        <w:widowControl/>
        <w:shd w:val="clear" w:color="auto" w:fill="FFFFFF"/>
        <w:kinsoku/>
        <w:wordWrap/>
        <w:overflowPunct/>
        <w:topLinePunct w:val="0"/>
        <w:autoSpaceDE/>
        <w:autoSpaceDN/>
        <w:bidi w:val="0"/>
        <w:adjustRightInd/>
        <w:snapToGrid/>
        <w:spacing w:before="120" w:beforeAutospacing="0" w:after="0" w:afterAutospacing="0" w:line="360" w:lineRule="exact"/>
        <w:ind w:firstLine="720"/>
        <w:jc w:val="both"/>
        <w:textAlignment w:val="auto"/>
        <w:rPr>
          <w:rFonts w:hint="default"/>
          <w:color w:val="auto"/>
          <w:sz w:val="28"/>
          <w:szCs w:val="28"/>
          <w:lang w:val="en-US"/>
        </w:rPr>
      </w:pPr>
      <w:r>
        <w:rPr>
          <w:color w:val="auto"/>
          <w:sz w:val="28"/>
          <w:szCs w:val="28"/>
        </w:rPr>
        <w:t xml:space="preserve">Số liệu thống kê từ </w:t>
      </w:r>
      <w:r>
        <w:rPr>
          <w:rFonts w:hint="default"/>
          <w:color w:val="auto"/>
          <w:sz w:val="28"/>
          <w:szCs w:val="28"/>
          <w:lang w:val="en-US"/>
        </w:rPr>
        <w:t>tháng 12/2024</w:t>
      </w:r>
      <w:r>
        <w:rPr>
          <w:color w:val="auto"/>
          <w:sz w:val="28"/>
          <w:szCs w:val="28"/>
        </w:rPr>
        <w:t xml:space="preserve"> đến </w:t>
      </w:r>
      <w:r>
        <w:rPr>
          <w:rFonts w:hint="default"/>
          <w:color w:val="auto"/>
          <w:sz w:val="28"/>
          <w:szCs w:val="28"/>
          <w:lang w:val="en-US"/>
        </w:rPr>
        <w:t>nay</w:t>
      </w:r>
      <w:r>
        <w:rPr>
          <w:color w:val="auto"/>
          <w:sz w:val="28"/>
          <w:szCs w:val="28"/>
        </w:rPr>
        <w:t xml:space="preserve">, lực lượng cảnh sát điều tra tội phạm về ma túy Công an thành phố </w:t>
      </w:r>
      <w:r>
        <w:rPr>
          <w:color w:val="auto"/>
          <w:sz w:val="28"/>
          <w:szCs w:val="28"/>
          <w:lang w:val="vi-VN"/>
        </w:rPr>
        <w:t xml:space="preserve">đã phát hiện, bắt giữ </w:t>
      </w:r>
      <w:r>
        <w:rPr>
          <w:rFonts w:hint="default"/>
          <w:color w:val="auto"/>
          <w:sz w:val="28"/>
          <w:szCs w:val="28"/>
          <w:lang w:val="en-US"/>
        </w:rPr>
        <w:t>1.552</w:t>
      </w:r>
      <w:r>
        <w:rPr>
          <w:color w:val="auto"/>
          <w:sz w:val="28"/>
          <w:szCs w:val="28"/>
          <w:lang w:val="pt-BR"/>
        </w:rPr>
        <w:t xml:space="preserve"> vụ</w:t>
      </w:r>
      <w:r>
        <w:rPr>
          <w:rFonts w:hint="default"/>
          <w:color w:val="auto"/>
          <w:sz w:val="28"/>
          <w:szCs w:val="28"/>
          <w:lang w:val="en-US"/>
        </w:rPr>
        <w:t>/3.281</w:t>
      </w:r>
      <w:r>
        <w:rPr>
          <w:color w:val="auto"/>
          <w:sz w:val="28"/>
          <w:szCs w:val="28"/>
          <w:lang w:val="pt-BR"/>
        </w:rPr>
        <w:t xml:space="preserve"> đối tượng; </w:t>
      </w:r>
      <w:r>
        <w:rPr>
          <w:color w:val="auto"/>
          <w:sz w:val="28"/>
          <w:szCs w:val="28"/>
          <w:highlight w:val="none"/>
          <w:lang w:val="pt-BR"/>
        </w:rPr>
        <w:t xml:space="preserve">tang vật thu giữ: </w:t>
      </w:r>
      <w:r>
        <w:rPr>
          <w:rFonts w:hint="default"/>
          <w:color w:val="auto"/>
          <w:sz w:val="28"/>
          <w:szCs w:val="28"/>
          <w:highlight w:val="none"/>
          <w:lang w:val="en-US"/>
        </w:rPr>
        <w:t>12</w:t>
      </w:r>
      <w:r>
        <w:rPr>
          <w:color w:val="auto"/>
          <w:sz w:val="28"/>
          <w:szCs w:val="28"/>
          <w:highlight w:val="none"/>
          <w:lang w:val="pt-BR"/>
        </w:rPr>
        <w:t>.</w:t>
      </w:r>
      <w:r>
        <w:rPr>
          <w:rFonts w:hint="default"/>
          <w:color w:val="auto"/>
          <w:sz w:val="28"/>
          <w:szCs w:val="28"/>
          <w:highlight w:val="none"/>
          <w:lang w:val="en-US"/>
        </w:rPr>
        <w:t>8</w:t>
      </w:r>
      <w:r>
        <w:rPr>
          <w:color w:val="auto"/>
          <w:sz w:val="28"/>
          <w:szCs w:val="28"/>
          <w:highlight w:val="none"/>
          <w:lang w:val="pt-BR"/>
        </w:rPr>
        <w:t xml:space="preserve">2 kg Heroine, </w:t>
      </w:r>
      <w:r>
        <w:rPr>
          <w:rFonts w:hint="default"/>
          <w:color w:val="auto"/>
          <w:sz w:val="28"/>
          <w:szCs w:val="28"/>
          <w:highlight w:val="none"/>
          <w:lang w:val="en-US"/>
        </w:rPr>
        <w:t>61</w:t>
      </w:r>
      <w:r>
        <w:rPr>
          <w:color w:val="auto"/>
          <w:sz w:val="28"/>
          <w:szCs w:val="28"/>
          <w:highlight w:val="none"/>
          <w:lang w:val="pt-BR"/>
        </w:rPr>
        <w:t>.</w:t>
      </w:r>
      <w:r>
        <w:rPr>
          <w:rFonts w:hint="default"/>
          <w:color w:val="auto"/>
          <w:sz w:val="28"/>
          <w:szCs w:val="28"/>
          <w:highlight w:val="none"/>
          <w:lang w:val="en-US"/>
        </w:rPr>
        <w:t>83</w:t>
      </w:r>
      <w:r>
        <w:rPr>
          <w:color w:val="auto"/>
          <w:sz w:val="28"/>
          <w:szCs w:val="28"/>
          <w:highlight w:val="none"/>
          <w:lang w:val="pt-BR"/>
        </w:rPr>
        <w:t xml:space="preserve"> kg ma túy tổng hợp</w:t>
      </w:r>
      <w:r>
        <w:rPr>
          <w:rFonts w:hint="default"/>
          <w:color w:val="auto"/>
          <w:sz w:val="28"/>
          <w:szCs w:val="28"/>
          <w:highlight w:val="none"/>
          <w:lang w:val="en-US"/>
        </w:rPr>
        <w:t>;</w:t>
      </w:r>
      <w:r>
        <w:rPr>
          <w:color w:val="auto"/>
          <w:sz w:val="28"/>
          <w:szCs w:val="28"/>
          <w:highlight w:val="none"/>
          <w:lang w:val="pt-BR"/>
        </w:rPr>
        <w:t xml:space="preserve"> </w:t>
      </w:r>
      <w:r>
        <w:rPr>
          <w:rFonts w:hint="default"/>
          <w:color w:val="auto"/>
          <w:sz w:val="28"/>
          <w:szCs w:val="28"/>
          <w:highlight w:val="none"/>
          <w:lang w:val="en-US"/>
        </w:rPr>
        <w:t>52,62</w:t>
      </w:r>
      <w:r>
        <w:rPr>
          <w:color w:val="auto"/>
          <w:sz w:val="28"/>
          <w:szCs w:val="28"/>
          <w:highlight w:val="none"/>
          <w:lang w:val="pt-BR"/>
        </w:rPr>
        <w:t xml:space="preserve"> kg Cần </w:t>
      </w:r>
      <w:r>
        <w:rPr>
          <w:rFonts w:hint="default"/>
          <w:color w:val="auto"/>
          <w:sz w:val="28"/>
          <w:szCs w:val="28"/>
          <w:highlight w:val="none"/>
          <w:lang w:val="en-US"/>
        </w:rPr>
        <w:t>sa</w:t>
      </w:r>
      <w:r>
        <w:rPr>
          <w:color w:val="auto"/>
          <w:sz w:val="28"/>
          <w:szCs w:val="28"/>
          <w:highlight w:val="none"/>
          <w:lang w:val="pt-BR"/>
        </w:rPr>
        <w:t xml:space="preserve">; </w:t>
      </w:r>
      <w:r>
        <w:rPr>
          <w:rFonts w:hint="default"/>
          <w:color w:val="auto"/>
          <w:sz w:val="28"/>
          <w:szCs w:val="28"/>
          <w:highlight w:val="none"/>
          <w:lang w:val="en-US"/>
        </w:rPr>
        <w:t>0,35kg ma túy khác;</w:t>
      </w:r>
      <w:r>
        <w:rPr>
          <w:color w:val="auto"/>
          <w:sz w:val="28"/>
          <w:szCs w:val="28"/>
          <w:highlight w:val="none"/>
          <w:lang w:val="pt-BR"/>
        </w:rPr>
        <w:t xml:space="preserve"> 0</w:t>
      </w:r>
      <w:r>
        <w:rPr>
          <w:rFonts w:hint="default"/>
          <w:color w:val="auto"/>
          <w:sz w:val="28"/>
          <w:szCs w:val="28"/>
          <w:highlight w:val="none"/>
          <w:lang w:val="en-US"/>
        </w:rPr>
        <w:t>6</w:t>
      </w:r>
      <w:r>
        <w:rPr>
          <w:color w:val="auto"/>
          <w:sz w:val="28"/>
          <w:szCs w:val="28"/>
          <w:highlight w:val="none"/>
          <w:lang w:val="pt-BR"/>
        </w:rPr>
        <w:t xml:space="preserve"> súng, 28 viên đạn, 0</w:t>
      </w:r>
      <w:r>
        <w:rPr>
          <w:rFonts w:hint="default"/>
          <w:color w:val="auto"/>
          <w:sz w:val="28"/>
          <w:szCs w:val="28"/>
          <w:highlight w:val="none"/>
          <w:lang w:val="en-US"/>
        </w:rPr>
        <w:t>8</w:t>
      </w:r>
      <w:r>
        <w:rPr>
          <w:color w:val="auto"/>
          <w:sz w:val="28"/>
          <w:szCs w:val="28"/>
          <w:highlight w:val="none"/>
          <w:lang w:val="pt-BR"/>
        </w:rPr>
        <w:t xml:space="preserve"> ô tô, </w:t>
      </w:r>
      <w:r>
        <w:rPr>
          <w:rFonts w:hint="default"/>
          <w:color w:val="auto"/>
          <w:sz w:val="28"/>
          <w:szCs w:val="28"/>
          <w:highlight w:val="none"/>
          <w:lang w:val="en-US"/>
        </w:rPr>
        <w:t>201</w:t>
      </w:r>
      <w:r>
        <w:rPr>
          <w:color w:val="auto"/>
          <w:sz w:val="28"/>
          <w:szCs w:val="28"/>
          <w:highlight w:val="none"/>
          <w:lang w:val="pt-BR"/>
        </w:rPr>
        <w:t xml:space="preserve"> xe máy, 8</w:t>
      </w:r>
      <w:r>
        <w:rPr>
          <w:rFonts w:hint="default"/>
          <w:color w:val="auto"/>
          <w:sz w:val="28"/>
          <w:szCs w:val="28"/>
          <w:highlight w:val="none"/>
          <w:lang w:val="en-US"/>
        </w:rPr>
        <w:t>8</w:t>
      </w:r>
      <w:r>
        <w:rPr>
          <w:color w:val="auto"/>
          <w:sz w:val="28"/>
          <w:szCs w:val="28"/>
          <w:highlight w:val="none"/>
          <w:lang w:val="pt-BR"/>
        </w:rPr>
        <w:t>5 ĐTDĐ, 6</w:t>
      </w:r>
      <w:r>
        <w:rPr>
          <w:rFonts w:hint="default"/>
          <w:color w:val="auto"/>
          <w:sz w:val="28"/>
          <w:szCs w:val="28"/>
          <w:highlight w:val="none"/>
          <w:lang w:val="en-US"/>
        </w:rPr>
        <w:t>3</w:t>
      </w:r>
      <w:r>
        <w:rPr>
          <w:color w:val="auto"/>
          <w:sz w:val="28"/>
          <w:szCs w:val="28"/>
          <w:highlight w:val="none"/>
          <w:lang w:val="pt-BR"/>
        </w:rPr>
        <w:t xml:space="preserve"> cân điện tử, </w:t>
      </w:r>
      <w:r>
        <w:rPr>
          <w:rFonts w:hint="default" w:ascii="Times New Roman" w:hAnsi="Times New Roman"/>
          <w:color w:val="auto"/>
          <w:sz w:val="28"/>
          <w:szCs w:val="28"/>
          <w:highlight w:val="none"/>
          <w:lang w:val="en-US"/>
        </w:rPr>
        <w:t>1,872 tỷ đồng</w:t>
      </w:r>
      <w:r>
        <w:rPr>
          <w:color w:val="auto"/>
          <w:sz w:val="28"/>
          <w:szCs w:val="28"/>
          <w:highlight w:val="none"/>
          <w:lang w:val="pt-BR"/>
        </w:rPr>
        <w:t xml:space="preserve"> và nhiều tang vật có liên quan khác.</w:t>
      </w:r>
      <w:r>
        <w:rPr>
          <w:color w:val="auto"/>
          <w:sz w:val="28"/>
          <w:szCs w:val="28"/>
          <w:lang w:val="pt-BR"/>
        </w:rPr>
        <w:t xml:space="preserve"> </w:t>
      </w:r>
      <w:r>
        <w:rPr>
          <w:rFonts w:hint="default"/>
          <w:color w:val="auto"/>
          <w:sz w:val="28"/>
          <w:szCs w:val="28"/>
          <w:lang w:val="en-US"/>
        </w:rPr>
        <w:t>Khởi tố 1.377 vụ/2.554 bị can, xử lý hành chính 172 vụ/284 đối tượng. Chủ trì tham mưu với Ủy ban nhân dân thành phố chỉ đạo, hướng dẫn Ủy ban các xã, phường, đặc khu xây dựng địa bàn không ma túy, năm 2025 đã có 41 xã, phường, đặc khu được công nhận là địa bàn không ma túy.</w:t>
      </w:r>
    </w:p>
    <w:p w14:paraId="7DB8CD04">
      <w:pPr>
        <w:pStyle w:val="15"/>
        <w:keepNext w:val="0"/>
        <w:keepLines w:val="0"/>
        <w:pageBreakBefore w:val="0"/>
        <w:widowControl/>
        <w:shd w:val="clear" w:color="auto" w:fill="FFFFFF"/>
        <w:kinsoku/>
        <w:wordWrap/>
        <w:overflowPunct/>
        <w:topLinePunct w:val="0"/>
        <w:autoSpaceDE/>
        <w:autoSpaceDN/>
        <w:bidi w:val="0"/>
        <w:adjustRightInd/>
        <w:snapToGrid/>
        <w:spacing w:before="120" w:beforeAutospacing="0" w:after="0" w:afterAutospacing="0" w:line="360" w:lineRule="exact"/>
        <w:ind w:firstLine="720"/>
        <w:jc w:val="both"/>
        <w:textAlignment w:val="auto"/>
        <w:rPr>
          <w:color w:val="auto"/>
          <w:sz w:val="28"/>
          <w:szCs w:val="28"/>
          <w:highlight w:val="none"/>
        </w:rPr>
      </w:pPr>
      <w:r>
        <w:rPr>
          <w:color w:val="auto"/>
          <w:sz w:val="28"/>
          <w:szCs w:val="28"/>
          <w:highlight w:val="none"/>
        </w:rPr>
        <w:t xml:space="preserve">Bộ chỉ huy Bộ đội biên phòng thành phố Hải Phòng đã phát hiện, đấu tranh, bắt giữ tổng số </w:t>
      </w:r>
      <w:r>
        <w:rPr>
          <w:rFonts w:hint="default"/>
          <w:color w:val="auto"/>
          <w:sz w:val="28"/>
          <w:szCs w:val="28"/>
          <w:highlight w:val="none"/>
          <w:lang w:val="en-US"/>
        </w:rPr>
        <w:t>15</w:t>
      </w:r>
      <w:r>
        <w:rPr>
          <w:color w:val="auto"/>
          <w:sz w:val="28"/>
          <w:szCs w:val="28"/>
          <w:highlight w:val="none"/>
        </w:rPr>
        <w:t xml:space="preserve"> vụ/</w:t>
      </w:r>
      <w:r>
        <w:rPr>
          <w:rFonts w:hint="default"/>
          <w:color w:val="auto"/>
          <w:sz w:val="28"/>
          <w:szCs w:val="28"/>
          <w:highlight w:val="none"/>
          <w:lang w:val="en-US"/>
        </w:rPr>
        <w:t>24</w:t>
      </w:r>
      <w:r>
        <w:rPr>
          <w:color w:val="auto"/>
          <w:sz w:val="28"/>
          <w:szCs w:val="28"/>
          <w:highlight w:val="none"/>
        </w:rPr>
        <w:t xml:space="preserve"> đối tượng, tang vật thu giữ </w:t>
      </w:r>
      <w:r>
        <w:rPr>
          <w:rFonts w:hint="default"/>
          <w:color w:val="auto"/>
          <w:sz w:val="28"/>
          <w:szCs w:val="28"/>
          <w:highlight w:val="none"/>
          <w:lang w:val="en-US"/>
        </w:rPr>
        <w:t>68</w:t>
      </w:r>
      <w:r>
        <w:rPr>
          <w:color w:val="auto"/>
          <w:sz w:val="28"/>
          <w:szCs w:val="28"/>
          <w:highlight w:val="none"/>
        </w:rPr>
        <w:t xml:space="preserve"> gam ma túy các loại (Heoine, Methamphetamine, MDMA) và nhiều tang vật khác. Trong đó: Bộ đội biên phòng trực tiếp phát hiện, bắt giữ </w:t>
      </w:r>
      <w:r>
        <w:rPr>
          <w:rFonts w:hint="default"/>
          <w:color w:val="auto"/>
          <w:sz w:val="28"/>
          <w:szCs w:val="28"/>
          <w:highlight w:val="none"/>
          <w:lang w:val="en-US"/>
        </w:rPr>
        <w:t>09</w:t>
      </w:r>
      <w:r>
        <w:rPr>
          <w:color w:val="auto"/>
          <w:sz w:val="28"/>
          <w:szCs w:val="28"/>
          <w:highlight w:val="none"/>
        </w:rPr>
        <w:t xml:space="preserve"> vụ/</w:t>
      </w:r>
      <w:r>
        <w:rPr>
          <w:rFonts w:hint="default"/>
          <w:color w:val="auto"/>
          <w:sz w:val="28"/>
          <w:szCs w:val="28"/>
          <w:highlight w:val="none"/>
          <w:lang w:val="en-US"/>
        </w:rPr>
        <w:t>11</w:t>
      </w:r>
      <w:r>
        <w:rPr>
          <w:color w:val="auto"/>
          <w:sz w:val="28"/>
          <w:szCs w:val="28"/>
          <w:highlight w:val="none"/>
        </w:rPr>
        <w:t xml:space="preserve"> đối tượng; Bộ đội biên phòng</w:t>
      </w:r>
      <w:r>
        <w:rPr>
          <w:color w:val="auto"/>
          <w:sz w:val="28"/>
          <w:szCs w:val="28"/>
          <w:highlight w:val="none"/>
          <w:lang w:val="en-US"/>
        </w:rPr>
        <w:t xml:space="preserve"> </w:t>
      </w:r>
      <w:r>
        <w:rPr>
          <w:color w:val="auto"/>
          <w:sz w:val="28"/>
          <w:szCs w:val="28"/>
          <w:highlight w:val="none"/>
        </w:rPr>
        <w:t xml:space="preserve">phối hợp các lực lượng (Công an, Hải quan, Cảnh sát biển) bắt giữ </w:t>
      </w:r>
      <w:r>
        <w:rPr>
          <w:rFonts w:hint="default"/>
          <w:color w:val="auto"/>
          <w:sz w:val="28"/>
          <w:szCs w:val="28"/>
          <w:highlight w:val="none"/>
          <w:lang w:val="en-US"/>
        </w:rPr>
        <w:t>06</w:t>
      </w:r>
      <w:r>
        <w:rPr>
          <w:color w:val="auto"/>
          <w:sz w:val="28"/>
          <w:szCs w:val="28"/>
          <w:highlight w:val="none"/>
        </w:rPr>
        <w:t xml:space="preserve"> vụ/1</w:t>
      </w:r>
      <w:r>
        <w:rPr>
          <w:rFonts w:hint="default"/>
          <w:color w:val="auto"/>
          <w:sz w:val="28"/>
          <w:szCs w:val="28"/>
          <w:highlight w:val="none"/>
          <w:lang w:val="en-US"/>
        </w:rPr>
        <w:t>2</w:t>
      </w:r>
      <w:r>
        <w:rPr>
          <w:color w:val="auto"/>
          <w:sz w:val="28"/>
          <w:szCs w:val="28"/>
          <w:highlight w:val="none"/>
        </w:rPr>
        <w:t xml:space="preserve"> đối tượng.</w:t>
      </w:r>
    </w:p>
    <w:p w14:paraId="4318ED7D">
      <w:pPr>
        <w:pStyle w:val="15"/>
        <w:keepNext w:val="0"/>
        <w:keepLines w:val="0"/>
        <w:pageBreakBefore w:val="0"/>
        <w:widowControl/>
        <w:shd w:val="clear" w:color="auto" w:fill="FFFFFF"/>
        <w:kinsoku/>
        <w:wordWrap/>
        <w:overflowPunct/>
        <w:topLinePunct w:val="0"/>
        <w:autoSpaceDE/>
        <w:autoSpaceDN/>
        <w:bidi w:val="0"/>
        <w:adjustRightInd/>
        <w:snapToGrid/>
        <w:spacing w:before="120" w:beforeAutospacing="0" w:after="0" w:afterAutospacing="0" w:line="360" w:lineRule="exact"/>
        <w:ind w:firstLine="720"/>
        <w:jc w:val="both"/>
        <w:textAlignment w:val="auto"/>
        <w:rPr>
          <w:rFonts w:eastAsia="Calibri"/>
          <w:bCs/>
          <w:color w:val="auto"/>
          <w:sz w:val="28"/>
          <w:szCs w:val="28"/>
          <w:lang w:val="vi-VN"/>
        </w:rPr>
      </w:pPr>
      <w:r>
        <w:rPr>
          <w:color w:val="auto"/>
          <w:sz w:val="28"/>
          <w:szCs w:val="28"/>
          <w:lang w:val="vi-VN"/>
        </w:rPr>
        <w:t xml:space="preserve">Đoàn Đặc nhiệm </w:t>
      </w:r>
      <w:r>
        <w:rPr>
          <w:color w:val="auto"/>
          <w:sz w:val="28"/>
          <w:szCs w:val="28"/>
        </w:rPr>
        <w:t>phòng, chống tội phạm</w:t>
      </w:r>
      <w:r>
        <w:rPr>
          <w:color w:val="auto"/>
          <w:sz w:val="28"/>
          <w:szCs w:val="28"/>
          <w:lang w:val="vi-VN"/>
        </w:rPr>
        <w:t xml:space="preserve"> ma túy số 1 </w:t>
      </w:r>
      <w:r>
        <w:rPr>
          <w:color w:val="auto"/>
          <w:sz w:val="28"/>
          <w:szCs w:val="28"/>
          <w:lang w:val="af-ZA"/>
        </w:rPr>
        <w:t xml:space="preserve">đã chủ động và phối hợp chặt chẽ với các lực lượng chức năng liên quan tiến hành đấu tranh triệt phá </w:t>
      </w:r>
      <w:r>
        <w:rPr>
          <w:rFonts w:hint="default"/>
          <w:color w:val="auto"/>
          <w:sz w:val="28"/>
          <w:szCs w:val="28"/>
          <w:lang w:val="en-US"/>
        </w:rPr>
        <w:t>47</w:t>
      </w:r>
      <w:r>
        <w:rPr>
          <w:color w:val="auto"/>
          <w:sz w:val="28"/>
          <w:szCs w:val="28"/>
          <w:lang w:val="af-ZA"/>
        </w:rPr>
        <w:t xml:space="preserve"> </w:t>
      </w:r>
      <w:r>
        <w:rPr>
          <w:rFonts w:hint="default"/>
          <w:color w:val="auto"/>
          <w:sz w:val="28"/>
          <w:szCs w:val="28"/>
          <w:lang w:val="en-US"/>
        </w:rPr>
        <w:t>vụ,</w:t>
      </w:r>
      <w:r>
        <w:rPr>
          <w:color w:val="auto"/>
          <w:sz w:val="28"/>
          <w:szCs w:val="28"/>
          <w:lang w:val="af-ZA"/>
        </w:rPr>
        <w:t xml:space="preserve"> bắt giữ </w:t>
      </w:r>
      <w:r>
        <w:rPr>
          <w:rFonts w:hint="default"/>
          <w:color w:val="auto"/>
          <w:sz w:val="28"/>
          <w:szCs w:val="28"/>
          <w:lang w:val="en-US"/>
        </w:rPr>
        <w:t>86</w:t>
      </w:r>
      <w:r>
        <w:rPr>
          <w:color w:val="auto"/>
          <w:sz w:val="28"/>
          <w:szCs w:val="28"/>
          <w:lang w:val="af-ZA"/>
        </w:rPr>
        <w:t xml:space="preserve"> đối tượng. Tang vật thu giữ: 16 bánh + 587,9122 gam Heroin; 10</w:t>
      </w:r>
      <w:r>
        <w:rPr>
          <w:rFonts w:hint="default"/>
          <w:color w:val="auto"/>
          <w:sz w:val="28"/>
          <w:szCs w:val="28"/>
          <w:lang w:val="en-US"/>
        </w:rPr>
        <w:t>,</w:t>
      </w:r>
      <w:r>
        <w:rPr>
          <w:color w:val="auto"/>
          <w:sz w:val="28"/>
          <w:szCs w:val="28"/>
          <w:lang w:val="af-ZA"/>
        </w:rPr>
        <w:t>658kg + 79 viên Ma tuý tổng hợp; 62,64 gam Cần Sa; 10 gam ma tuý nước Vui; 41 di động; 25 xe máy; 01 ô tô; 01 xe đạp; 09 cân</w:t>
      </w:r>
      <w:r>
        <w:rPr>
          <w:rFonts w:eastAsia="Calibri"/>
          <w:bCs/>
          <w:color w:val="auto"/>
          <w:sz w:val="28"/>
          <w:szCs w:val="28"/>
          <w:lang w:val="vi-VN"/>
        </w:rPr>
        <w:t>.</w:t>
      </w:r>
    </w:p>
    <w:p w14:paraId="2B107ED9">
      <w:pPr>
        <w:pStyle w:val="15"/>
        <w:keepNext w:val="0"/>
        <w:keepLines w:val="0"/>
        <w:pageBreakBefore w:val="0"/>
        <w:widowControl/>
        <w:shd w:val="clear" w:color="auto" w:fill="FFFFFF"/>
        <w:kinsoku/>
        <w:wordWrap/>
        <w:overflowPunct/>
        <w:topLinePunct w:val="0"/>
        <w:autoSpaceDE/>
        <w:autoSpaceDN/>
        <w:bidi w:val="0"/>
        <w:adjustRightInd/>
        <w:snapToGrid/>
        <w:spacing w:before="120" w:beforeAutospacing="0" w:after="0" w:afterAutospacing="0" w:line="360" w:lineRule="exact"/>
        <w:ind w:firstLine="720"/>
        <w:jc w:val="both"/>
        <w:textAlignment w:val="auto"/>
        <w:rPr>
          <w:color w:val="auto"/>
          <w:sz w:val="28"/>
          <w:szCs w:val="28"/>
        </w:rPr>
      </w:pPr>
      <w:r>
        <w:rPr>
          <w:rFonts w:hint="default" w:eastAsia="Calibri"/>
          <w:bCs/>
          <w:color w:val="auto"/>
          <w:sz w:val="28"/>
          <w:szCs w:val="28"/>
          <w:lang w:val="en-US"/>
        </w:rPr>
        <w:t>L</w:t>
      </w:r>
      <w:r>
        <w:rPr>
          <w:color w:val="auto"/>
          <w:sz w:val="28"/>
          <w:szCs w:val="28"/>
        </w:rPr>
        <w:t xml:space="preserve">ực lượng chuyên trách phòng, chống tội phạm ma túy của Bộ Tư lệnh Vùng Cảnh sát biển 1 đã cùng với các lực lượng chức năng đấu tranh thành </w:t>
      </w:r>
      <w:r>
        <w:rPr>
          <w:rFonts w:hint="default"/>
          <w:color w:val="auto"/>
          <w:sz w:val="28"/>
          <w:szCs w:val="28"/>
          <w:lang w:val="en-US"/>
        </w:rPr>
        <w:t>bắt giữ 03vụ/04 đối tượng phạm tội về ma túy</w:t>
      </w:r>
      <w:r>
        <w:rPr>
          <w:color w:val="auto"/>
          <w:sz w:val="28"/>
          <w:szCs w:val="28"/>
        </w:rPr>
        <w:t xml:space="preserve">. </w:t>
      </w:r>
      <w:r>
        <w:rPr>
          <w:rFonts w:hint="default"/>
          <w:color w:val="auto"/>
          <w:sz w:val="28"/>
          <w:szCs w:val="28"/>
          <w:lang w:val="en-US"/>
        </w:rPr>
        <w:t>Tang vật</w:t>
      </w:r>
      <w:r>
        <w:rPr>
          <w:color w:val="auto"/>
          <w:sz w:val="28"/>
          <w:szCs w:val="28"/>
        </w:rPr>
        <w:t xml:space="preserve"> thu giữ: </w:t>
      </w:r>
      <w:r>
        <w:rPr>
          <w:rFonts w:hint="default"/>
          <w:color w:val="auto"/>
          <w:sz w:val="28"/>
          <w:szCs w:val="28"/>
          <w:lang w:val="en-US"/>
        </w:rPr>
        <w:t xml:space="preserve">0,42g </w:t>
      </w:r>
      <w:r>
        <w:rPr>
          <w:color w:val="auto"/>
          <w:sz w:val="28"/>
          <w:szCs w:val="28"/>
        </w:rPr>
        <w:t>Heroin;</w:t>
      </w:r>
      <w:r>
        <w:rPr>
          <w:rFonts w:hint="default"/>
          <w:color w:val="auto"/>
          <w:sz w:val="28"/>
          <w:szCs w:val="28"/>
          <w:lang w:val="en-US"/>
        </w:rPr>
        <w:t xml:space="preserve"> 01 xe máy, 03 điện thoại di động</w:t>
      </w:r>
      <w:r>
        <w:rPr>
          <w:color w:val="auto"/>
          <w:sz w:val="28"/>
          <w:szCs w:val="28"/>
        </w:rPr>
        <w:t xml:space="preserve"> và nhiều vật chứng khác.</w:t>
      </w:r>
    </w:p>
    <w:p w14:paraId="5E7B83F1">
      <w:pPr>
        <w:pStyle w:val="15"/>
        <w:keepNext w:val="0"/>
        <w:keepLines w:val="0"/>
        <w:pageBreakBefore w:val="0"/>
        <w:widowControl/>
        <w:shd w:val="clear" w:color="auto" w:fill="FFFFFF"/>
        <w:kinsoku/>
        <w:wordWrap/>
        <w:overflowPunct/>
        <w:topLinePunct w:val="0"/>
        <w:autoSpaceDE/>
        <w:autoSpaceDN/>
        <w:bidi w:val="0"/>
        <w:adjustRightInd/>
        <w:snapToGrid/>
        <w:spacing w:before="120" w:beforeAutospacing="0" w:after="0" w:afterAutospacing="0" w:line="360" w:lineRule="exact"/>
        <w:ind w:firstLine="720"/>
        <w:jc w:val="both"/>
        <w:textAlignment w:val="auto"/>
        <w:rPr>
          <w:color w:val="auto"/>
          <w:sz w:val="28"/>
          <w:szCs w:val="28"/>
        </w:rPr>
      </w:pPr>
      <w:r>
        <w:rPr>
          <w:rFonts w:hint="default"/>
          <w:color w:val="auto"/>
          <w:sz w:val="28"/>
          <w:szCs w:val="28"/>
          <w:lang w:val="en-US"/>
        </w:rPr>
        <w:t>L</w:t>
      </w:r>
      <w:r>
        <w:rPr>
          <w:color w:val="auto"/>
          <w:sz w:val="28"/>
          <w:szCs w:val="28"/>
        </w:rPr>
        <w:t xml:space="preserve">ực lượng chuyên trách phòng, chống tội phạm ma túy thuộc Đội kiểm soát Hải quan, </w:t>
      </w:r>
      <w:r>
        <w:rPr>
          <w:rFonts w:ascii="Times New Roman" w:hAnsi="Times New Roman"/>
          <w:color w:val="auto"/>
          <w:sz w:val="28"/>
          <w:szCs w:val="28"/>
        </w:rPr>
        <w:t>Chi cục Hải quan khu vực III</w:t>
      </w:r>
      <w:r>
        <w:rPr>
          <w:color w:val="auto"/>
          <w:sz w:val="28"/>
          <w:szCs w:val="28"/>
        </w:rPr>
        <w:t xml:space="preserve"> đã phối hợp với các lực lượng chức năng </w:t>
      </w:r>
      <w:r>
        <w:rPr>
          <w:color w:val="auto"/>
          <w:sz w:val="28"/>
          <w:szCs w:val="28"/>
          <w:lang w:val="en-US"/>
        </w:rPr>
        <w:t>đấ</w:t>
      </w:r>
      <w:r>
        <w:rPr>
          <w:rFonts w:hint="default"/>
          <w:color w:val="auto"/>
          <w:sz w:val="28"/>
          <w:szCs w:val="28"/>
          <w:lang w:val="en-US"/>
        </w:rPr>
        <w:t>u tranh</w:t>
      </w:r>
      <w:r>
        <w:rPr>
          <w:color w:val="auto"/>
          <w:sz w:val="28"/>
          <w:szCs w:val="28"/>
        </w:rPr>
        <w:t xml:space="preserve"> triệt phá thành công 0</w:t>
      </w:r>
      <w:r>
        <w:rPr>
          <w:rFonts w:hint="default"/>
          <w:color w:val="auto"/>
          <w:sz w:val="28"/>
          <w:szCs w:val="28"/>
          <w:lang w:val="en-US"/>
        </w:rPr>
        <w:t>2</w:t>
      </w:r>
      <w:r>
        <w:rPr>
          <w:color w:val="auto"/>
          <w:sz w:val="28"/>
          <w:szCs w:val="28"/>
        </w:rPr>
        <w:t xml:space="preserve"> vụ án ma túy, bắt giữ </w:t>
      </w:r>
      <w:r>
        <w:rPr>
          <w:rFonts w:hint="default"/>
          <w:color w:val="auto"/>
          <w:sz w:val="28"/>
          <w:szCs w:val="28"/>
          <w:lang w:val="en-US"/>
        </w:rPr>
        <w:t>11</w:t>
      </w:r>
      <w:r>
        <w:rPr>
          <w:color w:val="auto"/>
          <w:sz w:val="28"/>
          <w:szCs w:val="28"/>
        </w:rPr>
        <w:t xml:space="preserve"> đối tượng, thu giữ tang vật: </w:t>
      </w:r>
      <w:r>
        <w:rPr>
          <w:rFonts w:ascii="Times New Roman" w:hAnsi="Times New Roman"/>
          <w:color w:val="auto"/>
          <w:sz w:val="28"/>
          <w:szCs w:val="28"/>
        </w:rPr>
        <w:t xml:space="preserve">5,74613 kg Heroine; </w:t>
      </w:r>
      <w:r>
        <w:rPr>
          <w:rFonts w:hint="default"/>
          <w:color w:val="auto"/>
          <w:sz w:val="28"/>
          <w:szCs w:val="28"/>
          <w:lang w:val="en-US"/>
        </w:rPr>
        <w:t>9</w:t>
      </w:r>
      <w:r>
        <w:rPr>
          <w:rFonts w:ascii="Times New Roman" w:hAnsi="Times New Roman"/>
          <w:color w:val="auto"/>
          <w:sz w:val="28"/>
          <w:szCs w:val="28"/>
        </w:rPr>
        <w:t>,9</w:t>
      </w:r>
      <w:r>
        <w:rPr>
          <w:rFonts w:hint="default"/>
          <w:color w:val="auto"/>
          <w:sz w:val="28"/>
          <w:szCs w:val="28"/>
          <w:lang w:val="en-US"/>
        </w:rPr>
        <w:t>3696</w:t>
      </w:r>
      <w:r>
        <w:rPr>
          <w:rFonts w:ascii="Times New Roman" w:hAnsi="Times New Roman"/>
          <w:color w:val="auto"/>
          <w:sz w:val="28"/>
          <w:szCs w:val="28"/>
        </w:rPr>
        <w:t xml:space="preserve"> kg </w:t>
      </w:r>
      <w:r>
        <w:rPr>
          <w:rFonts w:hint="default"/>
          <w:color w:val="auto"/>
          <w:sz w:val="28"/>
          <w:szCs w:val="28"/>
          <w:lang w:val="en-US"/>
        </w:rPr>
        <w:t>ma túy tổng hợp</w:t>
      </w:r>
      <w:r>
        <w:rPr>
          <w:rFonts w:ascii="Times New Roman" w:hAnsi="Times New Roman"/>
          <w:color w:val="auto"/>
          <w:sz w:val="28"/>
          <w:szCs w:val="28"/>
        </w:rPr>
        <w:t xml:space="preserve"> cùng các tang vật liên quan</w:t>
      </w:r>
      <w:r>
        <w:rPr>
          <w:color w:val="auto"/>
          <w:sz w:val="28"/>
          <w:szCs w:val="28"/>
        </w:rPr>
        <w:t>.</w:t>
      </w:r>
    </w:p>
    <w:p w14:paraId="5585D89D">
      <w:pPr>
        <w:pStyle w:val="15"/>
        <w:keepNext w:val="0"/>
        <w:keepLines w:val="0"/>
        <w:pageBreakBefore w:val="0"/>
        <w:widowControl/>
        <w:shd w:val="clear" w:color="auto" w:fill="FFFFFF"/>
        <w:kinsoku/>
        <w:wordWrap/>
        <w:overflowPunct/>
        <w:topLinePunct w:val="0"/>
        <w:autoSpaceDE/>
        <w:autoSpaceDN/>
        <w:bidi w:val="0"/>
        <w:adjustRightInd/>
        <w:snapToGrid/>
        <w:spacing w:before="120" w:beforeAutospacing="0" w:after="0" w:afterAutospacing="0" w:line="360" w:lineRule="exact"/>
        <w:ind w:firstLine="720"/>
        <w:jc w:val="both"/>
        <w:textAlignment w:val="auto"/>
        <w:rPr>
          <w:rFonts w:hint="default"/>
          <w:color w:val="auto"/>
          <w:sz w:val="28"/>
          <w:szCs w:val="28"/>
          <w:lang w:val="en-US"/>
        </w:rPr>
      </w:pPr>
      <w:r>
        <w:rPr>
          <w:rFonts w:hint="default"/>
          <w:color w:val="auto"/>
          <w:sz w:val="28"/>
          <w:szCs w:val="28"/>
          <w:lang w:val="en-US"/>
        </w:rPr>
        <w:t>Viện kiểm sát nhân dân thành phố đã thực hiện quyền kiểm sát, truy tố 162 vụ/431 bị can.</w:t>
      </w:r>
    </w:p>
    <w:p w14:paraId="79395453">
      <w:pPr>
        <w:pStyle w:val="15"/>
        <w:keepNext w:val="0"/>
        <w:keepLines w:val="0"/>
        <w:pageBreakBefore w:val="0"/>
        <w:widowControl/>
        <w:shd w:val="clear" w:color="auto" w:fill="FFFFFF"/>
        <w:kinsoku/>
        <w:wordWrap/>
        <w:overflowPunct/>
        <w:topLinePunct w:val="0"/>
        <w:autoSpaceDE/>
        <w:autoSpaceDN/>
        <w:bidi w:val="0"/>
        <w:adjustRightInd/>
        <w:snapToGrid/>
        <w:spacing w:before="120" w:beforeAutospacing="0" w:after="0" w:afterAutospacing="0" w:line="360" w:lineRule="exact"/>
        <w:ind w:firstLine="720"/>
        <w:jc w:val="both"/>
        <w:textAlignment w:val="auto"/>
        <w:rPr>
          <w:rFonts w:hint="default"/>
          <w:color w:val="auto"/>
          <w:sz w:val="28"/>
          <w:szCs w:val="28"/>
          <w:lang w:val="en-US"/>
        </w:rPr>
      </w:pPr>
      <w:r>
        <w:rPr>
          <w:rFonts w:hint="default"/>
          <w:color w:val="auto"/>
          <w:sz w:val="28"/>
          <w:szCs w:val="28"/>
          <w:lang w:val="en-US"/>
        </w:rPr>
        <w:t>Tòa án nhân dân thành phố đã thụ lý a</w:t>
      </w:r>
      <w:r>
        <w:rPr>
          <w:rFonts w:ascii="Times New Roman" w:hAnsi="Times New Roman"/>
          <w:color w:val="auto"/>
          <w:sz w:val="29"/>
          <w:szCs w:val="29"/>
        </w:rPr>
        <w:t>ố vụ án hình sự về tội phạm ma túy</w:t>
      </w:r>
      <w:r>
        <w:rPr>
          <w:rFonts w:hint="default"/>
          <w:color w:val="auto"/>
          <w:sz w:val="29"/>
          <w:szCs w:val="29"/>
          <w:lang w:val="en-US"/>
        </w:rPr>
        <w:t xml:space="preserve"> là</w:t>
      </w:r>
      <w:r>
        <w:rPr>
          <w:rFonts w:hint="default"/>
          <w:color w:val="auto"/>
          <w:sz w:val="28"/>
          <w:szCs w:val="28"/>
          <w:lang w:val="en-US"/>
        </w:rPr>
        <w:t xml:space="preserve"> 4.233 vụ/ 8.974 bị cáo ; đã giải quyết, xét xử: 3.665 vụ/7.520 bị cáo. Đạt tỷ lệ: 87%.</w:t>
      </w:r>
    </w:p>
    <w:p w14:paraId="3DBE93DB">
      <w:pPr>
        <w:pStyle w:val="15"/>
        <w:keepNext w:val="0"/>
        <w:keepLines w:val="0"/>
        <w:pageBreakBefore w:val="0"/>
        <w:shd w:val="clear" w:color="auto" w:fill="FFFFFF"/>
        <w:kinsoku/>
        <w:wordWrap/>
        <w:overflowPunct/>
        <w:topLinePunct w:val="0"/>
        <w:autoSpaceDE/>
        <w:autoSpaceDN/>
        <w:bidi w:val="0"/>
        <w:adjustRightInd/>
        <w:snapToGrid/>
        <w:spacing w:before="120" w:beforeAutospacing="0" w:after="0" w:afterAutospacing="0" w:line="360" w:lineRule="exact"/>
        <w:ind w:firstLine="720"/>
        <w:jc w:val="both"/>
        <w:textAlignment w:val="auto"/>
        <w:rPr>
          <w:rFonts w:hint="default"/>
          <w:color w:val="auto"/>
          <w:w w:val="102"/>
          <w:sz w:val="28"/>
          <w:szCs w:val="28"/>
          <w:lang w:val="en-US"/>
        </w:rPr>
      </w:pPr>
      <w:r>
        <w:rPr>
          <w:color w:val="auto"/>
          <w:sz w:val="28"/>
          <w:szCs w:val="28"/>
        </w:rPr>
        <w:t>Hàng năm, Ủy ban nhân dân thành phố giao dự toán thu, chi ngân sách địa phương cho các cấp, các ngành, các đơn vị. Trong đó, phần kinh phí thực hiện nhiệm vụ chung của thành phố, nội dung chi đảm bảo xã hội, chi hỗ trợ kinh phí để thực hiện các nhiệm vụ Chương trình phòng, chống ma tuý.</w:t>
      </w:r>
      <w:r>
        <w:rPr>
          <w:rFonts w:hint="default"/>
          <w:color w:val="auto"/>
          <w:sz w:val="28"/>
          <w:szCs w:val="28"/>
          <w:lang w:val="en-US"/>
        </w:rPr>
        <w:t xml:space="preserve"> </w:t>
      </w:r>
      <w:r>
        <w:rPr>
          <w:color w:val="auto"/>
          <w:sz w:val="28"/>
          <w:szCs w:val="28"/>
        </w:rPr>
        <w:t xml:space="preserve">Uỷ ban nhân dân thành phố giao Công an thành phố - Đơn vị thường trực về công tác phòng, chống ma tuý, xây dựng dự thảo phân bổ kinh phí Chương trình phòng, chống ma túy theo từng năm gửi Sở Tài chính thẩm định, đề nghị Uỷ ban nhân dân thành phố ra quyết định. </w:t>
      </w:r>
      <w:r>
        <w:rPr>
          <w:color w:val="auto"/>
          <w:w w:val="102"/>
          <w:sz w:val="28"/>
          <w:szCs w:val="28"/>
          <w:lang w:val="pt-BR"/>
        </w:rPr>
        <w:t>Số kinh phí được cấp để thực hiện nhiệm vụ phòng, chống ma tuý, các đơn vị trên địa bàn thành phố Hải Phòng đã sử dụng hiệu quả, chi đúng mục đích, đúng đối tượng thụ hưởng, đảm bảo thực hiện theo đúng Luật Ngân sách nhà nước và các văn bản quy định về tài chính, kế toán hiện hành</w:t>
      </w:r>
      <w:r>
        <w:rPr>
          <w:rFonts w:hint="default"/>
          <w:color w:val="auto"/>
          <w:w w:val="102"/>
          <w:sz w:val="28"/>
          <w:szCs w:val="28"/>
          <w:lang w:val="en-US"/>
        </w:rPr>
        <w:t>, cụ thể:</w:t>
      </w:r>
    </w:p>
    <w:p w14:paraId="33664701">
      <w:pPr>
        <w:pStyle w:val="1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720"/>
        <w:jc w:val="both"/>
        <w:textAlignment w:val="auto"/>
        <w:rPr>
          <w:rFonts w:hint="default"/>
          <w:color w:val="auto"/>
          <w:w w:val="102"/>
          <w:sz w:val="21"/>
          <w:szCs w:val="21"/>
          <w:lang w:val="en-US"/>
        </w:rPr>
      </w:pPr>
    </w:p>
    <w:tbl>
      <w:tblPr>
        <w:tblStyle w:val="16"/>
        <w:tblW w:w="91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2805"/>
        <w:gridCol w:w="2382"/>
        <w:gridCol w:w="2001"/>
        <w:gridCol w:w="1182"/>
      </w:tblGrid>
      <w:tr w14:paraId="6BAA9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20" w:type="dxa"/>
            <w:vAlign w:val="center"/>
          </w:tcPr>
          <w:p w14:paraId="6DFC525C">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default"/>
                <w:b/>
                <w:bCs/>
                <w:color w:val="auto"/>
                <w:w w:val="102"/>
                <w:sz w:val="28"/>
                <w:szCs w:val="28"/>
                <w:vertAlign w:val="baseline"/>
                <w:lang w:val="en-US"/>
              </w:rPr>
            </w:pPr>
            <w:r>
              <w:rPr>
                <w:rFonts w:hint="default"/>
                <w:b/>
                <w:bCs/>
                <w:color w:val="auto"/>
                <w:w w:val="102"/>
                <w:sz w:val="28"/>
                <w:szCs w:val="28"/>
                <w:vertAlign w:val="baseline"/>
                <w:lang w:val="en-US"/>
              </w:rPr>
              <w:t>STT</w:t>
            </w:r>
          </w:p>
        </w:tc>
        <w:tc>
          <w:tcPr>
            <w:tcW w:w="2894" w:type="dxa"/>
            <w:vAlign w:val="center"/>
          </w:tcPr>
          <w:p w14:paraId="29428689">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default"/>
                <w:b/>
                <w:bCs/>
                <w:color w:val="auto"/>
                <w:w w:val="102"/>
                <w:sz w:val="28"/>
                <w:szCs w:val="28"/>
                <w:vertAlign w:val="baseline"/>
                <w:lang w:val="en-US"/>
              </w:rPr>
            </w:pPr>
            <w:r>
              <w:rPr>
                <w:rFonts w:hint="default"/>
                <w:b/>
                <w:bCs/>
                <w:color w:val="auto"/>
                <w:w w:val="102"/>
                <w:sz w:val="28"/>
                <w:szCs w:val="28"/>
                <w:vertAlign w:val="baseline"/>
                <w:lang w:val="en-US"/>
              </w:rPr>
              <w:t>Lực lượng</w:t>
            </w:r>
          </w:p>
        </w:tc>
        <w:tc>
          <w:tcPr>
            <w:tcW w:w="2408" w:type="dxa"/>
            <w:vAlign w:val="center"/>
          </w:tcPr>
          <w:p w14:paraId="218C7493">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default"/>
                <w:b/>
                <w:bCs/>
                <w:color w:val="auto"/>
                <w:w w:val="102"/>
                <w:sz w:val="28"/>
                <w:szCs w:val="28"/>
                <w:vertAlign w:val="baseline"/>
                <w:lang w:val="en-US"/>
              </w:rPr>
            </w:pPr>
            <w:r>
              <w:rPr>
                <w:rFonts w:hint="default"/>
                <w:b/>
                <w:bCs/>
                <w:color w:val="auto"/>
                <w:w w:val="102"/>
                <w:sz w:val="28"/>
                <w:szCs w:val="28"/>
                <w:vertAlign w:val="baseline"/>
                <w:lang w:val="en-US"/>
              </w:rPr>
              <w:t>Đã thanh toán</w:t>
            </w:r>
          </w:p>
        </w:tc>
        <w:tc>
          <w:tcPr>
            <w:tcW w:w="1858" w:type="dxa"/>
            <w:vAlign w:val="center"/>
          </w:tcPr>
          <w:p w14:paraId="25E9ADBD">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default"/>
                <w:b/>
                <w:bCs/>
                <w:color w:val="auto"/>
                <w:w w:val="102"/>
                <w:sz w:val="28"/>
                <w:szCs w:val="28"/>
                <w:vertAlign w:val="baseline"/>
                <w:lang w:val="en-US"/>
              </w:rPr>
            </w:pPr>
            <w:r>
              <w:rPr>
                <w:rFonts w:hint="default"/>
                <w:b/>
                <w:bCs/>
                <w:color w:val="auto"/>
                <w:w w:val="102"/>
                <w:sz w:val="28"/>
                <w:szCs w:val="28"/>
                <w:vertAlign w:val="baseline"/>
                <w:lang w:val="en-US"/>
              </w:rPr>
              <w:t>Chưa thanh toán</w:t>
            </w:r>
          </w:p>
        </w:tc>
        <w:tc>
          <w:tcPr>
            <w:tcW w:w="1207" w:type="dxa"/>
            <w:vAlign w:val="center"/>
          </w:tcPr>
          <w:p w14:paraId="6FB7B90B">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default"/>
                <w:b/>
                <w:bCs/>
                <w:color w:val="auto"/>
                <w:w w:val="102"/>
                <w:sz w:val="28"/>
                <w:szCs w:val="28"/>
                <w:vertAlign w:val="baseline"/>
                <w:lang w:val="en-US"/>
              </w:rPr>
            </w:pPr>
            <w:r>
              <w:rPr>
                <w:rFonts w:hint="default"/>
                <w:b/>
                <w:bCs/>
                <w:color w:val="auto"/>
                <w:w w:val="102"/>
                <w:sz w:val="28"/>
                <w:szCs w:val="28"/>
                <w:vertAlign w:val="baseline"/>
                <w:lang w:val="en-US"/>
              </w:rPr>
              <w:t>Ghi chú</w:t>
            </w:r>
          </w:p>
        </w:tc>
      </w:tr>
      <w:tr w14:paraId="7AF88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 w:type="dxa"/>
            <w:vAlign w:val="center"/>
          </w:tcPr>
          <w:p w14:paraId="5741F4F6">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default"/>
                <w:color w:val="auto"/>
                <w:w w:val="102"/>
                <w:sz w:val="28"/>
                <w:szCs w:val="28"/>
                <w:vertAlign w:val="baseline"/>
                <w:lang w:val="en-US"/>
              </w:rPr>
            </w:pPr>
            <w:r>
              <w:rPr>
                <w:rFonts w:hint="default"/>
                <w:color w:val="auto"/>
                <w:w w:val="102"/>
                <w:sz w:val="28"/>
                <w:szCs w:val="28"/>
                <w:vertAlign w:val="baseline"/>
                <w:lang w:val="en-US"/>
              </w:rPr>
              <w:t>1</w:t>
            </w:r>
          </w:p>
        </w:tc>
        <w:tc>
          <w:tcPr>
            <w:tcW w:w="2894" w:type="dxa"/>
            <w:vAlign w:val="center"/>
          </w:tcPr>
          <w:p w14:paraId="76F90E05">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default"/>
                <w:color w:val="auto"/>
                <w:w w:val="102"/>
                <w:sz w:val="28"/>
                <w:szCs w:val="28"/>
                <w:vertAlign w:val="baseline"/>
                <w:lang w:val="en-US"/>
              </w:rPr>
            </w:pPr>
            <w:r>
              <w:rPr>
                <w:rFonts w:hint="default"/>
                <w:color w:val="auto"/>
                <w:w w:val="102"/>
                <w:sz w:val="28"/>
                <w:szCs w:val="28"/>
                <w:vertAlign w:val="baseline"/>
                <w:lang w:val="en-US"/>
              </w:rPr>
              <w:t>Các lực lượng tham gia công tác đấu tranh bắt, giữ (Công an, Biên phòng, Cảnh sát biển, Hải quan)</w:t>
            </w:r>
          </w:p>
        </w:tc>
        <w:tc>
          <w:tcPr>
            <w:tcW w:w="2408" w:type="dxa"/>
            <w:vAlign w:val="center"/>
          </w:tcPr>
          <w:p w14:paraId="009C42D9">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olor w:val="auto"/>
                <w:sz w:val="28"/>
                <w:szCs w:val="28"/>
                <w:lang w:val="en-US"/>
              </w:rPr>
            </w:pPr>
            <w:r>
              <w:rPr>
                <w:rFonts w:ascii="Times New Roman" w:hAnsi="Times New Roman"/>
                <w:color w:val="auto"/>
                <w:sz w:val="28"/>
                <w:szCs w:val="28"/>
              </w:rPr>
              <w:t>5.500.000.000</w:t>
            </w:r>
          </w:p>
          <w:p w14:paraId="4ADE5A07">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default"/>
                <w:color w:val="auto"/>
                <w:w w:val="102"/>
                <w:sz w:val="28"/>
                <w:szCs w:val="28"/>
                <w:vertAlign w:val="baseline"/>
                <w:lang w:val="en-US"/>
              </w:rPr>
            </w:pPr>
            <w:r>
              <w:rPr>
                <w:rFonts w:hint="default" w:ascii="Times New Roman" w:hAnsi="Times New Roman"/>
                <w:color w:val="auto"/>
                <w:sz w:val="28"/>
                <w:szCs w:val="28"/>
                <w:lang w:val="en-US"/>
              </w:rPr>
              <w:t>(quý I/2025)</w:t>
            </w:r>
          </w:p>
        </w:tc>
        <w:tc>
          <w:tcPr>
            <w:tcW w:w="1858" w:type="dxa"/>
            <w:vAlign w:val="center"/>
          </w:tcPr>
          <w:p w14:paraId="2BAC524F">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default"/>
                <w:color w:val="auto"/>
                <w:w w:val="102"/>
                <w:sz w:val="28"/>
                <w:szCs w:val="28"/>
                <w:vertAlign w:val="baseline"/>
                <w:lang w:val="en-US"/>
              </w:rPr>
            </w:pPr>
            <w:r>
              <w:rPr>
                <w:rFonts w:hint="default"/>
                <w:color w:val="auto"/>
                <w:w w:val="102"/>
                <w:sz w:val="28"/>
                <w:szCs w:val="28"/>
                <w:vertAlign w:val="baseline"/>
                <w:lang w:val="en-US"/>
              </w:rPr>
              <w:t>33.630.000.000</w:t>
            </w:r>
          </w:p>
          <w:p w14:paraId="224A0C1C">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default"/>
                <w:color w:val="auto"/>
                <w:w w:val="102"/>
                <w:sz w:val="28"/>
                <w:szCs w:val="28"/>
                <w:vertAlign w:val="baseline"/>
                <w:lang w:val="en-US"/>
              </w:rPr>
            </w:pPr>
            <w:r>
              <w:rPr>
                <w:rFonts w:hint="default"/>
                <w:color w:val="auto"/>
                <w:w w:val="102"/>
                <w:sz w:val="28"/>
                <w:szCs w:val="28"/>
                <w:vertAlign w:val="baseline"/>
                <w:lang w:val="en-US"/>
              </w:rPr>
              <w:t>(quý II, quý 3/2025)</w:t>
            </w:r>
          </w:p>
        </w:tc>
        <w:tc>
          <w:tcPr>
            <w:tcW w:w="1207" w:type="dxa"/>
            <w:vAlign w:val="center"/>
          </w:tcPr>
          <w:p w14:paraId="651C4F13">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default"/>
                <w:color w:val="auto"/>
                <w:w w:val="102"/>
                <w:sz w:val="28"/>
                <w:szCs w:val="28"/>
                <w:vertAlign w:val="baseline"/>
                <w:lang w:val="en-US"/>
              </w:rPr>
            </w:pPr>
          </w:p>
        </w:tc>
      </w:tr>
      <w:tr w14:paraId="2536F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 w:type="dxa"/>
            <w:vAlign w:val="center"/>
          </w:tcPr>
          <w:p w14:paraId="536AA8DA">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default"/>
                <w:color w:val="auto"/>
                <w:w w:val="102"/>
                <w:sz w:val="28"/>
                <w:szCs w:val="28"/>
                <w:vertAlign w:val="baseline"/>
                <w:lang w:val="en-US"/>
              </w:rPr>
            </w:pPr>
            <w:r>
              <w:rPr>
                <w:rFonts w:hint="default"/>
                <w:color w:val="auto"/>
                <w:w w:val="102"/>
                <w:sz w:val="28"/>
                <w:szCs w:val="28"/>
                <w:vertAlign w:val="baseline"/>
                <w:lang w:val="en-US"/>
              </w:rPr>
              <w:t>2</w:t>
            </w:r>
          </w:p>
        </w:tc>
        <w:tc>
          <w:tcPr>
            <w:tcW w:w="2894" w:type="dxa"/>
            <w:vAlign w:val="center"/>
          </w:tcPr>
          <w:p w14:paraId="1C6380AE">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default"/>
                <w:color w:val="auto"/>
                <w:w w:val="102"/>
                <w:sz w:val="28"/>
                <w:szCs w:val="28"/>
                <w:vertAlign w:val="baseline"/>
                <w:lang w:val="en-US"/>
              </w:rPr>
            </w:pPr>
            <w:r>
              <w:rPr>
                <w:rFonts w:hint="default"/>
                <w:color w:val="auto"/>
                <w:w w:val="102"/>
                <w:sz w:val="28"/>
                <w:szCs w:val="28"/>
                <w:vertAlign w:val="baseline"/>
                <w:lang w:val="en-US"/>
              </w:rPr>
              <w:t>Viện kiểm sát nhân dân thành phố</w:t>
            </w:r>
          </w:p>
        </w:tc>
        <w:tc>
          <w:tcPr>
            <w:tcW w:w="2408" w:type="dxa"/>
            <w:vAlign w:val="center"/>
          </w:tcPr>
          <w:p w14:paraId="110C779F">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default"/>
                <w:color w:val="auto"/>
                <w:w w:val="102"/>
                <w:sz w:val="28"/>
                <w:szCs w:val="28"/>
                <w:vertAlign w:val="baseline"/>
                <w:lang w:val="en-US"/>
              </w:rPr>
            </w:pPr>
            <w:r>
              <w:rPr>
                <w:rFonts w:hint="default"/>
                <w:color w:val="auto"/>
                <w:w w:val="102"/>
                <w:sz w:val="28"/>
                <w:szCs w:val="28"/>
                <w:vertAlign w:val="baseline"/>
                <w:lang w:val="en-US"/>
              </w:rPr>
              <w:t>1.000.000.000</w:t>
            </w:r>
          </w:p>
          <w:p w14:paraId="7D296227">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default"/>
                <w:color w:val="auto"/>
                <w:w w:val="102"/>
                <w:sz w:val="28"/>
                <w:szCs w:val="28"/>
                <w:vertAlign w:val="baseline"/>
                <w:lang w:val="en-US"/>
              </w:rPr>
            </w:pPr>
            <w:r>
              <w:rPr>
                <w:rFonts w:hint="default"/>
                <w:color w:val="auto"/>
                <w:w w:val="102"/>
                <w:sz w:val="28"/>
                <w:szCs w:val="28"/>
                <w:vertAlign w:val="baseline"/>
                <w:lang w:val="en-US"/>
              </w:rPr>
              <w:t>(hết quý IV/2025)</w:t>
            </w:r>
          </w:p>
        </w:tc>
        <w:tc>
          <w:tcPr>
            <w:tcW w:w="1858" w:type="dxa"/>
            <w:vAlign w:val="center"/>
          </w:tcPr>
          <w:p w14:paraId="1B744827">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default"/>
                <w:color w:val="auto"/>
                <w:w w:val="102"/>
                <w:sz w:val="28"/>
                <w:szCs w:val="28"/>
                <w:vertAlign w:val="baseline"/>
                <w:lang w:val="en-US"/>
              </w:rPr>
            </w:pPr>
            <w:r>
              <w:rPr>
                <w:rFonts w:hint="default"/>
                <w:color w:val="auto"/>
                <w:w w:val="102"/>
                <w:sz w:val="28"/>
                <w:szCs w:val="28"/>
                <w:vertAlign w:val="baseline"/>
                <w:lang w:val="en-US"/>
              </w:rPr>
              <w:t>Quý I/2026</w:t>
            </w:r>
          </w:p>
        </w:tc>
        <w:tc>
          <w:tcPr>
            <w:tcW w:w="1207" w:type="dxa"/>
            <w:vAlign w:val="center"/>
          </w:tcPr>
          <w:p w14:paraId="4309B4A7">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default"/>
                <w:color w:val="auto"/>
                <w:w w:val="102"/>
                <w:sz w:val="28"/>
                <w:szCs w:val="28"/>
                <w:vertAlign w:val="baseline"/>
                <w:lang w:val="en-US"/>
              </w:rPr>
            </w:pPr>
          </w:p>
        </w:tc>
      </w:tr>
      <w:tr w14:paraId="0F11C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 w:type="dxa"/>
            <w:vAlign w:val="center"/>
          </w:tcPr>
          <w:p w14:paraId="2E933172">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default"/>
                <w:color w:val="auto"/>
                <w:w w:val="102"/>
                <w:sz w:val="28"/>
                <w:szCs w:val="28"/>
                <w:vertAlign w:val="baseline"/>
                <w:lang w:val="en-US"/>
              </w:rPr>
            </w:pPr>
            <w:r>
              <w:rPr>
                <w:rFonts w:hint="default"/>
                <w:color w:val="auto"/>
                <w:w w:val="102"/>
                <w:sz w:val="28"/>
                <w:szCs w:val="28"/>
                <w:vertAlign w:val="baseline"/>
                <w:lang w:val="en-US"/>
              </w:rPr>
              <w:t>3</w:t>
            </w:r>
          </w:p>
        </w:tc>
        <w:tc>
          <w:tcPr>
            <w:tcW w:w="2894" w:type="dxa"/>
            <w:vAlign w:val="center"/>
          </w:tcPr>
          <w:p w14:paraId="2D92A8A5">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default"/>
                <w:color w:val="auto"/>
                <w:w w:val="102"/>
                <w:sz w:val="28"/>
                <w:szCs w:val="28"/>
                <w:vertAlign w:val="baseline"/>
                <w:lang w:val="en-US"/>
              </w:rPr>
            </w:pPr>
            <w:r>
              <w:rPr>
                <w:rFonts w:hint="default"/>
                <w:color w:val="auto"/>
                <w:w w:val="102"/>
                <w:sz w:val="28"/>
                <w:szCs w:val="28"/>
                <w:vertAlign w:val="baseline"/>
                <w:lang w:val="en-US"/>
              </w:rPr>
              <w:t>Tòa án nhân dân thành phố</w:t>
            </w:r>
          </w:p>
        </w:tc>
        <w:tc>
          <w:tcPr>
            <w:tcW w:w="2408" w:type="dxa"/>
            <w:vAlign w:val="center"/>
          </w:tcPr>
          <w:p w14:paraId="69DE5179">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default"/>
                <w:color w:val="auto"/>
                <w:w w:val="102"/>
                <w:sz w:val="28"/>
                <w:szCs w:val="28"/>
                <w:vertAlign w:val="baseline"/>
                <w:lang w:val="en-US"/>
              </w:rPr>
            </w:pPr>
            <w:r>
              <w:rPr>
                <w:rFonts w:hint="default"/>
                <w:color w:val="auto"/>
                <w:w w:val="102"/>
                <w:sz w:val="28"/>
                <w:szCs w:val="28"/>
                <w:vertAlign w:val="baseline"/>
                <w:lang w:val="en-US"/>
              </w:rPr>
              <w:t>3.237.000.000</w:t>
            </w:r>
          </w:p>
          <w:p w14:paraId="2BB7E77D">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default"/>
                <w:color w:val="auto"/>
                <w:w w:val="102"/>
                <w:sz w:val="28"/>
                <w:szCs w:val="28"/>
                <w:vertAlign w:val="baseline"/>
                <w:lang w:val="en-US"/>
              </w:rPr>
            </w:pPr>
            <w:r>
              <w:rPr>
                <w:rFonts w:hint="default"/>
                <w:color w:val="auto"/>
                <w:w w:val="102"/>
                <w:sz w:val="28"/>
                <w:szCs w:val="28"/>
                <w:vertAlign w:val="baseline"/>
                <w:lang w:val="en-US"/>
              </w:rPr>
              <w:t>(hết quý IV/2025)</w:t>
            </w:r>
          </w:p>
        </w:tc>
        <w:tc>
          <w:tcPr>
            <w:tcW w:w="1858" w:type="dxa"/>
            <w:vAlign w:val="center"/>
          </w:tcPr>
          <w:p w14:paraId="3509C32D">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default"/>
                <w:color w:val="auto"/>
                <w:w w:val="102"/>
                <w:sz w:val="28"/>
                <w:szCs w:val="28"/>
                <w:vertAlign w:val="baseline"/>
                <w:lang w:val="en-US"/>
              </w:rPr>
            </w:pPr>
            <w:r>
              <w:rPr>
                <w:rFonts w:hint="default"/>
                <w:color w:val="auto"/>
                <w:w w:val="102"/>
                <w:sz w:val="28"/>
                <w:szCs w:val="28"/>
                <w:vertAlign w:val="baseline"/>
                <w:lang w:val="en-US"/>
              </w:rPr>
              <w:t>Quý I/2026</w:t>
            </w:r>
          </w:p>
        </w:tc>
        <w:tc>
          <w:tcPr>
            <w:tcW w:w="1207" w:type="dxa"/>
            <w:vAlign w:val="center"/>
          </w:tcPr>
          <w:p w14:paraId="4D6CF116">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default"/>
                <w:color w:val="auto"/>
                <w:w w:val="102"/>
                <w:sz w:val="28"/>
                <w:szCs w:val="28"/>
                <w:vertAlign w:val="baseline"/>
                <w:lang w:val="en-US"/>
              </w:rPr>
            </w:pPr>
          </w:p>
        </w:tc>
      </w:tr>
    </w:tbl>
    <w:p w14:paraId="47C937F1">
      <w:pPr>
        <w:pStyle w:val="1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720"/>
        <w:jc w:val="both"/>
        <w:textAlignment w:val="auto"/>
        <w:rPr>
          <w:rFonts w:hint="default"/>
          <w:color w:val="auto"/>
          <w:w w:val="102"/>
          <w:sz w:val="28"/>
          <w:szCs w:val="28"/>
          <w:lang w:val="en-US"/>
        </w:rPr>
      </w:pPr>
    </w:p>
    <w:p w14:paraId="7E005BEE">
      <w:pPr>
        <w:pStyle w:val="23"/>
        <w:keepNext w:val="0"/>
        <w:keepLines w:val="0"/>
        <w:pageBreakBefore w:val="0"/>
        <w:tabs>
          <w:tab w:val="left" w:pos="1002"/>
        </w:tabs>
        <w:kinsoku/>
        <w:wordWrap/>
        <w:overflowPunct/>
        <w:topLinePunct w:val="0"/>
        <w:autoSpaceDE/>
        <w:autoSpaceDN/>
        <w:bidi w:val="0"/>
        <w:adjustRightInd/>
        <w:snapToGrid/>
        <w:spacing w:before="120" w:after="0" w:line="370" w:lineRule="exact"/>
        <w:ind w:firstLine="720"/>
        <w:jc w:val="both"/>
        <w:textAlignment w:val="auto"/>
        <w:rPr>
          <w:rFonts w:hint="default"/>
          <w:b/>
          <w:color w:val="auto"/>
          <w:sz w:val="28"/>
          <w:szCs w:val="28"/>
          <w:lang w:val="en-US"/>
        </w:rPr>
      </w:pPr>
      <w:r>
        <w:rPr>
          <w:rFonts w:hint="default"/>
          <w:b/>
          <w:color w:val="auto"/>
          <w:sz w:val="28"/>
          <w:szCs w:val="28"/>
          <w:lang w:val="en-US"/>
        </w:rPr>
        <w:t xml:space="preserve">2.3. Đánh giá: </w:t>
      </w:r>
    </w:p>
    <w:p w14:paraId="3468515F">
      <w:pPr>
        <w:pStyle w:val="23"/>
        <w:keepNext w:val="0"/>
        <w:keepLines w:val="0"/>
        <w:pageBreakBefore w:val="0"/>
        <w:tabs>
          <w:tab w:val="left" w:pos="1002"/>
        </w:tabs>
        <w:kinsoku/>
        <w:wordWrap/>
        <w:overflowPunct/>
        <w:topLinePunct w:val="0"/>
        <w:autoSpaceDE/>
        <w:autoSpaceDN/>
        <w:bidi w:val="0"/>
        <w:adjustRightInd/>
        <w:snapToGrid/>
        <w:spacing w:before="120" w:after="0" w:line="370" w:lineRule="exact"/>
        <w:ind w:firstLine="720"/>
        <w:jc w:val="both"/>
        <w:textAlignment w:val="auto"/>
        <w:rPr>
          <w:rFonts w:hint="default"/>
          <w:b/>
          <w:bCs/>
          <w:i/>
          <w:iCs/>
          <w:color w:val="auto"/>
          <w:sz w:val="28"/>
          <w:szCs w:val="28"/>
          <w:lang w:val="en-US"/>
        </w:rPr>
      </w:pPr>
      <w:r>
        <w:rPr>
          <w:rFonts w:hint="default"/>
          <w:b/>
          <w:bCs/>
          <w:i/>
          <w:iCs/>
          <w:color w:val="auto"/>
          <w:sz w:val="28"/>
          <w:szCs w:val="28"/>
          <w:lang w:val="en-US"/>
        </w:rPr>
        <w:t>* Ưu điểm:</w:t>
      </w:r>
    </w:p>
    <w:p w14:paraId="150F5FF6">
      <w:pPr>
        <w:pStyle w:val="23"/>
        <w:keepNext w:val="0"/>
        <w:keepLines w:val="0"/>
        <w:pageBreakBefore w:val="0"/>
        <w:tabs>
          <w:tab w:val="left" w:pos="1002"/>
        </w:tabs>
        <w:kinsoku/>
        <w:wordWrap/>
        <w:overflowPunct/>
        <w:topLinePunct w:val="0"/>
        <w:autoSpaceDE/>
        <w:autoSpaceDN/>
        <w:bidi w:val="0"/>
        <w:adjustRightInd/>
        <w:snapToGrid/>
        <w:spacing w:before="120" w:after="0" w:line="370" w:lineRule="exact"/>
        <w:ind w:firstLine="720"/>
        <w:jc w:val="both"/>
        <w:textAlignment w:val="auto"/>
        <w:rPr>
          <w:color w:val="auto"/>
          <w:sz w:val="28"/>
          <w:szCs w:val="28"/>
        </w:rPr>
      </w:pPr>
      <w:r>
        <w:rPr>
          <w:rFonts w:hint="default"/>
          <w:color w:val="auto"/>
          <w:sz w:val="28"/>
          <w:szCs w:val="28"/>
          <w:lang w:val="en-US"/>
        </w:rPr>
        <w:t>Các v</w:t>
      </w:r>
      <w:r>
        <w:rPr>
          <w:color w:val="auto"/>
          <w:sz w:val="28"/>
          <w:szCs w:val="28"/>
        </w:rPr>
        <w:t>ăn bản hướng dẫn về thực hiện chính sách</w:t>
      </w:r>
      <w:r>
        <w:rPr>
          <w:rFonts w:hint="default"/>
          <w:color w:val="auto"/>
          <w:sz w:val="28"/>
          <w:szCs w:val="28"/>
          <w:lang w:val="en-US"/>
        </w:rPr>
        <w:t xml:space="preserve"> hỗ trợ đối với công tác </w:t>
      </w:r>
      <w:r>
        <w:rPr>
          <w:color w:val="auto"/>
          <w:sz w:val="28"/>
          <w:szCs w:val="28"/>
        </w:rPr>
        <w:t xml:space="preserve">cai nghiện ma túy và </w:t>
      </w:r>
      <w:r>
        <w:rPr>
          <w:rFonts w:hint="default"/>
          <w:color w:val="auto"/>
          <w:sz w:val="28"/>
          <w:szCs w:val="28"/>
          <w:lang w:val="en-US"/>
        </w:rPr>
        <w:t>các lực lượng tham gia công tác phòng, chống ma túy</w:t>
      </w:r>
      <w:r>
        <w:rPr>
          <w:bCs/>
          <w:color w:val="auto"/>
          <w:sz w:val="28"/>
          <w:szCs w:val="28"/>
        </w:rPr>
        <w:t xml:space="preserve"> </w:t>
      </w:r>
      <w:r>
        <w:rPr>
          <w:color w:val="auto"/>
          <w:sz w:val="28"/>
          <w:szCs w:val="28"/>
        </w:rPr>
        <w:t xml:space="preserve">được các Bộ, ngành Trung ương ban hành kịp thời; sự quan tâm lãnh đạo chỉ đạo của Thành ủy, Hội đồng nhân dân, Ủy ban nhân dân, sự phối kết hợp giữa các Sở, ban, ngành, đoàn thể, địa phương về việc thực hiện chính sách pháp luật về </w:t>
      </w:r>
      <w:r>
        <w:rPr>
          <w:rFonts w:hint="default"/>
          <w:color w:val="auto"/>
          <w:sz w:val="28"/>
          <w:szCs w:val="28"/>
          <w:lang w:val="en-US"/>
        </w:rPr>
        <w:t>công tác phòng, chống ma túy trên địa bàn</w:t>
      </w:r>
      <w:r>
        <w:rPr>
          <w:color w:val="auto"/>
          <w:sz w:val="28"/>
          <w:szCs w:val="28"/>
        </w:rPr>
        <w:t xml:space="preserve"> thành phố Hải </w:t>
      </w:r>
      <w:r>
        <w:rPr>
          <w:color w:val="auto"/>
          <w:sz w:val="28"/>
          <w:szCs w:val="28"/>
          <w:lang w:val="vi-VN"/>
        </w:rPr>
        <w:t>Phòng</w:t>
      </w:r>
      <w:r>
        <w:rPr>
          <w:bCs/>
          <w:color w:val="auto"/>
          <w:sz w:val="28"/>
          <w:szCs w:val="28"/>
        </w:rPr>
        <w:t xml:space="preserve"> </w:t>
      </w:r>
      <w:r>
        <w:rPr>
          <w:color w:val="auto"/>
          <w:sz w:val="28"/>
          <w:szCs w:val="28"/>
        </w:rPr>
        <w:t xml:space="preserve">trong những năm qua đã đạt được những kết quả nhất định. </w:t>
      </w:r>
    </w:p>
    <w:p w14:paraId="48C9CFBD">
      <w:pPr>
        <w:pStyle w:val="23"/>
        <w:keepNext w:val="0"/>
        <w:keepLines w:val="0"/>
        <w:pageBreakBefore w:val="0"/>
        <w:tabs>
          <w:tab w:val="left" w:pos="1002"/>
        </w:tabs>
        <w:kinsoku/>
        <w:wordWrap/>
        <w:overflowPunct/>
        <w:topLinePunct w:val="0"/>
        <w:autoSpaceDE/>
        <w:autoSpaceDN/>
        <w:bidi w:val="0"/>
        <w:adjustRightInd/>
        <w:snapToGrid/>
        <w:spacing w:before="120" w:after="0" w:line="370" w:lineRule="exact"/>
        <w:ind w:firstLine="720"/>
        <w:jc w:val="both"/>
        <w:textAlignment w:val="auto"/>
        <w:rPr>
          <w:rFonts w:hint="default"/>
          <w:color w:val="auto"/>
          <w:sz w:val="28"/>
          <w:szCs w:val="28"/>
          <w:lang w:val="en-US"/>
        </w:rPr>
      </w:pPr>
      <w:r>
        <w:rPr>
          <w:rFonts w:hint="default"/>
          <w:color w:val="auto"/>
          <w:sz w:val="28"/>
          <w:szCs w:val="28"/>
          <w:lang w:val="en-US"/>
        </w:rPr>
        <w:t>Các lực lượng chức năng đấu tranh, phòng, chống ma túy</w:t>
      </w:r>
      <w:r>
        <w:rPr>
          <w:color w:val="auto"/>
          <w:sz w:val="28"/>
          <w:szCs w:val="28"/>
        </w:rPr>
        <w:t xml:space="preserve"> đã chủ động tham mưu, đề xuất, triển khai thực hiện có hiệu quả</w:t>
      </w:r>
      <w:r>
        <w:rPr>
          <w:rFonts w:hint="default"/>
          <w:color w:val="auto"/>
          <w:sz w:val="28"/>
          <w:szCs w:val="28"/>
          <w:lang w:val="en-US"/>
        </w:rPr>
        <w:t xml:space="preserve"> công tác </w:t>
      </w:r>
      <w:r>
        <w:rPr>
          <w:color w:val="auto"/>
          <w:sz w:val="28"/>
          <w:szCs w:val="28"/>
        </w:rPr>
        <w:t>phòng, chống ma túy</w:t>
      </w:r>
      <w:r>
        <w:rPr>
          <w:rFonts w:hint="default"/>
          <w:color w:val="auto"/>
          <w:sz w:val="28"/>
          <w:szCs w:val="28"/>
          <w:lang w:val="en-US"/>
        </w:rPr>
        <w:t xml:space="preserve"> trên địa bàn thành phố</w:t>
      </w:r>
      <w:r>
        <w:rPr>
          <w:color w:val="auto"/>
          <w:sz w:val="28"/>
          <w:szCs w:val="28"/>
        </w:rPr>
        <w:t xml:space="preserve">; Công tác tuyên truyền phổ biến giáo dục pháp luật </w:t>
      </w:r>
      <w:r>
        <w:rPr>
          <w:bCs/>
          <w:color w:val="auto"/>
          <w:sz w:val="28"/>
          <w:szCs w:val="28"/>
        </w:rPr>
        <w:t xml:space="preserve">được </w:t>
      </w:r>
      <w:r>
        <w:rPr>
          <w:color w:val="auto"/>
          <w:sz w:val="28"/>
          <w:szCs w:val="28"/>
        </w:rPr>
        <w:t xml:space="preserve">duy trì </w:t>
      </w:r>
      <w:r>
        <w:rPr>
          <w:rFonts w:hint="default"/>
          <w:color w:val="auto"/>
          <w:sz w:val="28"/>
          <w:szCs w:val="28"/>
          <w:lang w:val="en-US"/>
        </w:rPr>
        <w:t xml:space="preserve">thực hiện thường xuyên. </w:t>
      </w:r>
    </w:p>
    <w:p w14:paraId="57A4BB47">
      <w:pPr>
        <w:pStyle w:val="23"/>
        <w:keepNext w:val="0"/>
        <w:keepLines w:val="0"/>
        <w:pageBreakBefore w:val="0"/>
        <w:tabs>
          <w:tab w:val="left" w:pos="1002"/>
        </w:tabs>
        <w:kinsoku/>
        <w:wordWrap/>
        <w:overflowPunct/>
        <w:topLinePunct w:val="0"/>
        <w:autoSpaceDE/>
        <w:autoSpaceDN/>
        <w:bidi w:val="0"/>
        <w:adjustRightInd/>
        <w:snapToGrid/>
        <w:spacing w:before="120" w:after="0" w:line="370" w:lineRule="exact"/>
        <w:ind w:firstLine="720"/>
        <w:jc w:val="both"/>
        <w:textAlignment w:val="auto"/>
        <w:rPr>
          <w:color w:val="auto"/>
          <w:sz w:val="28"/>
          <w:szCs w:val="28"/>
        </w:rPr>
      </w:pPr>
      <w:r>
        <w:rPr>
          <w:rFonts w:hint="default"/>
          <w:color w:val="auto"/>
          <w:sz w:val="28"/>
          <w:szCs w:val="28"/>
          <w:lang w:val="en-US"/>
        </w:rPr>
        <w:t xml:space="preserve">Qua triển khai thực hiện các Nghị quyết của Hội đồng nhân dân thành phố về chính sách hỗ trợ đối với công tác cai nghiện ma túy và hỗ trợ đối với lực lượng phòng, chống ma túy, nhận thấy </w:t>
      </w:r>
      <w:r>
        <w:rPr>
          <w:color w:val="auto"/>
          <w:sz w:val="28"/>
          <w:szCs w:val="28"/>
        </w:rPr>
        <w:t>chất lượng công tác cai nghiện ma túy tập trung tại các cơ sở cai nghiện ma túy từng bước được nâng lên</w:t>
      </w:r>
      <w:r>
        <w:rPr>
          <w:rFonts w:hint="default"/>
          <w:color w:val="auto"/>
          <w:sz w:val="28"/>
          <w:szCs w:val="28"/>
          <w:lang w:val="en-US"/>
        </w:rPr>
        <w:t>;</w:t>
      </w:r>
      <w:r>
        <w:rPr>
          <w:color w:val="auto"/>
          <w:sz w:val="28"/>
          <w:szCs w:val="28"/>
        </w:rPr>
        <w:t xml:space="preserve"> chế độ, chính sách của </w:t>
      </w:r>
      <w:r>
        <w:rPr>
          <w:rFonts w:hint="default"/>
          <w:color w:val="auto"/>
          <w:sz w:val="28"/>
          <w:szCs w:val="28"/>
          <w:lang w:val="en-US"/>
        </w:rPr>
        <w:t>các lực lượng trực tiếp tham gia công tác phòng ngừa, đấu tranh tội phạm ma túy và công tác cai nghiện ma túy</w:t>
      </w:r>
      <w:r>
        <w:rPr>
          <w:color w:val="auto"/>
          <w:sz w:val="28"/>
          <w:szCs w:val="28"/>
        </w:rPr>
        <w:t xml:space="preserve"> trên địa bàn thành phố được thành phố quan tâm, đảm bảo quyền lợi, góp phần đảm bảo an sinh xã hội và ổn định chính trị trên địa bàn thành phố.</w:t>
      </w:r>
      <w:bookmarkStart w:id="1" w:name="_Hlk155791442"/>
    </w:p>
    <w:p w14:paraId="05954EEF">
      <w:pPr>
        <w:pStyle w:val="23"/>
        <w:keepNext w:val="0"/>
        <w:keepLines w:val="0"/>
        <w:pageBreakBefore w:val="0"/>
        <w:tabs>
          <w:tab w:val="left" w:pos="1002"/>
        </w:tabs>
        <w:kinsoku/>
        <w:wordWrap/>
        <w:overflowPunct/>
        <w:topLinePunct w:val="0"/>
        <w:autoSpaceDE/>
        <w:autoSpaceDN/>
        <w:bidi w:val="0"/>
        <w:adjustRightInd/>
        <w:snapToGrid/>
        <w:spacing w:before="120" w:after="0" w:line="370" w:lineRule="exact"/>
        <w:ind w:firstLine="720"/>
        <w:jc w:val="both"/>
        <w:textAlignment w:val="auto"/>
        <w:rPr>
          <w:rFonts w:hint="default"/>
          <w:b/>
          <w:bCs/>
          <w:i/>
          <w:iCs/>
          <w:color w:val="auto"/>
          <w:sz w:val="28"/>
          <w:szCs w:val="28"/>
          <w:lang w:val="en-US"/>
        </w:rPr>
      </w:pPr>
      <w:r>
        <w:rPr>
          <w:rFonts w:hint="default"/>
          <w:b/>
          <w:bCs/>
          <w:i/>
          <w:iCs/>
          <w:color w:val="auto"/>
          <w:sz w:val="28"/>
          <w:szCs w:val="28"/>
          <w:lang w:val="en-US"/>
        </w:rPr>
        <w:t xml:space="preserve">* Hạn chế: </w:t>
      </w:r>
    </w:p>
    <w:p w14:paraId="25ADDA44">
      <w:pPr>
        <w:pStyle w:val="15"/>
        <w:keepNext w:val="0"/>
        <w:keepLines w:val="0"/>
        <w:pageBreakBefore w:val="0"/>
        <w:tabs>
          <w:tab w:val="left" w:pos="567"/>
        </w:tabs>
        <w:kinsoku/>
        <w:wordWrap/>
        <w:overflowPunct/>
        <w:topLinePunct w:val="0"/>
        <w:autoSpaceDE w:val="0"/>
        <w:autoSpaceDN w:val="0"/>
        <w:bidi w:val="0"/>
        <w:adjustRightInd/>
        <w:snapToGrid/>
        <w:spacing w:before="120" w:beforeAutospacing="0" w:after="0" w:afterAutospacing="0" w:line="370" w:lineRule="exact"/>
        <w:ind w:firstLine="720"/>
        <w:jc w:val="both"/>
        <w:textAlignment w:val="auto"/>
        <w:rPr>
          <w:color w:val="auto"/>
          <w:sz w:val="28"/>
          <w:szCs w:val="28"/>
        </w:rPr>
      </w:pPr>
      <w:r>
        <w:rPr>
          <w:color w:val="auto"/>
          <w:sz w:val="28"/>
          <w:szCs w:val="28"/>
        </w:rPr>
        <w:t xml:space="preserve">- Nghị quyết số </w:t>
      </w:r>
      <w:r>
        <w:rPr>
          <w:rFonts w:hint="default"/>
          <w:color w:val="auto"/>
          <w:sz w:val="28"/>
          <w:szCs w:val="28"/>
          <w:lang w:val="en-US"/>
        </w:rPr>
        <w:t>09</w:t>
      </w:r>
      <w:r>
        <w:rPr>
          <w:color w:val="auto"/>
          <w:sz w:val="28"/>
          <w:szCs w:val="28"/>
        </w:rPr>
        <w:t>/20</w:t>
      </w:r>
      <w:r>
        <w:rPr>
          <w:rFonts w:hint="default"/>
          <w:color w:val="auto"/>
          <w:sz w:val="28"/>
          <w:szCs w:val="28"/>
          <w:lang w:val="en-US"/>
        </w:rPr>
        <w:t>23</w:t>
      </w:r>
      <w:r>
        <w:rPr>
          <w:color w:val="auto"/>
          <w:sz w:val="28"/>
          <w:szCs w:val="28"/>
        </w:rPr>
        <w:t>/NQ-HĐND của Hội đồng nhân dân thành phố quy định mức hỗ trợ kinh phí cho người cai nghiện ma túy tự nguyện tại các cơ sở cai nghiện ma túy chỉ quy định hỗ trợ</w:t>
      </w:r>
      <w:r>
        <w:rPr>
          <w:rFonts w:hint="default"/>
          <w:color w:val="auto"/>
          <w:sz w:val="28"/>
          <w:szCs w:val="28"/>
          <w:lang w:val="en-US"/>
        </w:rPr>
        <w:t xml:space="preserve"> 100%</w:t>
      </w:r>
      <w:r>
        <w:rPr>
          <w:color w:val="auto"/>
          <w:sz w:val="28"/>
          <w:szCs w:val="28"/>
        </w:rPr>
        <w:t xml:space="preserve"> </w:t>
      </w:r>
      <w:r>
        <w:rPr>
          <w:rFonts w:hint="default"/>
          <w:color w:val="auto"/>
          <w:sz w:val="28"/>
          <w:szCs w:val="28"/>
          <w:lang w:val="en-US"/>
        </w:rPr>
        <w:t>chi phí cai nghiện</w:t>
      </w:r>
      <w:r>
        <w:rPr>
          <w:color w:val="auto"/>
          <w:sz w:val="28"/>
          <w:szCs w:val="28"/>
        </w:rPr>
        <w:t>,</w:t>
      </w:r>
      <w:r>
        <w:rPr>
          <w:rFonts w:hint="default"/>
          <w:color w:val="auto"/>
          <w:sz w:val="28"/>
          <w:szCs w:val="28"/>
          <w:lang w:val="en-US"/>
        </w:rPr>
        <w:t xml:space="preserve"> còn</w:t>
      </w:r>
      <w:r>
        <w:rPr>
          <w:color w:val="auto"/>
          <w:sz w:val="28"/>
          <w:szCs w:val="28"/>
        </w:rPr>
        <w:t xml:space="preserve"> tiền ăn, tiền</w:t>
      </w:r>
      <w:r>
        <w:rPr>
          <w:rFonts w:hint="default"/>
          <w:color w:val="auto"/>
          <w:sz w:val="28"/>
          <w:szCs w:val="28"/>
          <w:lang w:val="en-US"/>
        </w:rPr>
        <w:t xml:space="preserve"> quần áo, đồ dùng sinh hoạt các nhân hỗ trợ 70% mức hỗ trợ đối với người cai nghiện bắt buộc,</w:t>
      </w:r>
      <w:r>
        <w:rPr>
          <w:color w:val="auto"/>
          <w:sz w:val="28"/>
          <w:szCs w:val="28"/>
        </w:rPr>
        <w:t xml:space="preserve"> không quy định</w:t>
      </w:r>
      <w:r>
        <w:rPr>
          <w:color w:val="auto"/>
          <w:sz w:val="28"/>
          <w:szCs w:val="28"/>
          <w:lang w:val="vi-VN"/>
        </w:rPr>
        <w:t xml:space="preserve"> </w:t>
      </w:r>
      <w:r>
        <w:rPr>
          <w:color w:val="auto"/>
          <w:sz w:val="28"/>
          <w:szCs w:val="28"/>
        </w:rPr>
        <w:t>hỗ trợ tiền điện, nước sinh hoạt, tiền hoạt động văn hóa, văn nghệ, thể dục, thể thao, đọc sách báo, xem truyền hình</w:t>
      </w:r>
      <w:r>
        <w:rPr>
          <w:rFonts w:hint="default"/>
          <w:color w:val="auto"/>
          <w:sz w:val="28"/>
          <w:szCs w:val="28"/>
          <w:lang w:val="en-US"/>
        </w:rPr>
        <w:t>,</w:t>
      </w:r>
      <w:r>
        <w:rPr>
          <w:color w:val="auto"/>
          <w:sz w:val="28"/>
          <w:szCs w:val="28"/>
        </w:rPr>
        <w:t xml:space="preserve"> các hoạt động vui chơi giải trí khác</w:t>
      </w:r>
      <w:r>
        <w:rPr>
          <w:rFonts w:hint="default"/>
          <w:color w:val="auto"/>
          <w:sz w:val="28"/>
          <w:szCs w:val="28"/>
          <w:lang w:val="en-US"/>
        </w:rPr>
        <w:t xml:space="preserve"> và tiền khám sức khỏe định kỳ, học nghề…</w:t>
      </w:r>
      <w:r>
        <w:rPr>
          <w:color w:val="auto"/>
          <w:sz w:val="28"/>
          <w:szCs w:val="28"/>
        </w:rPr>
        <w:t xml:space="preserve"> người cai nghiện ma túy tự nguyện phải đóng góp bằng mức mà người cai nghiện bắt buộc được nhà nước hỗ trợ (các cơ sở cai nghiện ma túy có hợp đồng cai nghiện ma túy tự nguyện trong đó có nội dung thu các khoản tiền này); đây cũng là hạn chế khó khăn trong việc thu hút số người nghiện vào cai nghiện tự nguyện tại các cơ sở cai nghiện ma tuý. Do đó, việc đề nghị ban hành Nghị quyết</w:t>
      </w:r>
      <w:r>
        <w:rPr>
          <w:rFonts w:hint="default"/>
          <w:color w:val="auto"/>
          <w:sz w:val="28"/>
          <w:szCs w:val="28"/>
          <w:lang w:val="en-US"/>
        </w:rPr>
        <w:t xml:space="preserve"> mới</w:t>
      </w:r>
      <w:r>
        <w:rPr>
          <w:color w:val="auto"/>
          <w:sz w:val="28"/>
          <w:szCs w:val="28"/>
        </w:rPr>
        <w:t xml:space="preserve"> trong đó có nội dung hỗ trợ </w:t>
      </w:r>
      <w:r>
        <w:rPr>
          <w:rFonts w:hint="default"/>
          <w:color w:val="auto"/>
          <w:sz w:val="28"/>
          <w:szCs w:val="28"/>
          <w:lang w:val="en-US"/>
        </w:rPr>
        <w:t xml:space="preserve">100% chi phí </w:t>
      </w:r>
      <w:r>
        <w:rPr>
          <w:color w:val="auto"/>
          <w:sz w:val="28"/>
          <w:szCs w:val="28"/>
        </w:rPr>
        <w:t>người cai nghiện ma tuý tự nguyện</w:t>
      </w:r>
      <w:r>
        <w:rPr>
          <w:rFonts w:hint="default"/>
          <w:color w:val="auto"/>
          <w:sz w:val="28"/>
          <w:szCs w:val="28"/>
          <w:lang w:val="en-US"/>
        </w:rPr>
        <w:t xml:space="preserve"> tương tự như người cai nghiện bắt buộc</w:t>
      </w:r>
      <w:r>
        <w:rPr>
          <w:color w:val="auto"/>
          <w:sz w:val="28"/>
          <w:szCs w:val="28"/>
        </w:rPr>
        <w:t xml:space="preserve"> là rất cần thiết.</w:t>
      </w:r>
    </w:p>
    <w:p w14:paraId="1BE7BE1E">
      <w:pPr>
        <w:pStyle w:val="15"/>
        <w:keepNext w:val="0"/>
        <w:keepLines w:val="0"/>
        <w:pageBreakBefore w:val="0"/>
        <w:tabs>
          <w:tab w:val="left" w:pos="567"/>
        </w:tabs>
        <w:kinsoku/>
        <w:wordWrap/>
        <w:overflowPunct/>
        <w:topLinePunct w:val="0"/>
        <w:autoSpaceDE w:val="0"/>
        <w:autoSpaceDN w:val="0"/>
        <w:bidi w:val="0"/>
        <w:adjustRightInd/>
        <w:snapToGrid/>
        <w:spacing w:before="120" w:beforeAutospacing="0" w:after="0" w:afterAutospacing="0" w:line="370" w:lineRule="exact"/>
        <w:ind w:firstLine="720"/>
        <w:jc w:val="both"/>
        <w:textAlignment w:val="auto"/>
        <w:rPr>
          <w:rFonts w:eastAsia="Arial"/>
          <w:color w:val="auto"/>
          <w:sz w:val="28"/>
          <w:szCs w:val="28"/>
        </w:rPr>
      </w:pPr>
      <w:r>
        <w:rPr>
          <w:rFonts w:hint="default" w:eastAsia="SimSun" w:cs="Times New Roman"/>
          <w:color w:val="auto"/>
          <w:sz w:val="28"/>
          <w:szCs w:val="28"/>
          <w:lang w:val="en-US"/>
        </w:rPr>
        <w:t xml:space="preserve">- </w:t>
      </w:r>
      <w:r>
        <w:rPr>
          <w:rFonts w:ascii="Times New Roman" w:hAnsi="Times New Roman" w:eastAsia="SimSun" w:cs="Times New Roman"/>
          <w:color w:val="auto"/>
          <w:sz w:val="28"/>
          <w:szCs w:val="28"/>
          <w:lang w:val="pt-BR"/>
        </w:rPr>
        <w:t>Nghị quyết số 18/2024/NQ-HĐND</w:t>
      </w:r>
      <w:r>
        <w:rPr>
          <w:rFonts w:hint="default" w:eastAsia="SimSun" w:cs="Times New Roman"/>
          <w:color w:val="auto"/>
          <w:sz w:val="28"/>
          <w:szCs w:val="28"/>
          <w:lang w:val="en-US"/>
        </w:rPr>
        <w:t xml:space="preserve"> </w:t>
      </w:r>
      <w:r>
        <w:rPr>
          <w:color w:val="auto"/>
          <w:sz w:val="28"/>
          <w:szCs w:val="28"/>
        </w:rPr>
        <w:t>của Hội đồng nhân dân thành phố</w:t>
      </w:r>
      <w:r>
        <w:rPr>
          <w:rFonts w:ascii="Times New Roman" w:hAnsi="Times New Roman" w:eastAsia="SimSun" w:cs="Times New Roman"/>
          <w:color w:val="auto"/>
          <w:sz w:val="28"/>
          <w:szCs w:val="28"/>
          <w:lang w:val="pt-BR"/>
        </w:rPr>
        <w:t xml:space="preserve"> </w:t>
      </w:r>
      <w:r>
        <w:rPr>
          <w:rFonts w:hint="default" w:ascii="Times New Roman" w:hAnsi="Times New Roman" w:eastAsia="SimSun" w:cs="Times New Roman"/>
          <w:color w:val="auto"/>
          <w:sz w:val="28"/>
          <w:szCs w:val="28"/>
          <w:lang w:val="en-US"/>
        </w:rPr>
        <w:t xml:space="preserve">quy định mức hỗ trợ </w:t>
      </w:r>
      <w:r>
        <w:rPr>
          <w:rFonts w:ascii="Times New Roman" w:hAnsi="Times New Roman" w:eastAsia="SimSun" w:cs="Times New Roman"/>
          <w:color w:val="auto"/>
          <w:sz w:val="28"/>
          <w:szCs w:val="28"/>
          <w:lang w:val="pt-BR"/>
        </w:rPr>
        <w:t>được xây dựng dựa trên cơ cấu tổ chức và phân cấp nhiệm vụ cho chính quyền cấp huyện. Tuy nhiên,</w:t>
      </w:r>
      <w:r>
        <w:rPr>
          <w:rFonts w:hint="default" w:ascii="Times New Roman" w:hAnsi="Times New Roman" w:eastAsia="SimSun" w:cs="Times New Roman"/>
          <w:color w:val="auto"/>
          <w:sz w:val="28"/>
          <w:szCs w:val="28"/>
          <w:lang w:val="en-US"/>
        </w:rPr>
        <w:t xml:space="preserve"> </w:t>
      </w:r>
      <w:r>
        <w:rPr>
          <w:rFonts w:ascii="Times New Roman" w:hAnsi="Times New Roman" w:eastAsia="SimSun" w:cs="Times New Roman"/>
          <w:color w:val="auto"/>
          <w:sz w:val="28"/>
          <w:szCs w:val="28"/>
          <w:lang w:val="pt-BR"/>
        </w:rPr>
        <w:t>kể từ ngày 01/7/2025, chính thức triển khai mô hình chính quyền địa phương 02 cấp và không còn cấp huyện; điều này dẫn đến sự không tương thích giữa quy định hiện hành và thực tiễn bộ máy vận hành.</w:t>
      </w:r>
      <w:r>
        <w:rPr>
          <w:rFonts w:hint="default" w:ascii="Times New Roman" w:hAnsi="Times New Roman" w:eastAsia="SimSun" w:cs="Times New Roman"/>
          <w:color w:val="auto"/>
          <w:sz w:val="28"/>
          <w:szCs w:val="28"/>
          <w:lang w:val="en-US"/>
        </w:rPr>
        <w:t xml:space="preserve"> </w:t>
      </w:r>
      <w:r>
        <w:rPr>
          <w:rFonts w:hint="default" w:eastAsia="SimSun" w:cs="Times New Roman"/>
          <w:color w:val="auto"/>
          <w:sz w:val="28"/>
          <w:szCs w:val="28"/>
          <w:lang w:val="en-US"/>
        </w:rPr>
        <w:t>Bên cạnh đó, t</w:t>
      </w:r>
      <w:r>
        <w:rPr>
          <w:color w:val="auto"/>
          <w:sz w:val="28"/>
          <w:szCs w:val="28"/>
          <w:lang w:val="de-DE"/>
        </w:rPr>
        <w:t xml:space="preserve">ính chất đặc thù công việc và đối tượng đấu tranh, lực lượng chuyên trách phòng, chống tội phạm ma tuý trên địa bàn thành phố Hải Phòng gặp rất nhiều khó khăn, nhất là cán bộ, chiến sĩ trực tiếp trinh sát, phát hiện, bắt giữ và đấu tranh với tội phạm ma tuý. Để đảm bảo yêu cầu nghiệp vụ, cán bộ, chiến sĩ phải đối mặt với nguy hiểm, nguy cơ rủi ro cao trong quá trình thực hiện nhiệm vụ, nhất là triệt xoá các đường dây, ổ nhóm, tụ điểm phức tạp hay các chuyên án lớn; </w:t>
      </w:r>
      <w:r>
        <w:rPr>
          <w:color w:val="auto"/>
          <w:sz w:val="28"/>
          <w:szCs w:val="28"/>
          <w:lang w:val="pt-BR"/>
        </w:rPr>
        <w:t>phải thường xuyên tiếp xúc môi trường, đối tượng “</w:t>
      </w:r>
      <w:r>
        <w:rPr>
          <w:i/>
          <w:color w:val="auto"/>
          <w:sz w:val="28"/>
          <w:szCs w:val="28"/>
          <w:lang w:val="pt-BR"/>
        </w:rPr>
        <w:t>độc hại</w:t>
      </w:r>
      <w:r>
        <w:rPr>
          <w:color w:val="auto"/>
          <w:sz w:val="28"/>
          <w:szCs w:val="28"/>
          <w:lang w:val="pt-BR"/>
        </w:rPr>
        <w:t>” dễ bị lợi dụng, lôi kéo</w:t>
      </w:r>
      <w:r>
        <w:rPr>
          <w:color w:val="auto"/>
          <w:sz w:val="28"/>
          <w:szCs w:val="28"/>
          <w:lang w:val="de-DE"/>
        </w:rPr>
        <w:t xml:space="preserve">... ảnh hưởng đến tâm lý, sức khoẻ và đời sống của cán bộ, chiến sĩ. </w:t>
      </w:r>
      <w:r>
        <w:rPr>
          <w:color w:val="auto"/>
          <w:sz w:val="28"/>
          <w:szCs w:val="28"/>
        </w:rPr>
        <w:t>Thời gian qua, một số cán bộ, chiến sĩ</w:t>
      </w:r>
      <w:r>
        <w:rPr>
          <w:color w:val="auto"/>
          <w:sz w:val="28"/>
          <w:szCs w:val="28"/>
          <w:lang w:val="de-DE"/>
        </w:rPr>
        <w:t xml:space="preserve"> thuộc lực lượng chuyên trách phòng, chống tội phạm ma tuý trên địa bàn thành phố Hải Phòng do không chịu được áp lực</w:t>
      </w:r>
      <w:r>
        <w:rPr>
          <w:color w:val="auto"/>
          <w:sz w:val="28"/>
          <w:szCs w:val="28"/>
          <w:lang w:val="vi-VN"/>
        </w:rPr>
        <w:t xml:space="preserve"> </w:t>
      </w:r>
      <w:r>
        <w:rPr>
          <w:color w:val="auto"/>
          <w:sz w:val="28"/>
          <w:szCs w:val="28"/>
        </w:rPr>
        <w:t xml:space="preserve">đã xin chuyển công tác sang đơn vị khác để có môi trường làm việc tốt hơn, giảm bớt áp lực công việc. </w:t>
      </w:r>
      <w:r>
        <w:rPr>
          <w:rFonts w:eastAsia="Arial"/>
          <w:color w:val="auto"/>
          <w:sz w:val="28"/>
          <w:szCs w:val="28"/>
        </w:rPr>
        <w:t>Với mức lương cơ bản hàng tháng của</w:t>
      </w:r>
      <w:r>
        <w:rPr>
          <w:color w:val="auto"/>
          <w:sz w:val="28"/>
          <w:szCs w:val="28"/>
          <w:lang w:val="de-DE"/>
        </w:rPr>
        <w:t xml:space="preserve"> lực lượng chuyên trách phòng, chống tội phạm ma tuý trên địa bàn thành phố Hải Phòng và đặc thù, tính chất công việc, </w:t>
      </w:r>
      <w:r>
        <w:rPr>
          <w:rFonts w:eastAsia="Arial"/>
          <w:color w:val="auto"/>
          <w:sz w:val="28"/>
          <w:szCs w:val="28"/>
        </w:rPr>
        <w:t>không đảm bảo được sinh hoạt hàng ngày trong khi giá cả tiêu dùng ngày càng tăng cao.</w:t>
      </w:r>
      <w:r>
        <w:rPr>
          <w:rFonts w:hint="default" w:eastAsia="Arial"/>
          <w:color w:val="auto"/>
          <w:sz w:val="28"/>
          <w:szCs w:val="28"/>
          <w:lang w:val="en-US"/>
        </w:rPr>
        <w:t xml:space="preserve"> </w:t>
      </w:r>
      <w:r>
        <w:rPr>
          <w:color w:val="auto"/>
          <w:sz w:val="28"/>
          <w:szCs w:val="28"/>
        </w:rPr>
        <w:t xml:space="preserve">Vì vậy, nếu không có chế độ </w:t>
      </w:r>
      <w:r>
        <w:rPr>
          <w:rFonts w:hint="default"/>
          <w:color w:val="auto"/>
          <w:sz w:val="28"/>
          <w:szCs w:val="28"/>
          <w:lang w:val="en-US"/>
        </w:rPr>
        <w:t>hỗ trợ</w:t>
      </w:r>
      <w:r>
        <w:rPr>
          <w:color w:val="auto"/>
          <w:sz w:val="28"/>
          <w:szCs w:val="28"/>
        </w:rPr>
        <w:t xml:space="preserve"> đặc thù phù hợp, nâng cao chất lượng cuộc sống, thu hút </w:t>
      </w:r>
      <w:r>
        <w:rPr>
          <w:color w:val="auto"/>
          <w:sz w:val="28"/>
          <w:szCs w:val="28"/>
          <w:lang w:val="de-DE"/>
        </w:rPr>
        <w:t xml:space="preserve">lực lượng chuyên trách phòng, chống tội phạm ma tuý </w:t>
      </w:r>
      <w:r>
        <w:rPr>
          <w:color w:val="auto"/>
          <w:sz w:val="28"/>
          <w:szCs w:val="28"/>
        </w:rPr>
        <w:t>yên tâm công tác, gắn bó với công việc thì sẽ rất khó để giữ nguồn nhân lực gắn bó lâu dài, không có được những nhân lực thực sự có trình độ, đủ tâm huyết để cống hiến</w:t>
      </w:r>
      <w:r>
        <w:rPr>
          <w:color w:val="auto"/>
          <w:sz w:val="28"/>
          <w:szCs w:val="28"/>
          <w:lang w:val="en-US"/>
        </w:rPr>
        <w:t xml:space="preserve"> </w:t>
      </w:r>
      <w:r>
        <w:rPr>
          <w:rFonts w:eastAsiaTheme="minorEastAsia"/>
          <w:color w:val="auto"/>
          <w:sz w:val="28"/>
          <w:szCs w:val="28"/>
        </w:rPr>
        <w:t xml:space="preserve">cho công việc, thực hiện tốt nhiệm vụ được giao, </w:t>
      </w:r>
      <w:r>
        <w:rPr>
          <w:color w:val="auto"/>
          <w:sz w:val="28"/>
          <w:szCs w:val="28"/>
          <w:lang w:val="pt-BR"/>
        </w:rPr>
        <w:t>có bản lĩnh chính trị vững vàng, kiên định mục tiêu sẵn sàng hy sinh, kiên quyết đấu tranh với tội phạm ma túy để giữ vững an ninh trật tự trên địa bàn thành phố</w:t>
      </w:r>
      <w:r>
        <w:rPr>
          <w:rFonts w:eastAsia="Arial"/>
          <w:color w:val="auto"/>
          <w:sz w:val="28"/>
          <w:szCs w:val="28"/>
        </w:rPr>
        <w:t xml:space="preserve">. </w:t>
      </w:r>
    </w:p>
    <w:bookmarkEnd w:id="1"/>
    <w:p w14:paraId="1C4BAED7">
      <w:pPr>
        <w:pStyle w:val="15"/>
        <w:keepNext/>
        <w:keepLines w:val="0"/>
        <w:pageBreakBefore w:val="0"/>
        <w:widowControl/>
        <w:numPr>
          <w:ilvl w:val="0"/>
          <w:numId w:val="1"/>
        </w:numPr>
        <w:shd w:val="clear" w:color="auto" w:fill="FFFFFF"/>
        <w:kinsoku/>
        <w:wordWrap/>
        <w:overflowPunct/>
        <w:topLinePunct w:val="0"/>
        <w:autoSpaceDE/>
        <w:autoSpaceDN/>
        <w:bidi w:val="0"/>
        <w:adjustRightInd/>
        <w:snapToGrid/>
        <w:spacing w:before="120" w:beforeAutospacing="0" w:after="0" w:afterAutospacing="0" w:line="370" w:lineRule="exact"/>
        <w:ind w:firstLine="720"/>
        <w:jc w:val="both"/>
        <w:textAlignment w:val="auto"/>
        <w:rPr>
          <w:rFonts w:hint="default"/>
          <w:b/>
          <w:bCs/>
          <w:color w:val="auto"/>
          <w:w w:val="102"/>
          <w:sz w:val="28"/>
          <w:szCs w:val="28"/>
          <w:lang w:val="en-US"/>
        </w:rPr>
      </w:pPr>
      <w:r>
        <w:rPr>
          <w:rFonts w:hint="default"/>
          <w:b/>
          <w:bCs/>
          <w:color w:val="auto"/>
          <w:w w:val="102"/>
          <w:sz w:val="28"/>
          <w:szCs w:val="28"/>
          <w:lang w:val="en-US"/>
        </w:rPr>
        <w:t>Khó khăn, vướng mắc</w:t>
      </w:r>
    </w:p>
    <w:p w14:paraId="3438C1ED">
      <w:pPr>
        <w:pStyle w:val="15"/>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120" w:beforeAutospacing="0" w:after="0" w:afterAutospacing="0" w:line="370" w:lineRule="exact"/>
        <w:ind w:firstLine="720"/>
        <w:jc w:val="both"/>
        <w:textAlignment w:val="auto"/>
        <w:rPr>
          <w:rFonts w:hint="default"/>
          <w:b w:val="0"/>
          <w:bCs w:val="0"/>
          <w:color w:val="auto"/>
          <w:w w:val="102"/>
          <w:sz w:val="28"/>
          <w:szCs w:val="28"/>
          <w:lang w:val="en-US"/>
        </w:rPr>
      </w:pPr>
      <w:r>
        <w:rPr>
          <w:rFonts w:hint="default"/>
          <w:b w:val="0"/>
          <w:bCs w:val="0"/>
          <w:color w:val="auto"/>
          <w:w w:val="102"/>
          <w:sz w:val="28"/>
          <w:szCs w:val="28"/>
          <w:lang w:val="en-US"/>
        </w:rPr>
        <w:t>- Thực tiễn triển khai Nghị quyết số 18/2024/NQ-HĐND cho thấy việc xác lập hồ sơ để nhận hỗ trợ "theo vụ án" đòi hỏi sự tỉ mỉ và tốn nhiều thời gian. Các điều kiện về văn bản pháp lý thường có độ trễ lớn so với thời điểm phá án thành công. Trong khi đó, tính chất của công tác đấu tranh ma túy là cần sự động viên "nóng" để khích lệ tinh thần. Cơ chế hỗ trợ hiện tại mang tính “hậu kiểm”, đôi khi chưa đáp ứng kịp thời nhu cầu kinh phí thực tế cho các hoạt động trinh sát, mở rộng chuyên án đang trong giai đoạn cấp bách.</w:t>
      </w:r>
    </w:p>
    <w:p w14:paraId="5EC527CF">
      <w:pPr>
        <w:pStyle w:val="15"/>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120" w:beforeAutospacing="0" w:after="0" w:afterAutospacing="0" w:line="370" w:lineRule="exact"/>
        <w:ind w:firstLine="720"/>
        <w:jc w:val="both"/>
        <w:textAlignment w:val="auto"/>
        <w:rPr>
          <w:rFonts w:hint="default"/>
          <w:b w:val="0"/>
          <w:bCs w:val="0"/>
          <w:color w:val="auto"/>
          <w:w w:val="102"/>
          <w:sz w:val="28"/>
          <w:szCs w:val="28"/>
          <w:lang w:val="en-US"/>
        </w:rPr>
      </w:pPr>
      <w:r>
        <w:rPr>
          <w:rFonts w:hint="default"/>
          <w:b w:val="0"/>
          <w:bCs w:val="0"/>
          <w:color w:val="auto"/>
          <w:w w:val="102"/>
          <w:sz w:val="28"/>
          <w:szCs w:val="28"/>
          <w:lang w:val="en-US"/>
        </w:rPr>
        <w:t>- Dự toán chi thường xuyên thực hiện các chương trình nhiệm vụ và Nghị quyết của thành phố theo từng lĩnh vực năm 2026 ban hành kèm theo Quyết định số 5055/QĐ-UBND ngày 12/12/2025 của Hội đồng nhân dân thành phố chỉ có kinh phí thực hiện Nghị quyết số 18/2024/NQ-HĐND mà không có kinh phí thực hiện Nghị quyết số 09/2023/NQ-HĐND. Do vậy công tác thanh, quyết toán sẽ gặp khó khăn.</w:t>
      </w:r>
    </w:p>
    <w:p w14:paraId="78F17452">
      <w:pPr>
        <w:pStyle w:val="15"/>
        <w:keepNext w:val="0"/>
        <w:keepLines w:val="0"/>
        <w:pageBreakBefore w:val="0"/>
        <w:numPr>
          <w:ilvl w:val="0"/>
          <w:numId w:val="1"/>
        </w:numPr>
        <w:shd w:val="clear" w:color="auto" w:fill="FFFFFF"/>
        <w:kinsoku/>
        <w:wordWrap/>
        <w:overflowPunct/>
        <w:topLinePunct w:val="0"/>
        <w:autoSpaceDE/>
        <w:autoSpaceDN/>
        <w:bidi w:val="0"/>
        <w:adjustRightInd/>
        <w:snapToGrid/>
        <w:spacing w:before="120" w:beforeAutospacing="0" w:after="0" w:afterAutospacing="0" w:line="370" w:lineRule="exact"/>
        <w:ind w:firstLine="720"/>
        <w:jc w:val="both"/>
        <w:textAlignment w:val="auto"/>
        <w:rPr>
          <w:rFonts w:hint="default"/>
          <w:color w:val="auto"/>
          <w:w w:val="102"/>
          <w:sz w:val="28"/>
          <w:szCs w:val="28"/>
          <w:lang w:val="en-US"/>
        </w:rPr>
      </w:pPr>
      <w:r>
        <w:rPr>
          <w:rFonts w:hint="default"/>
          <w:b/>
          <w:bCs/>
          <w:color w:val="auto"/>
          <w:w w:val="102"/>
          <w:sz w:val="28"/>
          <w:szCs w:val="28"/>
          <w:lang w:val="en-US"/>
        </w:rPr>
        <w:t>Xác định những vấn đề mới phát sinh trong thực tiễn</w:t>
      </w:r>
    </w:p>
    <w:p w14:paraId="790956EF">
      <w:pPr>
        <w:keepLines w:val="0"/>
        <w:pageBreakBefore w:val="0"/>
        <w:kinsoku/>
        <w:wordWrap/>
        <w:overflowPunct/>
        <w:topLinePunct w:val="0"/>
        <w:bidi w:val="0"/>
        <w:adjustRightInd/>
        <w:snapToGrid/>
        <w:spacing w:before="120" w:line="370" w:lineRule="exact"/>
        <w:ind w:firstLine="720"/>
        <w:jc w:val="both"/>
        <w:textAlignment w:val="auto"/>
        <w:rPr>
          <w:rFonts w:hint="default" w:ascii="Times New Roman" w:hAnsi="Times New Roman" w:eastAsia="SimSun" w:cs="Times New Roman"/>
          <w:color w:val="auto"/>
          <w:spacing w:val="-2"/>
          <w:sz w:val="28"/>
          <w:szCs w:val="28"/>
          <w:lang w:val="en-US"/>
        </w:rPr>
      </w:pPr>
      <w:r>
        <w:rPr>
          <w:rFonts w:hint="default" w:ascii="Times New Roman" w:hAnsi="Times New Roman" w:eastAsia="Times New Roman"/>
          <w:b w:val="0"/>
          <w:bCs w:val="0"/>
          <w:color w:val="auto"/>
          <w:sz w:val="28"/>
          <w:szCs w:val="28"/>
          <w:lang w:val="en-US"/>
        </w:rPr>
        <w:t xml:space="preserve">Từ 01/7/2025, thực hiện chủ trương của Đảng, Nhà nước về sắp xếp đơn vị hành chính cấp tỉnh, thành phố Hải Phòng (mới) được thành lập trên cơ sở hợp nhất thành phố Hải Phòng (cũ) và tỉnh Hải Dương (cũ). </w:t>
      </w:r>
      <w:r>
        <w:rPr>
          <w:rFonts w:ascii="Times New Roman" w:hAnsi="Times New Roman" w:eastAsia="SimSun" w:cs="Times New Roman"/>
          <w:color w:val="auto"/>
          <w:spacing w:val="-2"/>
          <w:sz w:val="28"/>
          <w:szCs w:val="28"/>
        </w:rPr>
        <w:t xml:space="preserve">Trong giai đoạn chuyển mình mạnh mẽ của không gian phát triển mới, việc chủ động nhận diện và xác định các vấn đề mới phát sinh từ thực tiễn chính là giải pháp then chốt để hóa giải bài toán chênh lệch giữa các văn bản chính sách và diễn biến phức tạp của đời sống xã hội. Những biến đổi về phương thức hoạt động của tội phạm ma túy cũng như nhu cầu tự thân của người cai nghiện đòi hỏi các cơ chế hỗ trợ phải có sự chuyển dịch từ </w:t>
      </w:r>
      <w:r>
        <w:rPr>
          <w:rFonts w:hint="default" w:ascii="Times New Roman" w:hAnsi="Times New Roman" w:eastAsia="SimSun" w:cs="Times New Roman"/>
          <w:color w:val="auto"/>
          <w:spacing w:val="-2"/>
          <w:sz w:val="28"/>
          <w:szCs w:val="28"/>
          <w:lang w:val="en-US"/>
        </w:rPr>
        <w:t>“</w:t>
      </w:r>
      <w:r>
        <w:rPr>
          <w:rFonts w:ascii="Times New Roman" w:hAnsi="Times New Roman" w:eastAsia="SimSun" w:cs="Times New Roman"/>
          <w:color w:val="auto"/>
          <w:spacing w:val="-2"/>
          <w:sz w:val="28"/>
          <w:szCs w:val="28"/>
        </w:rPr>
        <w:t>diện rộng</w:t>
      </w:r>
      <w:r>
        <w:rPr>
          <w:rFonts w:hint="default" w:ascii="Times New Roman" w:hAnsi="Times New Roman" w:eastAsia="SimSun" w:cs="Times New Roman"/>
          <w:color w:val="auto"/>
          <w:spacing w:val="-2"/>
          <w:sz w:val="28"/>
          <w:szCs w:val="28"/>
          <w:lang w:val="en-US"/>
        </w:rPr>
        <w:t>”</w:t>
      </w:r>
      <w:r>
        <w:rPr>
          <w:rFonts w:ascii="Times New Roman" w:hAnsi="Times New Roman" w:eastAsia="SimSun" w:cs="Times New Roman"/>
          <w:color w:val="auto"/>
          <w:spacing w:val="-2"/>
          <w:sz w:val="28"/>
          <w:szCs w:val="28"/>
        </w:rPr>
        <w:t xml:space="preserve"> sang </w:t>
      </w:r>
      <w:r>
        <w:rPr>
          <w:rFonts w:hint="default" w:ascii="Times New Roman" w:hAnsi="Times New Roman" w:eastAsia="SimSun" w:cs="Times New Roman"/>
          <w:color w:val="auto"/>
          <w:spacing w:val="-2"/>
          <w:sz w:val="28"/>
          <w:szCs w:val="28"/>
          <w:lang w:val="en-US"/>
        </w:rPr>
        <w:t>“</w:t>
      </w:r>
      <w:r>
        <w:rPr>
          <w:rFonts w:ascii="Times New Roman" w:hAnsi="Times New Roman" w:eastAsia="SimSun" w:cs="Times New Roman"/>
          <w:color w:val="auto"/>
          <w:spacing w:val="-2"/>
          <w:sz w:val="28"/>
          <w:szCs w:val="28"/>
        </w:rPr>
        <w:t>chiều sâu</w:t>
      </w:r>
      <w:r>
        <w:rPr>
          <w:rFonts w:hint="default" w:ascii="Times New Roman" w:hAnsi="Times New Roman" w:eastAsia="SimSun" w:cs="Times New Roman"/>
          <w:color w:val="auto"/>
          <w:spacing w:val="-2"/>
          <w:sz w:val="28"/>
          <w:szCs w:val="28"/>
          <w:lang w:val="en-US"/>
        </w:rPr>
        <w:t>”</w:t>
      </w:r>
      <w:r>
        <w:rPr>
          <w:rFonts w:ascii="Times New Roman" w:hAnsi="Times New Roman" w:eastAsia="SimSun" w:cs="Times New Roman"/>
          <w:color w:val="auto"/>
          <w:spacing w:val="-2"/>
          <w:sz w:val="28"/>
          <w:szCs w:val="28"/>
        </w:rPr>
        <w:t>. Một mặt, chính sách cần tập trung khơi dậy động lực và khát vọng hoàn lương thông qua các biện pháp an sinh thiết thực, tạo nhịp cầu vững chắc để người nghiện xóa bỏ mặc cảm và tái hòa nhập cộng đồng bền vững. Mặt khác, việc kịp thời bổ sung các chế độ đãi ngộ đặc thù và nguồn lực nghiệp vụ là yêu cầu cấp thiết để củng cố sức mạnh, tiếp thêm tinh thần thép cho lực lượng trực tiếp chiến đấu trên mặt trận</w:t>
      </w:r>
      <w:r>
        <w:rPr>
          <w:rFonts w:hint="default" w:ascii="Times New Roman" w:hAnsi="Times New Roman" w:eastAsia="SimSun" w:cs="Times New Roman"/>
          <w:color w:val="auto"/>
          <w:spacing w:val="-2"/>
          <w:sz w:val="28"/>
          <w:szCs w:val="28"/>
          <w:lang w:val="en-US"/>
        </w:rPr>
        <w:t xml:space="preserve"> phòng, chống ma túy</w:t>
      </w:r>
      <w:r>
        <w:rPr>
          <w:rFonts w:ascii="Times New Roman" w:hAnsi="Times New Roman" w:eastAsia="SimSun" w:cs="Times New Roman"/>
          <w:color w:val="auto"/>
          <w:spacing w:val="-2"/>
          <w:sz w:val="28"/>
          <w:szCs w:val="28"/>
        </w:rPr>
        <w:t xml:space="preserve"> đầy cam go, hiểm nguy. Sự gắn kết chặt chẽ giữa tính nhân văn trong quản lý và sự quyết liệt trong tấn công tội phạm không chỉ giúp thu hẹp khoảng cách giữa lý luận và thực thi, mà còn là nền tảng cốt lõi để bảo vệ vững chắc thành quả phát triển, giữ vững mục tiêu xây dựng một Hải Phòng an toàn, văn minh và hiện đại trong tầm nhìn dài hạn</w:t>
      </w:r>
      <w:r>
        <w:rPr>
          <w:rFonts w:hint="default" w:ascii="Times New Roman" w:hAnsi="Times New Roman" w:eastAsia="SimSun" w:cs="Times New Roman"/>
          <w:color w:val="auto"/>
          <w:spacing w:val="-2"/>
          <w:sz w:val="28"/>
          <w:szCs w:val="28"/>
          <w:lang w:val="en-US"/>
        </w:rPr>
        <w:t>.</w:t>
      </w:r>
    </w:p>
    <w:p w14:paraId="1228D5F9">
      <w:pPr>
        <w:keepNext w:val="0"/>
        <w:keepLines w:val="0"/>
        <w:pageBreakBefore w:val="0"/>
        <w:shd w:val="clear" w:color="auto" w:fill="FFFFFF"/>
        <w:kinsoku/>
        <w:wordWrap/>
        <w:overflowPunct/>
        <w:topLinePunct w:val="0"/>
        <w:autoSpaceDE/>
        <w:autoSpaceDN/>
        <w:bidi w:val="0"/>
        <w:adjustRightInd/>
        <w:snapToGrid/>
        <w:spacing w:before="120" w:line="370" w:lineRule="exact"/>
        <w:ind w:firstLine="720"/>
        <w:textAlignment w:val="auto"/>
        <w:rPr>
          <w:rFonts w:ascii="Times New Roman" w:hAnsi="Times New Roman" w:eastAsia="Times New Roman" w:cs="Times New Roman"/>
          <w:b/>
          <w:bCs/>
          <w:color w:val="auto"/>
          <w:sz w:val="24"/>
          <w:szCs w:val="24"/>
        </w:rPr>
      </w:pPr>
      <w:bookmarkStart w:id="2" w:name="muc_4"/>
      <w:r>
        <w:rPr>
          <w:rFonts w:ascii="Times New Roman" w:hAnsi="Times New Roman" w:eastAsia="Times New Roman" w:cs="Times New Roman"/>
          <w:b/>
          <w:bCs/>
          <w:color w:val="auto"/>
          <w:sz w:val="24"/>
          <w:szCs w:val="24"/>
        </w:rPr>
        <w:t>I</w:t>
      </w:r>
      <w:r>
        <w:rPr>
          <w:rFonts w:hint="default" w:ascii="Times New Roman" w:hAnsi="Times New Roman" w:eastAsia="Times New Roman" w:cs="Times New Roman"/>
          <w:b/>
          <w:bCs/>
          <w:color w:val="auto"/>
          <w:sz w:val="24"/>
          <w:szCs w:val="24"/>
          <w:lang w:val="en-US"/>
        </w:rPr>
        <w:t>II</w:t>
      </w:r>
      <w:r>
        <w:rPr>
          <w:rFonts w:ascii="Times New Roman" w:hAnsi="Times New Roman" w:eastAsia="Times New Roman" w:cs="Times New Roman"/>
          <w:b/>
          <w:bCs/>
          <w:color w:val="auto"/>
          <w:sz w:val="24"/>
          <w:szCs w:val="24"/>
        </w:rPr>
        <w:t>. ĐỀ XUẤT, KIẾN NGHỊ</w:t>
      </w:r>
      <w:bookmarkEnd w:id="2"/>
    </w:p>
    <w:p w14:paraId="6556FE1C">
      <w:pPr>
        <w:keepLines w:val="0"/>
        <w:pageBreakBefore w:val="0"/>
        <w:kinsoku/>
        <w:wordWrap/>
        <w:overflowPunct/>
        <w:topLinePunct w:val="0"/>
        <w:bidi w:val="0"/>
        <w:adjustRightInd/>
        <w:snapToGrid/>
        <w:spacing w:before="120" w:line="370" w:lineRule="exact"/>
        <w:ind w:firstLine="720"/>
        <w:jc w:val="both"/>
        <w:textAlignment w:val="auto"/>
        <w:rPr>
          <w:rFonts w:hint="default" w:ascii="Times New Roman" w:hAnsi="Times New Roman"/>
          <w:color w:val="auto"/>
          <w:sz w:val="28"/>
          <w:szCs w:val="28"/>
          <w:lang w:val="en-US"/>
        </w:rPr>
      </w:pPr>
      <w:r>
        <w:rPr>
          <w:rFonts w:ascii="Times New Roman" w:hAnsi="Times New Roman" w:eastAsia="SimSun" w:cs="Times New Roman"/>
          <w:color w:val="auto"/>
          <w:sz w:val="28"/>
          <w:szCs w:val="28"/>
          <w:lang w:val="pt-BR"/>
        </w:rPr>
        <w:t>Căn cứ quy định của pháp luật và yêu cầu tình hình thực tiễn nêu trên, việc ban hành Nghị quyết của H</w:t>
      </w:r>
      <w:r>
        <w:rPr>
          <w:rFonts w:ascii="Times New Roman" w:hAnsi="Times New Roman" w:eastAsia="SimSun" w:cs="Times New Roman"/>
          <w:color w:val="auto"/>
          <w:sz w:val="28"/>
          <w:szCs w:val="28"/>
          <w:lang w:val="en-US"/>
        </w:rPr>
        <w:t>ộ</w:t>
      </w:r>
      <w:r>
        <w:rPr>
          <w:rFonts w:hint="default" w:ascii="Times New Roman" w:hAnsi="Times New Roman" w:eastAsia="SimSun" w:cs="Times New Roman"/>
          <w:color w:val="auto"/>
          <w:sz w:val="28"/>
          <w:szCs w:val="28"/>
          <w:lang w:val="en-US"/>
        </w:rPr>
        <w:t>i đồng nhân dân</w:t>
      </w:r>
      <w:r>
        <w:rPr>
          <w:rFonts w:ascii="Times New Roman" w:hAnsi="Times New Roman" w:eastAsia="SimSun" w:cs="Times New Roman"/>
          <w:color w:val="auto"/>
          <w:sz w:val="28"/>
          <w:szCs w:val="28"/>
          <w:lang w:val="pt-BR"/>
        </w:rPr>
        <w:t xml:space="preserve"> thành phố quy định chính sách hỗ trợ </w:t>
      </w:r>
      <w:r>
        <w:rPr>
          <w:rFonts w:hint="default" w:ascii="Times New Roman" w:hAnsi="Times New Roman" w:eastAsia="SimSun" w:cs="Times New Roman"/>
          <w:color w:val="auto"/>
          <w:sz w:val="28"/>
          <w:szCs w:val="28"/>
          <w:lang w:val="en-US"/>
        </w:rPr>
        <w:t>công tác</w:t>
      </w:r>
      <w:r>
        <w:rPr>
          <w:rFonts w:ascii="Times New Roman" w:hAnsi="Times New Roman" w:eastAsia="SimSun" w:cs="Times New Roman"/>
          <w:color w:val="auto"/>
          <w:sz w:val="28"/>
          <w:szCs w:val="28"/>
          <w:lang w:val="pt-BR"/>
        </w:rPr>
        <w:t xml:space="preserve"> phòng, chống tội phạm ma túy là cần thiết, nhằm động viên, hỗ trợ lực lượng trực tiếp tham gia đấu tranh với tội phạm ma túy</w:t>
      </w:r>
      <w:r>
        <w:rPr>
          <w:rFonts w:hint="default" w:ascii="Times New Roman" w:hAnsi="Times New Roman" w:eastAsia="SimSun" w:cs="Times New Roman"/>
          <w:color w:val="auto"/>
          <w:sz w:val="28"/>
          <w:szCs w:val="28"/>
          <w:lang w:val="en-US"/>
        </w:rPr>
        <w:t xml:space="preserve"> và người cai nghiện ma túy,</w:t>
      </w:r>
      <w:r>
        <w:rPr>
          <w:rFonts w:ascii="Times New Roman" w:hAnsi="Times New Roman" w:eastAsia="SimSun" w:cs="Times New Roman"/>
          <w:color w:val="auto"/>
          <w:sz w:val="28"/>
          <w:szCs w:val="28"/>
          <w:lang w:val="pt-BR"/>
        </w:rPr>
        <w:t xml:space="preserve"> giúp</w:t>
      </w:r>
      <w:r>
        <w:rPr>
          <w:rFonts w:ascii="Times New Roman" w:hAnsi="Times New Roman" w:eastAsia="SimSun" w:cs="Times New Roman"/>
          <w:color w:val="auto"/>
          <w:spacing w:val="-2"/>
          <w:sz w:val="28"/>
          <w:szCs w:val="28"/>
          <w:lang w:val="pt-BR"/>
        </w:rPr>
        <w:t xml:space="preserve"> nâng cao hiệu quả công tác phòng, chống ma tuý trên địa bàn thành phố; phù hợp với thẩm quyền của </w:t>
      </w:r>
      <w:r>
        <w:rPr>
          <w:rFonts w:ascii="Times New Roman" w:hAnsi="Times New Roman" w:eastAsia="SimSun" w:cs="Times New Roman"/>
          <w:color w:val="auto"/>
          <w:sz w:val="28"/>
          <w:szCs w:val="28"/>
          <w:lang w:val="pt-BR"/>
        </w:rPr>
        <w:t>H</w:t>
      </w:r>
      <w:r>
        <w:rPr>
          <w:rFonts w:ascii="Times New Roman" w:hAnsi="Times New Roman" w:eastAsia="SimSun" w:cs="Times New Roman"/>
          <w:color w:val="auto"/>
          <w:sz w:val="28"/>
          <w:szCs w:val="28"/>
          <w:lang w:val="en-US"/>
        </w:rPr>
        <w:t>ộ</w:t>
      </w:r>
      <w:r>
        <w:rPr>
          <w:rFonts w:hint="default" w:ascii="Times New Roman" w:hAnsi="Times New Roman" w:eastAsia="SimSun" w:cs="Times New Roman"/>
          <w:color w:val="auto"/>
          <w:sz w:val="28"/>
          <w:szCs w:val="28"/>
          <w:lang w:val="en-US"/>
        </w:rPr>
        <w:t>i đồng nhân dân</w:t>
      </w:r>
      <w:r>
        <w:rPr>
          <w:rFonts w:ascii="Times New Roman" w:hAnsi="Times New Roman" w:eastAsia="SimSun" w:cs="Times New Roman"/>
          <w:color w:val="auto"/>
          <w:spacing w:val="-2"/>
          <w:sz w:val="28"/>
          <w:szCs w:val="28"/>
          <w:lang w:val="pt-BR"/>
        </w:rPr>
        <w:t xml:space="preserve"> thành phố.</w:t>
      </w:r>
      <w:r>
        <w:rPr>
          <w:rFonts w:hint="default" w:ascii="Times New Roman" w:hAnsi="Times New Roman" w:eastAsia="SimSun" w:cs="Times New Roman"/>
          <w:color w:val="auto"/>
          <w:spacing w:val="-2"/>
          <w:sz w:val="28"/>
          <w:szCs w:val="28"/>
          <w:lang w:val="en-US"/>
        </w:rPr>
        <w:t xml:space="preserve"> </w:t>
      </w:r>
      <w:r>
        <w:rPr>
          <w:rFonts w:ascii="Times New Roman" w:hAnsi="Times New Roman" w:eastAsia="Times New Roman"/>
          <w:bCs/>
          <w:color w:val="auto"/>
          <w:sz w:val="28"/>
          <w:szCs w:val="28"/>
        </w:rPr>
        <w:t>Công an thành phố Hải Phòng báo</w:t>
      </w:r>
      <w:r>
        <w:rPr>
          <w:rFonts w:hint="default" w:ascii="Times New Roman" w:hAnsi="Times New Roman" w:eastAsia="Times New Roman"/>
          <w:bCs/>
          <w:color w:val="auto"/>
          <w:sz w:val="28"/>
          <w:szCs w:val="28"/>
          <w:lang w:val="en-US"/>
        </w:rPr>
        <w:t xml:space="preserve"> cáo kính trình</w:t>
      </w:r>
      <w:r>
        <w:rPr>
          <w:rFonts w:ascii="Times New Roman" w:hAnsi="Times New Roman" w:eastAsia="Times New Roman"/>
          <w:bCs/>
          <w:color w:val="auto"/>
          <w:sz w:val="28"/>
          <w:szCs w:val="28"/>
        </w:rPr>
        <w:t xml:space="preserve"> Ủy ban nhân dân thành phố</w:t>
      </w:r>
      <w:r>
        <w:rPr>
          <w:rFonts w:hint="default" w:ascii="Times New Roman" w:hAnsi="Times New Roman" w:eastAsia="Times New Roman"/>
          <w:bCs/>
          <w:color w:val="auto"/>
          <w:sz w:val="28"/>
          <w:szCs w:val="28"/>
          <w:lang w:val="en-US"/>
        </w:rPr>
        <w:t xml:space="preserve"> xem xét trình Hội đồng nhân dân thành phố.</w:t>
      </w:r>
    </w:p>
    <w:p w14:paraId="3B2C55DA">
      <w:pPr>
        <w:keepNext w:val="0"/>
        <w:keepLines w:val="0"/>
        <w:pageBreakBefore w:val="0"/>
        <w:shd w:val="clear" w:color="auto" w:fill="FFFFFF"/>
        <w:kinsoku/>
        <w:wordWrap/>
        <w:overflowPunct/>
        <w:topLinePunct w:val="0"/>
        <w:autoSpaceDE/>
        <w:autoSpaceDN/>
        <w:bidi w:val="0"/>
        <w:adjustRightInd/>
        <w:snapToGrid/>
        <w:spacing w:before="120" w:line="370" w:lineRule="exact"/>
        <w:ind w:firstLine="720"/>
        <w:textAlignment w:val="auto"/>
        <w:rPr>
          <w:rFonts w:ascii="Times New Roman" w:hAnsi="Times New Roman" w:cs="Times New Roman"/>
          <w:color w:val="auto"/>
          <w:sz w:val="28"/>
          <w:szCs w:val="28"/>
        </w:rPr>
      </w:pPr>
      <w:r>
        <w:rPr>
          <w:rFonts w:ascii="Times New Roman" w:hAnsi="Times New Roman" w:cs="Times New Roman"/>
          <w:color w:val="auto"/>
          <w:sz w:val="28"/>
          <w:szCs w:val="28"/>
        </w:rPr>
        <w:t>Trên đây là Báo cáo tổng kết thi hành pháp luật</w:t>
      </w:r>
      <w:r>
        <w:rPr>
          <w:rFonts w:ascii="Times New Roman" w:hAnsi="Times New Roman" w:cs="Times New Roman"/>
          <w:color w:val="auto"/>
          <w:sz w:val="28"/>
          <w:szCs w:val="28"/>
          <w:lang w:val="vi-VN"/>
        </w:rPr>
        <w:t xml:space="preserve"> </w:t>
      </w:r>
      <w:r>
        <w:rPr>
          <w:rFonts w:hint="default" w:ascii="Times New Roman" w:hAnsi="Times New Roman" w:cs="Times New Roman"/>
          <w:color w:val="auto"/>
          <w:sz w:val="28"/>
          <w:szCs w:val="28"/>
          <w:lang w:val="vi-VN"/>
        </w:rPr>
        <w:t>các Nghị quyết v</w:t>
      </w:r>
      <w:r>
        <w:rPr>
          <w:rFonts w:ascii="Times New Roman" w:hAnsi="Times New Roman" w:cs="Times New Roman"/>
          <w:color w:val="auto"/>
          <w:sz w:val="28"/>
          <w:szCs w:val="28"/>
          <w:lang w:val="vi-VN"/>
        </w:rPr>
        <w:t xml:space="preserve">ề chính sách hỗ trợ chính sách hỗ trợ một số lực lượng phòng, chống ma túy và </w:t>
      </w:r>
      <w:r>
        <w:rPr>
          <w:rFonts w:hint="default" w:ascii="Times New Roman" w:hAnsi="Times New Roman" w:cs="Times New Roman"/>
          <w:color w:val="auto"/>
          <w:sz w:val="28"/>
          <w:szCs w:val="28"/>
          <w:lang w:val="vi-VN"/>
        </w:rPr>
        <w:t>hỗ trợ</w:t>
      </w:r>
      <w:r>
        <w:rPr>
          <w:rFonts w:ascii="Times New Roman" w:hAnsi="Times New Roman" w:cs="Times New Roman"/>
          <w:color w:val="auto"/>
          <w:sz w:val="28"/>
          <w:szCs w:val="28"/>
          <w:lang w:val="vi-VN"/>
        </w:rPr>
        <w:t xml:space="preserve"> cho người cai nghiện ma túy, người làm công tác cai nghiện ma túy trên địa bàn thành phố</w:t>
      </w:r>
      <w:r>
        <w:rPr>
          <w:rFonts w:ascii="Times New Roman" w:hAnsi="Times New Roman" w:cs="Times New Roman"/>
          <w:color w:val="auto"/>
          <w:sz w:val="28"/>
          <w:szCs w:val="28"/>
        </w:rPr>
        <w:t>./.</w:t>
      </w:r>
    </w:p>
    <w:p w14:paraId="26D33716">
      <w:pPr>
        <w:shd w:val="clear" w:color="auto" w:fill="FFFFFF"/>
        <w:spacing w:line="360" w:lineRule="exact"/>
        <w:ind w:firstLine="720"/>
        <w:rPr>
          <w:rFonts w:ascii="Times New Roman" w:hAnsi="Times New Roman" w:cs="Times New Roman"/>
          <w:color w:val="auto"/>
          <w:sz w:val="28"/>
          <w:szCs w:val="28"/>
        </w:rPr>
      </w:pPr>
    </w:p>
    <w:tbl>
      <w:tblPr>
        <w:tblStyle w:val="4"/>
        <w:tblW w:w="9214" w:type="dxa"/>
        <w:tblInd w:w="-34" w:type="dxa"/>
        <w:tblLayout w:type="autofit"/>
        <w:tblCellMar>
          <w:top w:w="0" w:type="dxa"/>
          <w:left w:w="108" w:type="dxa"/>
          <w:bottom w:w="0" w:type="dxa"/>
          <w:right w:w="108" w:type="dxa"/>
        </w:tblCellMar>
      </w:tblPr>
      <w:tblGrid>
        <w:gridCol w:w="5104"/>
        <w:gridCol w:w="4110"/>
      </w:tblGrid>
      <w:tr w14:paraId="1C74CE3A">
        <w:tblPrEx>
          <w:tblCellMar>
            <w:top w:w="0" w:type="dxa"/>
            <w:left w:w="108" w:type="dxa"/>
            <w:bottom w:w="0" w:type="dxa"/>
            <w:right w:w="108" w:type="dxa"/>
          </w:tblCellMar>
        </w:tblPrEx>
        <w:tc>
          <w:tcPr>
            <w:tcW w:w="5104" w:type="dxa"/>
            <w:vAlign w:val="top"/>
          </w:tcPr>
          <w:p w14:paraId="40D5BCAB">
            <w:pPr>
              <w:ind w:right="232"/>
              <w:jc w:val="both"/>
              <w:rPr>
                <w:rFonts w:hint="default" w:ascii="Times New Roman" w:hAnsi="Times New Roman" w:cs="Times New Roman"/>
                <w:b/>
                <w:bCs/>
                <w:i/>
                <w:iCs/>
                <w:color w:val="auto"/>
              </w:rPr>
            </w:pPr>
            <w:r>
              <w:rPr>
                <w:rFonts w:hint="default" w:ascii="Times New Roman" w:hAnsi="Times New Roman" w:cs="Times New Roman"/>
                <w:b/>
                <w:bCs/>
                <w:i/>
                <w:iCs/>
                <w:color w:val="auto"/>
              </w:rPr>
              <w:t>Nơi nhận:</w:t>
            </w:r>
          </w:p>
          <w:p w14:paraId="79E6C9C1">
            <w:pPr>
              <w:pStyle w:val="6"/>
              <w:rPr>
                <w:rFonts w:ascii="Times New Roman" w:hAnsi="Times New Roman"/>
                <w:iCs/>
                <w:color w:val="auto"/>
                <w:sz w:val="22"/>
                <w:szCs w:val="22"/>
              </w:rPr>
            </w:pPr>
            <w:r>
              <w:rPr>
                <w:rFonts w:ascii="Times New Roman" w:hAnsi="Times New Roman"/>
                <w:iCs/>
                <w:color w:val="auto"/>
                <w:sz w:val="22"/>
                <w:szCs w:val="22"/>
              </w:rPr>
              <w:t>- UBND thành phố</w:t>
            </w:r>
            <w:r>
              <w:rPr>
                <w:rFonts w:hint="default" w:ascii="Times New Roman" w:hAnsi="Times New Roman"/>
                <w:iCs/>
                <w:color w:val="auto"/>
                <w:sz w:val="22"/>
                <w:szCs w:val="22"/>
                <w:lang w:val="en-US"/>
              </w:rPr>
              <w:t xml:space="preserve">  (Để báo cáo);</w:t>
            </w:r>
            <w:bookmarkStart w:id="3" w:name="_GoBack"/>
            <w:bookmarkEnd w:id="3"/>
          </w:p>
          <w:p w14:paraId="4681BB20">
            <w:pPr>
              <w:pStyle w:val="6"/>
              <w:rPr>
                <w:rFonts w:ascii="Times New Roman" w:hAnsi="Times New Roman"/>
                <w:iCs/>
                <w:color w:val="auto"/>
                <w:sz w:val="22"/>
                <w:szCs w:val="22"/>
              </w:rPr>
            </w:pPr>
            <w:r>
              <w:rPr>
                <w:rFonts w:ascii="Times New Roman" w:hAnsi="Times New Roman"/>
                <w:iCs/>
                <w:color w:val="auto"/>
                <w:sz w:val="22"/>
                <w:szCs w:val="22"/>
              </w:rPr>
              <w:t>- Các Sở: Tư pháp, Nội vụ, Tài chính;</w:t>
            </w:r>
          </w:p>
          <w:p w14:paraId="71E82FBF">
            <w:pPr>
              <w:pStyle w:val="6"/>
              <w:rPr>
                <w:rFonts w:hint="default" w:ascii="Times New Roman" w:hAnsi="Times New Roman"/>
                <w:iCs/>
                <w:color w:val="auto"/>
                <w:sz w:val="22"/>
                <w:szCs w:val="22"/>
                <w:lang w:val="en-US"/>
              </w:rPr>
            </w:pPr>
            <w:r>
              <w:rPr>
                <w:rFonts w:hint="default" w:ascii="Times New Roman" w:hAnsi="Times New Roman"/>
                <w:iCs/>
                <w:color w:val="auto"/>
                <w:sz w:val="22"/>
                <w:szCs w:val="22"/>
                <w:lang w:val="en-US"/>
              </w:rPr>
              <w:t>- Đ/c Giám đốc CATP (Để báo cáo);</w:t>
            </w:r>
          </w:p>
          <w:p w14:paraId="5D18F7E5">
            <w:pPr>
              <w:autoSpaceDE w:val="0"/>
              <w:autoSpaceDN w:val="0"/>
              <w:ind w:right="232" w:rightChars="0"/>
              <w:jc w:val="both"/>
              <w:rPr>
                <w:rFonts w:hint="default" w:ascii="Times New Roman" w:hAnsi="Times New Roman" w:cs="Times New Roman"/>
                <w:color w:val="auto"/>
                <w:lang w:val="nl-NL"/>
              </w:rPr>
            </w:pPr>
            <w:r>
              <w:rPr>
                <w:rFonts w:hint="default" w:ascii="Times New Roman" w:hAnsi="Times New Roman" w:cs="Times New Roman"/>
                <w:color w:val="auto"/>
                <w:sz w:val="22"/>
              </w:rPr>
              <w:t xml:space="preserve">- Lưu: VT, </w:t>
            </w:r>
            <w:r>
              <w:rPr>
                <w:rFonts w:hint="default" w:ascii="Times New Roman" w:hAnsi="Times New Roman" w:cs="Times New Roman"/>
                <w:color w:val="auto"/>
                <w:sz w:val="22"/>
                <w:lang w:val="en-US"/>
              </w:rPr>
              <w:t>PC04</w:t>
            </w:r>
            <w:r>
              <w:rPr>
                <w:rFonts w:hint="default" w:ascii="Times New Roman" w:hAnsi="Times New Roman" w:cs="Times New Roman"/>
                <w:color w:val="auto"/>
                <w:sz w:val="22"/>
              </w:rPr>
              <w:t xml:space="preserve"> (</w:t>
            </w:r>
            <w:r>
              <w:rPr>
                <w:rFonts w:hint="default" w:ascii="Times New Roman" w:hAnsi="Times New Roman" w:cs="Times New Roman"/>
                <w:color w:val="auto"/>
                <w:sz w:val="22"/>
                <w:lang w:val="en-US"/>
              </w:rPr>
              <w:t>Đ.T.A</w:t>
            </w:r>
            <w:r>
              <w:rPr>
                <w:rFonts w:hint="default" w:ascii="Times New Roman" w:hAnsi="Times New Roman" w:cs="Times New Roman"/>
                <w:color w:val="auto"/>
                <w:sz w:val="22"/>
              </w:rPr>
              <w:t>).</w:t>
            </w:r>
          </w:p>
        </w:tc>
        <w:tc>
          <w:tcPr>
            <w:tcW w:w="4110" w:type="dxa"/>
            <w:shd w:val="clear"/>
            <w:vAlign w:val="top"/>
          </w:tcPr>
          <w:p w14:paraId="0E86A7F6">
            <w:pPr>
              <w:tabs>
                <w:tab w:val="left" w:pos="5940"/>
                <w:tab w:val="left" w:pos="6480"/>
                <w:tab w:val="left" w:pos="6660"/>
                <w:tab w:val="left" w:pos="7380"/>
                <w:tab w:val="left" w:pos="7560"/>
              </w:tabs>
              <w:spacing w:after="0"/>
              <w:jc w:val="center"/>
              <w:rPr>
                <w:rFonts w:ascii="Times New Roman" w:hAnsi="Times New Roman" w:cs="Times New Roman"/>
                <w:b/>
                <w:bCs/>
                <w:sz w:val="26"/>
                <w:szCs w:val="26"/>
              </w:rPr>
            </w:pPr>
            <w:r>
              <w:rPr>
                <w:rFonts w:ascii="Times New Roman" w:hAnsi="Times New Roman" w:cs="Times New Roman"/>
                <w:b/>
                <w:bCs/>
                <w:sz w:val="26"/>
                <w:szCs w:val="26"/>
              </w:rPr>
              <w:t>KT. GIÁM ĐỐC</w:t>
            </w:r>
          </w:p>
          <w:p w14:paraId="31102B1F">
            <w:pPr>
              <w:tabs>
                <w:tab w:val="left" w:pos="5940"/>
                <w:tab w:val="left" w:pos="6480"/>
                <w:tab w:val="left" w:pos="6660"/>
                <w:tab w:val="left" w:pos="7380"/>
                <w:tab w:val="left" w:pos="7560"/>
              </w:tabs>
              <w:spacing w:after="0"/>
              <w:jc w:val="center"/>
              <w:rPr>
                <w:rFonts w:ascii="Times New Roman" w:hAnsi="Times New Roman" w:cs="Times New Roman"/>
                <w:b/>
                <w:bCs/>
                <w:sz w:val="26"/>
                <w:szCs w:val="26"/>
              </w:rPr>
            </w:pPr>
            <w:r>
              <w:rPr>
                <w:rFonts w:ascii="Times New Roman" w:hAnsi="Times New Roman" w:cs="Times New Roman"/>
                <w:b/>
                <w:bCs/>
                <w:sz w:val="26"/>
                <w:szCs w:val="26"/>
              </w:rPr>
              <w:t>PHÓ GIÁM ĐỐC</w:t>
            </w:r>
          </w:p>
          <w:p w14:paraId="680C59AF">
            <w:pPr>
              <w:tabs>
                <w:tab w:val="left" w:pos="5940"/>
                <w:tab w:val="left" w:pos="6480"/>
                <w:tab w:val="left" w:pos="6660"/>
                <w:tab w:val="left" w:pos="7380"/>
                <w:tab w:val="left" w:pos="7560"/>
              </w:tabs>
              <w:spacing w:after="0"/>
              <w:rPr>
                <w:rFonts w:ascii="Times New Roman" w:hAnsi="Times New Roman" w:cs="Times New Roman"/>
                <w:b/>
                <w:bCs/>
                <w:sz w:val="26"/>
                <w:szCs w:val="26"/>
              </w:rPr>
            </w:pPr>
          </w:p>
          <w:p w14:paraId="7B434959">
            <w:pPr>
              <w:tabs>
                <w:tab w:val="left" w:pos="5940"/>
                <w:tab w:val="left" w:pos="6480"/>
                <w:tab w:val="left" w:pos="6660"/>
                <w:tab w:val="left" w:pos="7380"/>
                <w:tab w:val="left" w:pos="7560"/>
              </w:tabs>
              <w:spacing w:after="0"/>
              <w:rPr>
                <w:rFonts w:ascii="Times New Roman" w:hAnsi="Times New Roman" w:cs="Times New Roman"/>
                <w:b/>
                <w:bCs/>
                <w:sz w:val="2"/>
              </w:rPr>
            </w:pPr>
          </w:p>
          <w:p w14:paraId="4F6BF6AB">
            <w:pPr>
              <w:tabs>
                <w:tab w:val="left" w:pos="5940"/>
                <w:tab w:val="left" w:pos="6480"/>
                <w:tab w:val="left" w:pos="6660"/>
                <w:tab w:val="left" w:pos="7380"/>
                <w:tab w:val="left" w:pos="7560"/>
              </w:tabs>
              <w:spacing w:after="0"/>
              <w:jc w:val="center"/>
              <w:rPr>
                <w:rFonts w:ascii="Times New Roman" w:hAnsi="Times New Roman" w:cs="Times New Roman"/>
                <w:b/>
                <w:bCs/>
                <w:sz w:val="28"/>
                <w:szCs w:val="28"/>
              </w:rPr>
            </w:pPr>
          </w:p>
          <w:p w14:paraId="56B16344">
            <w:pPr>
              <w:tabs>
                <w:tab w:val="left" w:pos="5940"/>
                <w:tab w:val="left" w:pos="6480"/>
                <w:tab w:val="left" w:pos="6660"/>
                <w:tab w:val="left" w:pos="7380"/>
                <w:tab w:val="left" w:pos="7560"/>
              </w:tabs>
              <w:spacing w:after="0"/>
              <w:jc w:val="center"/>
              <w:rPr>
                <w:rFonts w:ascii="Times New Roman" w:hAnsi="Times New Roman" w:cs="Times New Roman"/>
                <w:b/>
                <w:bCs/>
                <w:sz w:val="28"/>
                <w:szCs w:val="28"/>
              </w:rPr>
            </w:pPr>
          </w:p>
          <w:p w14:paraId="69F91068">
            <w:pPr>
              <w:tabs>
                <w:tab w:val="left" w:pos="5940"/>
                <w:tab w:val="left" w:pos="6480"/>
                <w:tab w:val="left" w:pos="6660"/>
                <w:tab w:val="left" w:pos="7380"/>
                <w:tab w:val="left" w:pos="7560"/>
              </w:tabs>
              <w:spacing w:after="0"/>
              <w:jc w:val="center"/>
              <w:rPr>
                <w:rFonts w:ascii="Times New Roman" w:hAnsi="Times New Roman" w:cs="Times New Roman"/>
                <w:b/>
                <w:bCs/>
                <w:sz w:val="28"/>
                <w:szCs w:val="28"/>
              </w:rPr>
            </w:pPr>
          </w:p>
          <w:p w14:paraId="32AEB888">
            <w:pPr>
              <w:tabs>
                <w:tab w:val="left" w:pos="5940"/>
                <w:tab w:val="left" w:pos="6480"/>
                <w:tab w:val="left" w:pos="6660"/>
                <w:tab w:val="left" w:pos="7380"/>
                <w:tab w:val="left" w:pos="7560"/>
              </w:tabs>
              <w:spacing w:after="0"/>
              <w:rPr>
                <w:rFonts w:ascii="Times New Roman" w:hAnsi="Times New Roman" w:cs="Times New Roman"/>
                <w:b/>
                <w:bCs/>
                <w:sz w:val="28"/>
                <w:szCs w:val="28"/>
              </w:rPr>
            </w:pPr>
          </w:p>
          <w:p w14:paraId="1905F0E5">
            <w:pPr>
              <w:autoSpaceDE w:val="0"/>
              <w:autoSpaceDN w:val="0"/>
              <w:spacing w:line="340" w:lineRule="exact"/>
              <w:ind w:left="0" w:leftChars="0" w:right="232" w:rightChars="0" w:firstLine="0" w:firstLineChars="0"/>
              <w:jc w:val="center"/>
              <w:rPr>
                <w:rFonts w:hint="default" w:asciiTheme="minorHAnsi" w:hAnsiTheme="minorHAnsi" w:eastAsiaTheme="minorHAnsi" w:cstheme="minorBidi"/>
                <w:b/>
                <w:sz w:val="28"/>
                <w:szCs w:val="28"/>
                <w:lang w:val="en-US" w:eastAsia="en-US" w:bidi="ar-SA"/>
              </w:rPr>
            </w:pPr>
            <w:r>
              <w:rPr>
                <w:rFonts w:ascii="Times New Roman" w:hAnsi="Times New Roman" w:cs="Times New Roman"/>
                <w:b/>
                <w:bCs/>
                <w:sz w:val="28"/>
                <w:szCs w:val="10"/>
              </w:rPr>
              <w:t>Đại tá Bùi Trung Thành</w:t>
            </w:r>
          </w:p>
        </w:tc>
      </w:tr>
    </w:tbl>
    <w:p w14:paraId="2954C236">
      <w:pPr>
        <w:shd w:val="clear" w:color="auto" w:fill="FFFFFF"/>
        <w:spacing w:before="60" w:after="60" w:line="360" w:lineRule="exact"/>
        <w:ind w:firstLine="720"/>
        <w:rPr>
          <w:rFonts w:ascii="Times New Roman" w:hAnsi="Times New Roman"/>
          <w:color w:val="auto"/>
          <w:sz w:val="28"/>
          <w:szCs w:val="28"/>
        </w:rPr>
      </w:pPr>
    </w:p>
    <w:p w14:paraId="0FF80DC2">
      <w:pPr>
        <w:shd w:val="clear" w:color="auto" w:fill="FFFFFF"/>
        <w:spacing w:before="60" w:after="60" w:line="360" w:lineRule="exact"/>
        <w:ind w:firstLine="720"/>
        <w:rPr>
          <w:rFonts w:ascii="Times New Roman" w:hAnsi="Times New Roman"/>
          <w:color w:val="auto"/>
          <w:sz w:val="28"/>
          <w:szCs w:val="28"/>
        </w:rPr>
      </w:pPr>
    </w:p>
    <w:p w14:paraId="557D6083">
      <w:pPr>
        <w:rPr>
          <w:rFonts w:ascii="Times New Roman" w:hAnsi="Times New Roman" w:cs="Times New Roman"/>
          <w:color w:val="auto"/>
          <w:sz w:val="28"/>
          <w:szCs w:val="28"/>
        </w:rPr>
      </w:pPr>
    </w:p>
    <w:p w14:paraId="45EC6AB7">
      <w:pPr>
        <w:rPr>
          <w:rFonts w:ascii="Times New Roman" w:hAnsi="Times New Roman" w:cs="Times New Roman"/>
          <w:color w:val="auto"/>
          <w:sz w:val="28"/>
          <w:szCs w:val="28"/>
        </w:rPr>
      </w:pPr>
    </w:p>
    <w:p w14:paraId="19C6C241">
      <w:pPr>
        <w:rPr>
          <w:rFonts w:ascii="Times New Roman" w:hAnsi="Times New Roman" w:cs="Times New Roman"/>
          <w:color w:val="auto"/>
          <w:sz w:val="28"/>
          <w:szCs w:val="28"/>
        </w:rPr>
      </w:pPr>
    </w:p>
    <w:sectPr>
      <w:headerReference r:id="rId4" w:type="default"/>
      <w:footerReference r:id="rId5" w:type="default"/>
      <w:pgSz w:w="11907" w:h="16840"/>
      <w:pgMar w:top="1134" w:right="1134" w:bottom="1134" w:left="1701" w:header="284" w:footer="720" w:gutter="0"/>
      <w:cols w:space="720" w:num="1"/>
      <w:titlePg/>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VnTime">
    <w:altName w:val="Segoe Print"/>
    <w:panose1 w:val="020B7200000000000000"/>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412A98">
    <w:pPr>
      <w:pStyle w:val="10"/>
      <w:jc w:val="center"/>
      <w:rPr>
        <w:rFonts w:ascii="Times New Roman" w:hAnsi="Times New Roman" w:cs="Times New Roman"/>
        <w:sz w:val="24"/>
        <w:szCs w:val="24"/>
      </w:rPr>
    </w:pPr>
  </w:p>
  <w:p w14:paraId="000BCA8F">
    <w:pPr>
      <w:pStyle w:val="1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6C4046F8">
      <w:pPr>
        <w:pStyle w:val="12"/>
        <w:snapToGrid w:val="0"/>
        <w:rPr>
          <w:rFonts w:hint="default" w:ascii="Times New Roman" w:hAnsi="Times New Roman" w:cs="Times New Roman"/>
          <w:lang w:val="en-US"/>
        </w:rPr>
      </w:pPr>
      <w:r>
        <w:rPr>
          <w:rStyle w:val="11"/>
          <w:rFonts w:hint="default" w:ascii="Times New Roman" w:hAnsi="Times New Roman" w:cs="Times New Roman"/>
        </w:rPr>
        <w:footnoteRef/>
      </w:r>
      <w:r>
        <w:rPr>
          <w:rFonts w:hint="default" w:ascii="Times New Roman" w:hAnsi="Times New Roman" w:cs="Times New Roman"/>
        </w:rPr>
        <w:t xml:space="preserve"> </w:t>
      </w:r>
      <w:r>
        <w:rPr>
          <w:rFonts w:hint="default" w:ascii="Times New Roman" w:hAnsi="Times New Roman" w:cs="Times New Roman"/>
          <w:lang w:val="en-US"/>
        </w:rPr>
        <w:t>Kế hoạch 313/KH-UBND ngày 26/11/2025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54635794"/>
      <w:docPartObj>
        <w:docPartGallery w:val="autotext"/>
      </w:docPartObj>
    </w:sdtPr>
    <w:sdtEndPr>
      <w:rPr>
        <w:rFonts w:ascii="Times New Roman" w:hAnsi="Times New Roman" w:cs="Times New Roman"/>
        <w:sz w:val="26"/>
        <w:szCs w:val="26"/>
      </w:rPr>
    </w:sdtEndPr>
    <w:sdtContent>
      <w:p w14:paraId="1C50A051">
        <w:pPr>
          <w:pStyle w:val="13"/>
          <w:jc w:val="center"/>
        </w:pPr>
      </w:p>
      <w:p w14:paraId="5C22FE78">
        <w:pPr>
          <w:pStyle w:val="13"/>
          <w:jc w:val="center"/>
          <w:rPr>
            <w:rFonts w:ascii="Times New Roman" w:hAnsi="Times New Roman" w:cs="Times New Roman"/>
            <w:sz w:val="26"/>
            <w:szCs w:val="26"/>
          </w:rPr>
        </w:pPr>
        <w:r>
          <w:rPr>
            <w:rFonts w:ascii="Times New Roman" w:hAnsi="Times New Roman" w:cs="Times New Roman"/>
            <w:sz w:val="26"/>
            <w:szCs w:val="26"/>
          </w:rPr>
          <w:fldChar w:fldCharType="begin"/>
        </w:r>
        <w:r>
          <w:rPr>
            <w:rFonts w:ascii="Times New Roman" w:hAnsi="Times New Roman" w:cs="Times New Roman"/>
            <w:sz w:val="26"/>
            <w:szCs w:val="26"/>
          </w:rPr>
          <w:instrText xml:space="preserve"> PAGE   \* MERGEFORMAT </w:instrText>
        </w:r>
        <w:r>
          <w:rPr>
            <w:rFonts w:ascii="Times New Roman" w:hAnsi="Times New Roman" w:cs="Times New Roman"/>
            <w:sz w:val="26"/>
            <w:szCs w:val="26"/>
          </w:rPr>
          <w:fldChar w:fldCharType="separate"/>
        </w:r>
        <w:r>
          <w:rPr>
            <w:rFonts w:ascii="Times New Roman" w:hAnsi="Times New Roman" w:cs="Times New Roman"/>
            <w:sz w:val="26"/>
            <w:szCs w:val="26"/>
          </w:rPr>
          <w:t>14</w:t>
        </w:r>
        <w:r>
          <w:rPr>
            <w:rFonts w:ascii="Times New Roman" w:hAnsi="Times New Roman" w:cs="Times New Roman"/>
            <w:sz w:val="26"/>
            <w:szCs w:val="26"/>
          </w:rPr>
          <w:fldChar w:fldCharType="end"/>
        </w:r>
      </w:p>
    </w:sdtContent>
  </w:sdt>
  <w:p w14:paraId="45892087">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91B0B8"/>
    <w:multiLevelType w:val="singleLevel"/>
    <w:tmpl w:val="AA91B0B8"/>
    <w:lvl w:ilvl="0" w:tentative="0">
      <w:start w:val="3"/>
      <w:numFmt w:val="decimal"/>
      <w:suff w:val="space"/>
      <w:lvlText w:val="%1."/>
      <w:lvlJc w:val="left"/>
      <w:rPr>
        <w:rFonts w:hint="default"/>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hideSpellingErrors/>
  <w:documentProtection w:enforcement="0"/>
  <w:defaultTabStop w:val="720"/>
  <w:drawingGridHorizontalSpacing w:val="140"/>
  <w:drawingGridVerticalSpacing w:val="381"/>
  <w:displayHorizontalDrawingGridEvery w:val="1"/>
  <w:displayVerticalDrawingGridEvery w:val="1"/>
  <w:noPunctuationKerning w:val="1"/>
  <w:characterSpacingControl w:val="doNotCompress"/>
  <w:footnotePr>
    <w:footnote w:id="2"/>
    <w:footnote w:id="3"/>
  </w:foot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A2F"/>
    <w:rsid w:val="000000F2"/>
    <w:rsid w:val="00000D58"/>
    <w:rsid w:val="0000237C"/>
    <w:rsid w:val="000033A4"/>
    <w:rsid w:val="000041C0"/>
    <w:rsid w:val="000042DD"/>
    <w:rsid w:val="00004E25"/>
    <w:rsid w:val="00005815"/>
    <w:rsid w:val="0000619D"/>
    <w:rsid w:val="00006543"/>
    <w:rsid w:val="00006775"/>
    <w:rsid w:val="00007AC6"/>
    <w:rsid w:val="00011816"/>
    <w:rsid w:val="000121EF"/>
    <w:rsid w:val="000134C0"/>
    <w:rsid w:val="00015CCA"/>
    <w:rsid w:val="00016872"/>
    <w:rsid w:val="00016B8F"/>
    <w:rsid w:val="00017386"/>
    <w:rsid w:val="0001751B"/>
    <w:rsid w:val="00020A6A"/>
    <w:rsid w:val="00021074"/>
    <w:rsid w:val="000218CC"/>
    <w:rsid w:val="00022C77"/>
    <w:rsid w:val="00023944"/>
    <w:rsid w:val="00023EA9"/>
    <w:rsid w:val="00026C65"/>
    <w:rsid w:val="000277AB"/>
    <w:rsid w:val="00030490"/>
    <w:rsid w:val="00030FF8"/>
    <w:rsid w:val="00032303"/>
    <w:rsid w:val="00032DD2"/>
    <w:rsid w:val="000337EB"/>
    <w:rsid w:val="00033F73"/>
    <w:rsid w:val="0003490E"/>
    <w:rsid w:val="000359A0"/>
    <w:rsid w:val="00036688"/>
    <w:rsid w:val="00036F9C"/>
    <w:rsid w:val="000415E8"/>
    <w:rsid w:val="00041787"/>
    <w:rsid w:val="0004206E"/>
    <w:rsid w:val="00042568"/>
    <w:rsid w:val="00043BC8"/>
    <w:rsid w:val="0004528E"/>
    <w:rsid w:val="00045418"/>
    <w:rsid w:val="00045A9F"/>
    <w:rsid w:val="00046729"/>
    <w:rsid w:val="00051AE0"/>
    <w:rsid w:val="000535FD"/>
    <w:rsid w:val="00053DB8"/>
    <w:rsid w:val="000547F4"/>
    <w:rsid w:val="00054E67"/>
    <w:rsid w:val="0005550F"/>
    <w:rsid w:val="00055AFC"/>
    <w:rsid w:val="00055C46"/>
    <w:rsid w:val="000563D4"/>
    <w:rsid w:val="00056400"/>
    <w:rsid w:val="00056BF6"/>
    <w:rsid w:val="0005742C"/>
    <w:rsid w:val="00060E81"/>
    <w:rsid w:val="000613FD"/>
    <w:rsid w:val="00061AAE"/>
    <w:rsid w:val="00062307"/>
    <w:rsid w:val="00062D25"/>
    <w:rsid w:val="00063579"/>
    <w:rsid w:val="00063D63"/>
    <w:rsid w:val="00071B50"/>
    <w:rsid w:val="00071E02"/>
    <w:rsid w:val="00071FBD"/>
    <w:rsid w:val="00071FD1"/>
    <w:rsid w:val="0007221E"/>
    <w:rsid w:val="0007375C"/>
    <w:rsid w:val="0007388D"/>
    <w:rsid w:val="000744CC"/>
    <w:rsid w:val="00082DCB"/>
    <w:rsid w:val="0008605E"/>
    <w:rsid w:val="00086064"/>
    <w:rsid w:val="0008674A"/>
    <w:rsid w:val="000877FF"/>
    <w:rsid w:val="000919FF"/>
    <w:rsid w:val="00093ABE"/>
    <w:rsid w:val="00093DC0"/>
    <w:rsid w:val="00095A65"/>
    <w:rsid w:val="000A0E96"/>
    <w:rsid w:val="000A11AE"/>
    <w:rsid w:val="000A139F"/>
    <w:rsid w:val="000A323A"/>
    <w:rsid w:val="000A51C3"/>
    <w:rsid w:val="000A595C"/>
    <w:rsid w:val="000A632A"/>
    <w:rsid w:val="000A7344"/>
    <w:rsid w:val="000B14DC"/>
    <w:rsid w:val="000B6DAA"/>
    <w:rsid w:val="000B6E21"/>
    <w:rsid w:val="000C032F"/>
    <w:rsid w:val="000C0F1F"/>
    <w:rsid w:val="000C1826"/>
    <w:rsid w:val="000C1DB8"/>
    <w:rsid w:val="000C5F25"/>
    <w:rsid w:val="000C68BE"/>
    <w:rsid w:val="000C73E8"/>
    <w:rsid w:val="000D306F"/>
    <w:rsid w:val="000D39CB"/>
    <w:rsid w:val="000D3CB8"/>
    <w:rsid w:val="000D46A9"/>
    <w:rsid w:val="000D4E95"/>
    <w:rsid w:val="000D566F"/>
    <w:rsid w:val="000D6598"/>
    <w:rsid w:val="000D6A9D"/>
    <w:rsid w:val="000D75DE"/>
    <w:rsid w:val="000E0497"/>
    <w:rsid w:val="000E0B47"/>
    <w:rsid w:val="000E3AEE"/>
    <w:rsid w:val="000E569C"/>
    <w:rsid w:val="000E5C38"/>
    <w:rsid w:val="000F007A"/>
    <w:rsid w:val="000F07DB"/>
    <w:rsid w:val="000F0A9B"/>
    <w:rsid w:val="000F14B0"/>
    <w:rsid w:val="000F1828"/>
    <w:rsid w:val="000F24B1"/>
    <w:rsid w:val="000F31FE"/>
    <w:rsid w:val="000F3DFD"/>
    <w:rsid w:val="000F4383"/>
    <w:rsid w:val="000F43DA"/>
    <w:rsid w:val="000F4CFC"/>
    <w:rsid w:val="000F7AA2"/>
    <w:rsid w:val="000F7F8C"/>
    <w:rsid w:val="00100783"/>
    <w:rsid w:val="00100CE5"/>
    <w:rsid w:val="00101DC8"/>
    <w:rsid w:val="00103776"/>
    <w:rsid w:val="00104100"/>
    <w:rsid w:val="00107124"/>
    <w:rsid w:val="001073D8"/>
    <w:rsid w:val="0011055D"/>
    <w:rsid w:val="00110560"/>
    <w:rsid w:val="00110C78"/>
    <w:rsid w:val="00110C8E"/>
    <w:rsid w:val="001117AE"/>
    <w:rsid w:val="00111D7C"/>
    <w:rsid w:val="00112631"/>
    <w:rsid w:val="0011273F"/>
    <w:rsid w:val="00113012"/>
    <w:rsid w:val="001153AC"/>
    <w:rsid w:val="00115C08"/>
    <w:rsid w:val="00116408"/>
    <w:rsid w:val="00116D3E"/>
    <w:rsid w:val="001177EE"/>
    <w:rsid w:val="00117EB4"/>
    <w:rsid w:val="0012033E"/>
    <w:rsid w:val="001207D8"/>
    <w:rsid w:val="00122FB8"/>
    <w:rsid w:val="001247DC"/>
    <w:rsid w:val="00124EEE"/>
    <w:rsid w:val="0012549E"/>
    <w:rsid w:val="001262CF"/>
    <w:rsid w:val="00127C9C"/>
    <w:rsid w:val="00127FBE"/>
    <w:rsid w:val="001306B2"/>
    <w:rsid w:val="00131A45"/>
    <w:rsid w:val="00133013"/>
    <w:rsid w:val="0013301E"/>
    <w:rsid w:val="00133C93"/>
    <w:rsid w:val="0013412E"/>
    <w:rsid w:val="00134215"/>
    <w:rsid w:val="00134A8D"/>
    <w:rsid w:val="00135F2E"/>
    <w:rsid w:val="00136267"/>
    <w:rsid w:val="0013637F"/>
    <w:rsid w:val="001365A3"/>
    <w:rsid w:val="00140043"/>
    <w:rsid w:val="001402BD"/>
    <w:rsid w:val="00141DFB"/>
    <w:rsid w:val="00142702"/>
    <w:rsid w:val="0014328C"/>
    <w:rsid w:val="001438A6"/>
    <w:rsid w:val="00144DBD"/>
    <w:rsid w:val="00145E8C"/>
    <w:rsid w:val="001477B1"/>
    <w:rsid w:val="001477E1"/>
    <w:rsid w:val="00150A41"/>
    <w:rsid w:val="0015137E"/>
    <w:rsid w:val="00152F67"/>
    <w:rsid w:val="00154C12"/>
    <w:rsid w:val="00155EEF"/>
    <w:rsid w:val="00156EDC"/>
    <w:rsid w:val="001576E5"/>
    <w:rsid w:val="00160E83"/>
    <w:rsid w:val="001621D5"/>
    <w:rsid w:val="00162B7F"/>
    <w:rsid w:val="00162D75"/>
    <w:rsid w:val="00162F35"/>
    <w:rsid w:val="0016371B"/>
    <w:rsid w:val="00164DA2"/>
    <w:rsid w:val="00166C2D"/>
    <w:rsid w:val="00167C57"/>
    <w:rsid w:val="00171506"/>
    <w:rsid w:val="00174352"/>
    <w:rsid w:val="00174527"/>
    <w:rsid w:val="00176782"/>
    <w:rsid w:val="00176A2F"/>
    <w:rsid w:val="001805E5"/>
    <w:rsid w:val="00180D97"/>
    <w:rsid w:val="0018295C"/>
    <w:rsid w:val="00183AEE"/>
    <w:rsid w:val="00183E33"/>
    <w:rsid w:val="00185ECE"/>
    <w:rsid w:val="00185ED9"/>
    <w:rsid w:val="00186137"/>
    <w:rsid w:val="00186F60"/>
    <w:rsid w:val="001902CE"/>
    <w:rsid w:val="0019084B"/>
    <w:rsid w:val="0019283A"/>
    <w:rsid w:val="001930FA"/>
    <w:rsid w:val="001969A1"/>
    <w:rsid w:val="001A2C7C"/>
    <w:rsid w:val="001A3064"/>
    <w:rsid w:val="001A312F"/>
    <w:rsid w:val="001A3B75"/>
    <w:rsid w:val="001A47B7"/>
    <w:rsid w:val="001A492A"/>
    <w:rsid w:val="001A515A"/>
    <w:rsid w:val="001A5B55"/>
    <w:rsid w:val="001A694B"/>
    <w:rsid w:val="001A769B"/>
    <w:rsid w:val="001B0FE5"/>
    <w:rsid w:val="001B252A"/>
    <w:rsid w:val="001B2A54"/>
    <w:rsid w:val="001B2C0F"/>
    <w:rsid w:val="001B3989"/>
    <w:rsid w:val="001B454C"/>
    <w:rsid w:val="001B58C5"/>
    <w:rsid w:val="001B7424"/>
    <w:rsid w:val="001B78AA"/>
    <w:rsid w:val="001C0090"/>
    <w:rsid w:val="001C021B"/>
    <w:rsid w:val="001C41B7"/>
    <w:rsid w:val="001C41DF"/>
    <w:rsid w:val="001C4311"/>
    <w:rsid w:val="001C55B8"/>
    <w:rsid w:val="001C5651"/>
    <w:rsid w:val="001C5891"/>
    <w:rsid w:val="001C7897"/>
    <w:rsid w:val="001D18F2"/>
    <w:rsid w:val="001D23EE"/>
    <w:rsid w:val="001D2ACD"/>
    <w:rsid w:val="001D38BC"/>
    <w:rsid w:val="001D4EB2"/>
    <w:rsid w:val="001D5CA4"/>
    <w:rsid w:val="001E04DD"/>
    <w:rsid w:val="001E2086"/>
    <w:rsid w:val="001E3C9B"/>
    <w:rsid w:val="001F1845"/>
    <w:rsid w:val="001F1B64"/>
    <w:rsid w:val="001F246B"/>
    <w:rsid w:val="001F55AF"/>
    <w:rsid w:val="001F5E8E"/>
    <w:rsid w:val="001F6361"/>
    <w:rsid w:val="001F7B11"/>
    <w:rsid w:val="001F7B6C"/>
    <w:rsid w:val="002003B9"/>
    <w:rsid w:val="0020190A"/>
    <w:rsid w:val="00201CA1"/>
    <w:rsid w:val="002020F3"/>
    <w:rsid w:val="00202BB8"/>
    <w:rsid w:val="00203272"/>
    <w:rsid w:val="002046AA"/>
    <w:rsid w:val="00204DE1"/>
    <w:rsid w:val="00205F29"/>
    <w:rsid w:val="002072E8"/>
    <w:rsid w:val="00210F87"/>
    <w:rsid w:val="002112A8"/>
    <w:rsid w:val="0021135D"/>
    <w:rsid w:val="0021173E"/>
    <w:rsid w:val="00213F3B"/>
    <w:rsid w:val="00215CC0"/>
    <w:rsid w:val="00216676"/>
    <w:rsid w:val="00216ADC"/>
    <w:rsid w:val="00217E6E"/>
    <w:rsid w:val="00217F3B"/>
    <w:rsid w:val="002213DE"/>
    <w:rsid w:val="00221686"/>
    <w:rsid w:val="002240D0"/>
    <w:rsid w:val="00224F6A"/>
    <w:rsid w:val="002254EC"/>
    <w:rsid w:val="00225BCD"/>
    <w:rsid w:val="00230515"/>
    <w:rsid w:val="00231C2F"/>
    <w:rsid w:val="00232771"/>
    <w:rsid w:val="002339D2"/>
    <w:rsid w:val="00233F52"/>
    <w:rsid w:val="00235154"/>
    <w:rsid w:val="00236860"/>
    <w:rsid w:val="00237947"/>
    <w:rsid w:val="00240417"/>
    <w:rsid w:val="00241BB9"/>
    <w:rsid w:val="002426B0"/>
    <w:rsid w:val="002430E6"/>
    <w:rsid w:val="00244096"/>
    <w:rsid w:val="00244BB9"/>
    <w:rsid w:val="00245527"/>
    <w:rsid w:val="00246EFE"/>
    <w:rsid w:val="00247735"/>
    <w:rsid w:val="00247B39"/>
    <w:rsid w:val="00250619"/>
    <w:rsid w:val="00250716"/>
    <w:rsid w:val="00251317"/>
    <w:rsid w:val="00252195"/>
    <w:rsid w:val="002541A6"/>
    <w:rsid w:val="0025485E"/>
    <w:rsid w:val="0025492B"/>
    <w:rsid w:val="00255A2F"/>
    <w:rsid w:val="00255FC6"/>
    <w:rsid w:val="0025691C"/>
    <w:rsid w:val="00257F7E"/>
    <w:rsid w:val="002601C1"/>
    <w:rsid w:val="002604C1"/>
    <w:rsid w:val="00260A1D"/>
    <w:rsid w:val="00261827"/>
    <w:rsid w:val="00261FA4"/>
    <w:rsid w:val="002627F5"/>
    <w:rsid w:val="002669B1"/>
    <w:rsid w:val="00266CC1"/>
    <w:rsid w:val="00266D2D"/>
    <w:rsid w:val="00267074"/>
    <w:rsid w:val="00270EC2"/>
    <w:rsid w:val="00271B99"/>
    <w:rsid w:val="0027306B"/>
    <w:rsid w:val="002735E1"/>
    <w:rsid w:val="00273716"/>
    <w:rsid w:val="00273C41"/>
    <w:rsid w:val="0027470E"/>
    <w:rsid w:val="002754DF"/>
    <w:rsid w:val="00275612"/>
    <w:rsid w:val="002759A4"/>
    <w:rsid w:val="002766FD"/>
    <w:rsid w:val="002774B8"/>
    <w:rsid w:val="00277A2E"/>
    <w:rsid w:val="0028007A"/>
    <w:rsid w:val="00281843"/>
    <w:rsid w:val="00282E86"/>
    <w:rsid w:val="0028367B"/>
    <w:rsid w:val="00284435"/>
    <w:rsid w:val="00284DB3"/>
    <w:rsid w:val="0028693C"/>
    <w:rsid w:val="0029158A"/>
    <w:rsid w:val="00292C3E"/>
    <w:rsid w:val="00293BFC"/>
    <w:rsid w:val="00294E1E"/>
    <w:rsid w:val="002957D1"/>
    <w:rsid w:val="00296A17"/>
    <w:rsid w:val="00296C49"/>
    <w:rsid w:val="002A0EF7"/>
    <w:rsid w:val="002A0FE3"/>
    <w:rsid w:val="002A22FD"/>
    <w:rsid w:val="002A3DBB"/>
    <w:rsid w:val="002A4055"/>
    <w:rsid w:val="002A5B99"/>
    <w:rsid w:val="002B0F43"/>
    <w:rsid w:val="002B10E7"/>
    <w:rsid w:val="002B3DDC"/>
    <w:rsid w:val="002B553E"/>
    <w:rsid w:val="002B5D33"/>
    <w:rsid w:val="002B66B5"/>
    <w:rsid w:val="002B6B4D"/>
    <w:rsid w:val="002C012C"/>
    <w:rsid w:val="002C1186"/>
    <w:rsid w:val="002C4D84"/>
    <w:rsid w:val="002C4FB4"/>
    <w:rsid w:val="002C570E"/>
    <w:rsid w:val="002D0449"/>
    <w:rsid w:val="002D2293"/>
    <w:rsid w:val="002D236F"/>
    <w:rsid w:val="002D2F13"/>
    <w:rsid w:val="002D4704"/>
    <w:rsid w:val="002D5FE0"/>
    <w:rsid w:val="002D76C3"/>
    <w:rsid w:val="002E1287"/>
    <w:rsid w:val="002E274A"/>
    <w:rsid w:val="002E3180"/>
    <w:rsid w:val="002E3911"/>
    <w:rsid w:val="002E580F"/>
    <w:rsid w:val="002E6D64"/>
    <w:rsid w:val="002E7F86"/>
    <w:rsid w:val="002F2319"/>
    <w:rsid w:val="002F25F8"/>
    <w:rsid w:val="002F5598"/>
    <w:rsid w:val="002F65DF"/>
    <w:rsid w:val="002F7282"/>
    <w:rsid w:val="002F732D"/>
    <w:rsid w:val="002F7A9C"/>
    <w:rsid w:val="00301CC0"/>
    <w:rsid w:val="00302A70"/>
    <w:rsid w:val="00302BF7"/>
    <w:rsid w:val="00302DC6"/>
    <w:rsid w:val="003037CB"/>
    <w:rsid w:val="003039CE"/>
    <w:rsid w:val="003056B4"/>
    <w:rsid w:val="0030749E"/>
    <w:rsid w:val="003100E2"/>
    <w:rsid w:val="00310C64"/>
    <w:rsid w:val="00310FA2"/>
    <w:rsid w:val="00312456"/>
    <w:rsid w:val="00312AAD"/>
    <w:rsid w:val="00313AAC"/>
    <w:rsid w:val="00314038"/>
    <w:rsid w:val="003140D4"/>
    <w:rsid w:val="00314EE2"/>
    <w:rsid w:val="0031505E"/>
    <w:rsid w:val="00315424"/>
    <w:rsid w:val="0031665F"/>
    <w:rsid w:val="00316C2C"/>
    <w:rsid w:val="00316E4E"/>
    <w:rsid w:val="00317F5A"/>
    <w:rsid w:val="00321389"/>
    <w:rsid w:val="00323342"/>
    <w:rsid w:val="00323C0C"/>
    <w:rsid w:val="00324C8E"/>
    <w:rsid w:val="00324F6C"/>
    <w:rsid w:val="0032503C"/>
    <w:rsid w:val="003251AE"/>
    <w:rsid w:val="00327348"/>
    <w:rsid w:val="00331229"/>
    <w:rsid w:val="00331DD6"/>
    <w:rsid w:val="00331E23"/>
    <w:rsid w:val="00332A9B"/>
    <w:rsid w:val="003339AC"/>
    <w:rsid w:val="00334231"/>
    <w:rsid w:val="00334A2E"/>
    <w:rsid w:val="003353F6"/>
    <w:rsid w:val="003368FA"/>
    <w:rsid w:val="00337CAF"/>
    <w:rsid w:val="0034092A"/>
    <w:rsid w:val="003417F8"/>
    <w:rsid w:val="0034310B"/>
    <w:rsid w:val="00343C0C"/>
    <w:rsid w:val="00345642"/>
    <w:rsid w:val="00347667"/>
    <w:rsid w:val="0035091A"/>
    <w:rsid w:val="00351842"/>
    <w:rsid w:val="00351963"/>
    <w:rsid w:val="0035259E"/>
    <w:rsid w:val="00352B1D"/>
    <w:rsid w:val="00352D8D"/>
    <w:rsid w:val="00353392"/>
    <w:rsid w:val="00353DDA"/>
    <w:rsid w:val="00354AD8"/>
    <w:rsid w:val="00354B82"/>
    <w:rsid w:val="003565EB"/>
    <w:rsid w:val="00357276"/>
    <w:rsid w:val="0036168F"/>
    <w:rsid w:val="00361B78"/>
    <w:rsid w:val="003644F9"/>
    <w:rsid w:val="0036566B"/>
    <w:rsid w:val="003674A4"/>
    <w:rsid w:val="003707DD"/>
    <w:rsid w:val="00371356"/>
    <w:rsid w:val="0037139B"/>
    <w:rsid w:val="003715BD"/>
    <w:rsid w:val="0037190E"/>
    <w:rsid w:val="00373401"/>
    <w:rsid w:val="00374FDF"/>
    <w:rsid w:val="003754D2"/>
    <w:rsid w:val="00375944"/>
    <w:rsid w:val="003760D7"/>
    <w:rsid w:val="0037679C"/>
    <w:rsid w:val="003771EC"/>
    <w:rsid w:val="00377961"/>
    <w:rsid w:val="003809AD"/>
    <w:rsid w:val="0038129A"/>
    <w:rsid w:val="003829D9"/>
    <w:rsid w:val="00382E39"/>
    <w:rsid w:val="00383191"/>
    <w:rsid w:val="003840AC"/>
    <w:rsid w:val="00387C33"/>
    <w:rsid w:val="00387EE0"/>
    <w:rsid w:val="00390401"/>
    <w:rsid w:val="00390D4F"/>
    <w:rsid w:val="00391676"/>
    <w:rsid w:val="003926B1"/>
    <w:rsid w:val="003934EE"/>
    <w:rsid w:val="0039352C"/>
    <w:rsid w:val="00394208"/>
    <w:rsid w:val="00394B56"/>
    <w:rsid w:val="003A15E2"/>
    <w:rsid w:val="003A2847"/>
    <w:rsid w:val="003A33F4"/>
    <w:rsid w:val="003A4A25"/>
    <w:rsid w:val="003A6DD2"/>
    <w:rsid w:val="003B1458"/>
    <w:rsid w:val="003B14C4"/>
    <w:rsid w:val="003B1619"/>
    <w:rsid w:val="003B2661"/>
    <w:rsid w:val="003B3674"/>
    <w:rsid w:val="003B4200"/>
    <w:rsid w:val="003B4FF4"/>
    <w:rsid w:val="003B6947"/>
    <w:rsid w:val="003B6BCC"/>
    <w:rsid w:val="003B7226"/>
    <w:rsid w:val="003B76C8"/>
    <w:rsid w:val="003C029A"/>
    <w:rsid w:val="003C0515"/>
    <w:rsid w:val="003C0C88"/>
    <w:rsid w:val="003C2C68"/>
    <w:rsid w:val="003C3728"/>
    <w:rsid w:val="003C4B97"/>
    <w:rsid w:val="003C51A1"/>
    <w:rsid w:val="003C5FDA"/>
    <w:rsid w:val="003C61C2"/>
    <w:rsid w:val="003D09E8"/>
    <w:rsid w:val="003D0B08"/>
    <w:rsid w:val="003D142F"/>
    <w:rsid w:val="003D14E6"/>
    <w:rsid w:val="003D2F74"/>
    <w:rsid w:val="003D3A16"/>
    <w:rsid w:val="003D433B"/>
    <w:rsid w:val="003D465E"/>
    <w:rsid w:val="003D5657"/>
    <w:rsid w:val="003D64BD"/>
    <w:rsid w:val="003E0D03"/>
    <w:rsid w:val="003E27BF"/>
    <w:rsid w:val="003E5153"/>
    <w:rsid w:val="003E5A86"/>
    <w:rsid w:val="003E7AE4"/>
    <w:rsid w:val="003F0291"/>
    <w:rsid w:val="003F1255"/>
    <w:rsid w:val="003F1410"/>
    <w:rsid w:val="003F194B"/>
    <w:rsid w:val="003F1B43"/>
    <w:rsid w:val="003F212C"/>
    <w:rsid w:val="003F4510"/>
    <w:rsid w:val="003F5B18"/>
    <w:rsid w:val="003F6D78"/>
    <w:rsid w:val="003F74DC"/>
    <w:rsid w:val="00400C65"/>
    <w:rsid w:val="00401272"/>
    <w:rsid w:val="0040191E"/>
    <w:rsid w:val="00402744"/>
    <w:rsid w:val="00403B7F"/>
    <w:rsid w:val="00405005"/>
    <w:rsid w:val="004059E2"/>
    <w:rsid w:val="0040695D"/>
    <w:rsid w:val="004102A5"/>
    <w:rsid w:val="004104EC"/>
    <w:rsid w:val="00410AC1"/>
    <w:rsid w:val="00410C5E"/>
    <w:rsid w:val="00410D58"/>
    <w:rsid w:val="0041307D"/>
    <w:rsid w:val="00415C51"/>
    <w:rsid w:val="00415D22"/>
    <w:rsid w:val="00416A2A"/>
    <w:rsid w:val="00420B23"/>
    <w:rsid w:val="00425580"/>
    <w:rsid w:val="0042707F"/>
    <w:rsid w:val="0042737D"/>
    <w:rsid w:val="0043023F"/>
    <w:rsid w:val="004308AB"/>
    <w:rsid w:val="00430907"/>
    <w:rsid w:val="0043136A"/>
    <w:rsid w:val="0043189F"/>
    <w:rsid w:val="0043296C"/>
    <w:rsid w:val="004333AE"/>
    <w:rsid w:val="00435074"/>
    <w:rsid w:val="00436077"/>
    <w:rsid w:val="004361A1"/>
    <w:rsid w:val="00436888"/>
    <w:rsid w:val="00441AE4"/>
    <w:rsid w:val="004439D7"/>
    <w:rsid w:val="0044496A"/>
    <w:rsid w:val="00444C27"/>
    <w:rsid w:val="00444ECF"/>
    <w:rsid w:val="0044728C"/>
    <w:rsid w:val="004479E5"/>
    <w:rsid w:val="0045012B"/>
    <w:rsid w:val="004504E3"/>
    <w:rsid w:val="00452A6D"/>
    <w:rsid w:val="00454E4C"/>
    <w:rsid w:val="00457342"/>
    <w:rsid w:val="00457C0B"/>
    <w:rsid w:val="00460E91"/>
    <w:rsid w:val="00461A79"/>
    <w:rsid w:val="00461E53"/>
    <w:rsid w:val="00461F4A"/>
    <w:rsid w:val="004627BF"/>
    <w:rsid w:val="00462FEF"/>
    <w:rsid w:val="0046318A"/>
    <w:rsid w:val="00464195"/>
    <w:rsid w:val="00464236"/>
    <w:rsid w:val="00464489"/>
    <w:rsid w:val="004647F9"/>
    <w:rsid w:val="00465069"/>
    <w:rsid w:val="0046575D"/>
    <w:rsid w:val="00466E7F"/>
    <w:rsid w:val="004673B2"/>
    <w:rsid w:val="00467ADD"/>
    <w:rsid w:val="00467BAF"/>
    <w:rsid w:val="00467EAC"/>
    <w:rsid w:val="00470F5D"/>
    <w:rsid w:val="0047163F"/>
    <w:rsid w:val="00471C87"/>
    <w:rsid w:val="00473716"/>
    <w:rsid w:val="00473B0F"/>
    <w:rsid w:val="004743F0"/>
    <w:rsid w:val="00474466"/>
    <w:rsid w:val="0047447F"/>
    <w:rsid w:val="00476A63"/>
    <w:rsid w:val="004775A9"/>
    <w:rsid w:val="004811D2"/>
    <w:rsid w:val="00481C21"/>
    <w:rsid w:val="00483E71"/>
    <w:rsid w:val="00484985"/>
    <w:rsid w:val="00484D27"/>
    <w:rsid w:val="00485836"/>
    <w:rsid w:val="004867B9"/>
    <w:rsid w:val="00487297"/>
    <w:rsid w:val="00490595"/>
    <w:rsid w:val="004915A7"/>
    <w:rsid w:val="00491A6F"/>
    <w:rsid w:val="00491E26"/>
    <w:rsid w:val="00492C5A"/>
    <w:rsid w:val="0049393D"/>
    <w:rsid w:val="00496C74"/>
    <w:rsid w:val="004A01B9"/>
    <w:rsid w:val="004A0A81"/>
    <w:rsid w:val="004A1271"/>
    <w:rsid w:val="004A1CFA"/>
    <w:rsid w:val="004A212D"/>
    <w:rsid w:val="004A363E"/>
    <w:rsid w:val="004A4CFF"/>
    <w:rsid w:val="004A510E"/>
    <w:rsid w:val="004A5164"/>
    <w:rsid w:val="004A534B"/>
    <w:rsid w:val="004A53B2"/>
    <w:rsid w:val="004A587A"/>
    <w:rsid w:val="004A6C4E"/>
    <w:rsid w:val="004B14CB"/>
    <w:rsid w:val="004B2262"/>
    <w:rsid w:val="004B432A"/>
    <w:rsid w:val="004B460C"/>
    <w:rsid w:val="004B4960"/>
    <w:rsid w:val="004B5932"/>
    <w:rsid w:val="004B5F98"/>
    <w:rsid w:val="004B6EE0"/>
    <w:rsid w:val="004C00D3"/>
    <w:rsid w:val="004C06A3"/>
    <w:rsid w:val="004C09D4"/>
    <w:rsid w:val="004C18C4"/>
    <w:rsid w:val="004C3FE3"/>
    <w:rsid w:val="004C7186"/>
    <w:rsid w:val="004C7314"/>
    <w:rsid w:val="004C738B"/>
    <w:rsid w:val="004C7FBA"/>
    <w:rsid w:val="004D05B7"/>
    <w:rsid w:val="004D09D8"/>
    <w:rsid w:val="004D1A9C"/>
    <w:rsid w:val="004D41BE"/>
    <w:rsid w:val="004D6F21"/>
    <w:rsid w:val="004E04C6"/>
    <w:rsid w:val="004E0E5B"/>
    <w:rsid w:val="004E0E8C"/>
    <w:rsid w:val="004E353C"/>
    <w:rsid w:val="004E4259"/>
    <w:rsid w:val="004E4C8B"/>
    <w:rsid w:val="004E55C4"/>
    <w:rsid w:val="004E5FA1"/>
    <w:rsid w:val="004E7387"/>
    <w:rsid w:val="004E7AC8"/>
    <w:rsid w:val="004E7F83"/>
    <w:rsid w:val="004F11DB"/>
    <w:rsid w:val="004F1EAD"/>
    <w:rsid w:val="004F6480"/>
    <w:rsid w:val="004F66BB"/>
    <w:rsid w:val="004F68BC"/>
    <w:rsid w:val="00500A4E"/>
    <w:rsid w:val="00500B61"/>
    <w:rsid w:val="0050130D"/>
    <w:rsid w:val="00501C32"/>
    <w:rsid w:val="00503700"/>
    <w:rsid w:val="00504481"/>
    <w:rsid w:val="00504C3E"/>
    <w:rsid w:val="005056DC"/>
    <w:rsid w:val="00505B35"/>
    <w:rsid w:val="00506604"/>
    <w:rsid w:val="00506B6E"/>
    <w:rsid w:val="005077D0"/>
    <w:rsid w:val="00507DC7"/>
    <w:rsid w:val="0051017F"/>
    <w:rsid w:val="00514162"/>
    <w:rsid w:val="005147C5"/>
    <w:rsid w:val="0051575E"/>
    <w:rsid w:val="00515E7A"/>
    <w:rsid w:val="00516071"/>
    <w:rsid w:val="005168EE"/>
    <w:rsid w:val="00516DCF"/>
    <w:rsid w:val="0051773C"/>
    <w:rsid w:val="00521DD5"/>
    <w:rsid w:val="005248D5"/>
    <w:rsid w:val="00524994"/>
    <w:rsid w:val="00525EB3"/>
    <w:rsid w:val="0052786E"/>
    <w:rsid w:val="0053061D"/>
    <w:rsid w:val="00530B2C"/>
    <w:rsid w:val="0053103A"/>
    <w:rsid w:val="0053125E"/>
    <w:rsid w:val="00531808"/>
    <w:rsid w:val="00533AF0"/>
    <w:rsid w:val="0053494C"/>
    <w:rsid w:val="00535DD2"/>
    <w:rsid w:val="005366F7"/>
    <w:rsid w:val="00536793"/>
    <w:rsid w:val="005406DE"/>
    <w:rsid w:val="0054073F"/>
    <w:rsid w:val="00541755"/>
    <w:rsid w:val="00541CDB"/>
    <w:rsid w:val="005427CE"/>
    <w:rsid w:val="00542F6A"/>
    <w:rsid w:val="005441BA"/>
    <w:rsid w:val="00544E10"/>
    <w:rsid w:val="00545EFE"/>
    <w:rsid w:val="00547C3D"/>
    <w:rsid w:val="00550F8C"/>
    <w:rsid w:val="00551A75"/>
    <w:rsid w:val="005530FC"/>
    <w:rsid w:val="005542BC"/>
    <w:rsid w:val="0055531F"/>
    <w:rsid w:val="00556296"/>
    <w:rsid w:val="005569FE"/>
    <w:rsid w:val="00556EDC"/>
    <w:rsid w:val="00557430"/>
    <w:rsid w:val="005577DF"/>
    <w:rsid w:val="005607A8"/>
    <w:rsid w:val="0056377F"/>
    <w:rsid w:val="0056473F"/>
    <w:rsid w:val="0056514B"/>
    <w:rsid w:val="005665AA"/>
    <w:rsid w:val="00566ED7"/>
    <w:rsid w:val="005670E9"/>
    <w:rsid w:val="00570A71"/>
    <w:rsid w:val="00570F5B"/>
    <w:rsid w:val="0057100F"/>
    <w:rsid w:val="005727F4"/>
    <w:rsid w:val="005729FA"/>
    <w:rsid w:val="00572AF8"/>
    <w:rsid w:val="00572B99"/>
    <w:rsid w:val="00574688"/>
    <w:rsid w:val="00575846"/>
    <w:rsid w:val="00575F63"/>
    <w:rsid w:val="005768FE"/>
    <w:rsid w:val="005773A5"/>
    <w:rsid w:val="005778D8"/>
    <w:rsid w:val="005800A8"/>
    <w:rsid w:val="00582D58"/>
    <w:rsid w:val="005832F0"/>
    <w:rsid w:val="00585129"/>
    <w:rsid w:val="005853C6"/>
    <w:rsid w:val="00586457"/>
    <w:rsid w:val="005865A3"/>
    <w:rsid w:val="00587316"/>
    <w:rsid w:val="0058748A"/>
    <w:rsid w:val="00590231"/>
    <w:rsid w:val="00590C5C"/>
    <w:rsid w:val="00591553"/>
    <w:rsid w:val="00591B6B"/>
    <w:rsid w:val="00591B7B"/>
    <w:rsid w:val="00591FFC"/>
    <w:rsid w:val="00594242"/>
    <w:rsid w:val="00595866"/>
    <w:rsid w:val="00595AE9"/>
    <w:rsid w:val="00595D05"/>
    <w:rsid w:val="0059648F"/>
    <w:rsid w:val="0059781A"/>
    <w:rsid w:val="005A364B"/>
    <w:rsid w:val="005A43ED"/>
    <w:rsid w:val="005A7C4C"/>
    <w:rsid w:val="005B1AF0"/>
    <w:rsid w:val="005B1DE6"/>
    <w:rsid w:val="005B4425"/>
    <w:rsid w:val="005B54AB"/>
    <w:rsid w:val="005B65F3"/>
    <w:rsid w:val="005C2B61"/>
    <w:rsid w:val="005C3076"/>
    <w:rsid w:val="005C39C5"/>
    <w:rsid w:val="005C3E8E"/>
    <w:rsid w:val="005C48FB"/>
    <w:rsid w:val="005D0458"/>
    <w:rsid w:val="005D26C4"/>
    <w:rsid w:val="005D2CC3"/>
    <w:rsid w:val="005D2F28"/>
    <w:rsid w:val="005D4340"/>
    <w:rsid w:val="005D43B7"/>
    <w:rsid w:val="005D4CC1"/>
    <w:rsid w:val="005D5CBB"/>
    <w:rsid w:val="005D5F40"/>
    <w:rsid w:val="005D7B02"/>
    <w:rsid w:val="005E0AC9"/>
    <w:rsid w:val="005E5FF6"/>
    <w:rsid w:val="005E600B"/>
    <w:rsid w:val="005E6318"/>
    <w:rsid w:val="005F1A07"/>
    <w:rsid w:val="005F2A4E"/>
    <w:rsid w:val="005F3079"/>
    <w:rsid w:val="005F58C8"/>
    <w:rsid w:val="005F763E"/>
    <w:rsid w:val="0060036E"/>
    <w:rsid w:val="006008AC"/>
    <w:rsid w:val="00600ADC"/>
    <w:rsid w:val="00600C5A"/>
    <w:rsid w:val="006026DB"/>
    <w:rsid w:val="00602FA5"/>
    <w:rsid w:val="00603500"/>
    <w:rsid w:val="00603C60"/>
    <w:rsid w:val="00607359"/>
    <w:rsid w:val="00607EFE"/>
    <w:rsid w:val="00612740"/>
    <w:rsid w:val="00613668"/>
    <w:rsid w:val="006136E1"/>
    <w:rsid w:val="00614915"/>
    <w:rsid w:val="00614A05"/>
    <w:rsid w:val="00614F8C"/>
    <w:rsid w:val="00615D03"/>
    <w:rsid w:val="00615D42"/>
    <w:rsid w:val="00617185"/>
    <w:rsid w:val="006203CA"/>
    <w:rsid w:val="00621577"/>
    <w:rsid w:val="006218EF"/>
    <w:rsid w:val="0062285D"/>
    <w:rsid w:val="00623ADF"/>
    <w:rsid w:val="00623D6B"/>
    <w:rsid w:val="00624B55"/>
    <w:rsid w:val="00625A80"/>
    <w:rsid w:val="006300F2"/>
    <w:rsid w:val="006300FB"/>
    <w:rsid w:val="0063072B"/>
    <w:rsid w:val="006313DA"/>
    <w:rsid w:val="00632F4D"/>
    <w:rsid w:val="00633DFD"/>
    <w:rsid w:val="006355DB"/>
    <w:rsid w:val="006364A3"/>
    <w:rsid w:val="006370D4"/>
    <w:rsid w:val="006373E6"/>
    <w:rsid w:val="00637B32"/>
    <w:rsid w:val="00640520"/>
    <w:rsid w:val="00640575"/>
    <w:rsid w:val="00640986"/>
    <w:rsid w:val="00640FDA"/>
    <w:rsid w:val="00642A09"/>
    <w:rsid w:val="00642AEA"/>
    <w:rsid w:val="00642BC4"/>
    <w:rsid w:val="00644103"/>
    <w:rsid w:val="00646A34"/>
    <w:rsid w:val="00647182"/>
    <w:rsid w:val="00647BEB"/>
    <w:rsid w:val="006513E9"/>
    <w:rsid w:val="00651E23"/>
    <w:rsid w:val="00652667"/>
    <w:rsid w:val="0065356D"/>
    <w:rsid w:val="006536AD"/>
    <w:rsid w:val="00655DB6"/>
    <w:rsid w:val="00657C75"/>
    <w:rsid w:val="00660F0A"/>
    <w:rsid w:val="0066131B"/>
    <w:rsid w:val="00661449"/>
    <w:rsid w:val="0066183E"/>
    <w:rsid w:val="00661914"/>
    <w:rsid w:val="00661AC0"/>
    <w:rsid w:val="0066331A"/>
    <w:rsid w:val="0066428A"/>
    <w:rsid w:val="00664BE0"/>
    <w:rsid w:val="00666E37"/>
    <w:rsid w:val="00667493"/>
    <w:rsid w:val="00667E71"/>
    <w:rsid w:val="006702FF"/>
    <w:rsid w:val="00670514"/>
    <w:rsid w:val="00670AA4"/>
    <w:rsid w:val="00670FB1"/>
    <w:rsid w:val="00672341"/>
    <w:rsid w:val="00675517"/>
    <w:rsid w:val="00675AEB"/>
    <w:rsid w:val="0067650D"/>
    <w:rsid w:val="00676556"/>
    <w:rsid w:val="006765E4"/>
    <w:rsid w:val="00680358"/>
    <w:rsid w:val="00681D54"/>
    <w:rsid w:val="006823BA"/>
    <w:rsid w:val="006841DA"/>
    <w:rsid w:val="006842A8"/>
    <w:rsid w:val="00684C8D"/>
    <w:rsid w:val="006852A2"/>
    <w:rsid w:val="0068670E"/>
    <w:rsid w:val="00686CFD"/>
    <w:rsid w:val="0068738C"/>
    <w:rsid w:val="006874E3"/>
    <w:rsid w:val="00687978"/>
    <w:rsid w:val="006928C5"/>
    <w:rsid w:val="006929A7"/>
    <w:rsid w:val="00693B06"/>
    <w:rsid w:val="00693D86"/>
    <w:rsid w:val="006942F5"/>
    <w:rsid w:val="006944C9"/>
    <w:rsid w:val="00695478"/>
    <w:rsid w:val="006970DE"/>
    <w:rsid w:val="00697B9C"/>
    <w:rsid w:val="006A1125"/>
    <w:rsid w:val="006A153E"/>
    <w:rsid w:val="006A2868"/>
    <w:rsid w:val="006A2E65"/>
    <w:rsid w:val="006A3D5F"/>
    <w:rsid w:val="006A3DD9"/>
    <w:rsid w:val="006A6E3F"/>
    <w:rsid w:val="006A6FB8"/>
    <w:rsid w:val="006B07E6"/>
    <w:rsid w:val="006B1032"/>
    <w:rsid w:val="006B1CE3"/>
    <w:rsid w:val="006B319A"/>
    <w:rsid w:val="006B3CBB"/>
    <w:rsid w:val="006B3E45"/>
    <w:rsid w:val="006B4578"/>
    <w:rsid w:val="006B5B0C"/>
    <w:rsid w:val="006B66B9"/>
    <w:rsid w:val="006B694D"/>
    <w:rsid w:val="006C3274"/>
    <w:rsid w:val="006C524A"/>
    <w:rsid w:val="006C7C44"/>
    <w:rsid w:val="006C7D73"/>
    <w:rsid w:val="006D1C46"/>
    <w:rsid w:val="006D3BC1"/>
    <w:rsid w:val="006D3D76"/>
    <w:rsid w:val="006D4275"/>
    <w:rsid w:val="006D5256"/>
    <w:rsid w:val="006D5C68"/>
    <w:rsid w:val="006D7239"/>
    <w:rsid w:val="006D7A28"/>
    <w:rsid w:val="006E0507"/>
    <w:rsid w:val="006E0C05"/>
    <w:rsid w:val="006E0C4D"/>
    <w:rsid w:val="006E148B"/>
    <w:rsid w:val="006E6154"/>
    <w:rsid w:val="006E75C7"/>
    <w:rsid w:val="006E774E"/>
    <w:rsid w:val="006F4552"/>
    <w:rsid w:val="006F59D8"/>
    <w:rsid w:val="006F62B8"/>
    <w:rsid w:val="007003A0"/>
    <w:rsid w:val="00700806"/>
    <w:rsid w:val="007020FE"/>
    <w:rsid w:val="00702441"/>
    <w:rsid w:val="00702F51"/>
    <w:rsid w:val="00703A04"/>
    <w:rsid w:val="00705AAC"/>
    <w:rsid w:val="00707105"/>
    <w:rsid w:val="00710739"/>
    <w:rsid w:val="0071081F"/>
    <w:rsid w:val="007112E9"/>
    <w:rsid w:val="00712671"/>
    <w:rsid w:val="00714544"/>
    <w:rsid w:val="00714EB9"/>
    <w:rsid w:val="00716D35"/>
    <w:rsid w:val="00716E92"/>
    <w:rsid w:val="0072021E"/>
    <w:rsid w:val="00720914"/>
    <w:rsid w:val="00720E8B"/>
    <w:rsid w:val="007227B0"/>
    <w:rsid w:val="00723661"/>
    <w:rsid w:val="00723B0A"/>
    <w:rsid w:val="0072621D"/>
    <w:rsid w:val="00727832"/>
    <w:rsid w:val="00732A52"/>
    <w:rsid w:val="00733BC7"/>
    <w:rsid w:val="007348CA"/>
    <w:rsid w:val="00734AB6"/>
    <w:rsid w:val="0073529C"/>
    <w:rsid w:val="007360D8"/>
    <w:rsid w:val="0073658F"/>
    <w:rsid w:val="007371A0"/>
    <w:rsid w:val="007372E7"/>
    <w:rsid w:val="00740413"/>
    <w:rsid w:val="00742724"/>
    <w:rsid w:val="007429D6"/>
    <w:rsid w:val="00742AC2"/>
    <w:rsid w:val="00742AF7"/>
    <w:rsid w:val="00743B5E"/>
    <w:rsid w:val="007451C7"/>
    <w:rsid w:val="0074534A"/>
    <w:rsid w:val="0074583F"/>
    <w:rsid w:val="0074697F"/>
    <w:rsid w:val="0074702B"/>
    <w:rsid w:val="00747195"/>
    <w:rsid w:val="00751B8B"/>
    <w:rsid w:val="00751D8D"/>
    <w:rsid w:val="00754147"/>
    <w:rsid w:val="007549A8"/>
    <w:rsid w:val="00754BC0"/>
    <w:rsid w:val="00755750"/>
    <w:rsid w:val="00756883"/>
    <w:rsid w:val="0076144D"/>
    <w:rsid w:val="00762BC8"/>
    <w:rsid w:val="0076322F"/>
    <w:rsid w:val="00763433"/>
    <w:rsid w:val="00764164"/>
    <w:rsid w:val="00765B3B"/>
    <w:rsid w:val="00765B3D"/>
    <w:rsid w:val="00766588"/>
    <w:rsid w:val="00766E35"/>
    <w:rsid w:val="00770BFC"/>
    <w:rsid w:val="00771522"/>
    <w:rsid w:val="00772098"/>
    <w:rsid w:val="00772DFC"/>
    <w:rsid w:val="00773503"/>
    <w:rsid w:val="007748E1"/>
    <w:rsid w:val="007759DE"/>
    <w:rsid w:val="00775EF5"/>
    <w:rsid w:val="00777051"/>
    <w:rsid w:val="007807DE"/>
    <w:rsid w:val="00781A89"/>
    <w:rsid w:val="00781BE8"/>
    <w:rsid w:val="00783398"/>
    <w:rsid w:val="00784379"/>
    <w:rsid w:val="007863D7"/>
    <w:rsid w:val="00786C94"/>
    <w:rsid w:val="00790416"/>
    <w:rsid w:val="007904E1"/>
    <w:rsid w:val="0079109F"/>
    <w:rsid w:val="00791D32"/>
    <w:rsid w:val="00792482"/>
    <w:rsid w:val="00793639"/>
    <w:rsid w:val="0079387B"/>
    <w:rsid w:val="00793DC6"/>
    <w:rsid w:val="007945FC"/>
    <w:rsid w:val="007946B4"/>
    <w:rsid w:val="007958A4"/>
    <w:rsid w:val="00795B84"/>
    <w:rsid w:val="007966F6"/>
    <w:rsid w:val="00796D00"/>
    <w:rsid w:val="0079798B"/>
    <w:rsid w:val="007A156E"/>
    <w:rsid w:val="007A163B"/>
    <w:rsid w:val="007A26EF"/>
    <w:rsid w:val="007A521F"/>
    <w:rsid w:val="007A5E34"/>
    <w:rsid w:val="007A6F22"/>
    <w:rsid w:val="007A7BF2"/>
    <w:rsid w:val="007B0701"/>
    <w:rsid w:val="007B0B65"/>
    <w:rsid w:val="007B1AD1"/>
    <w:rsid w:val="007B24A0"/>
    <w:rsid w:val="007B4298"/>
    <w:rsid w:val="007B5115"/>
    <w:rsid w:val="007B6ABA"/>
    <w:rsid w:val="007B7C1C"/>
    <w:rsid w:val="007C2F1F"/>
    <w:rsid w:val="007C31D1"/>
    <w:rsid w:val="007C32E6"/>
    <w:rsid w:val="007C3613"/>
    <w:rsid w:val="007C57AF"/>
    <w:rsid w:val="007C58B6"/>
    <w:rsid w:val="007C5CE4"/>
    <w:rsid w:val="007C7982"/>
    <w:rsid w:val="007D2279"/>
    <w:rsid w:val="007D3B57"/>
    <w:rsid w:val="007D6077"/>
    <w:rsid w:val="007E0679"/>
    <w:rsid w:val="007E2CF1"/>
    <w:rsid w:val="007E2E67"/>
    <w:rsid w:val="007E367D"/>
    <w:rsid w:val="007E3EFD"/>
    <w:rsid w:val="007E3F75"/>
    <w:rsid w:val="007E50D4"/>
    <w:rsid w:val="007E5D71"/>
    <w:rsid w:val="007F044A"/>
    <w:rsid w:val="007F0953"/>
    <w:rsid w:val="007F099C"/>
    <w:rsid w:val="007F12E8"/>
    <w:rsid w:val="007F1E10"/>
    <w:rsid w:val="007F256E"/>
    <w:rsid w:val="007F3066"/>
    <w:rsid w:val="007F37DB"/>
    <w:rsid w:val="007F421E"/>
    <w:rsid w:val="007F6DFE"/>
    <w:rsid w:val="007F6E0D"/>
    <w:rsid w:val="007F77E7"/>
    <w:rsid w:val="007F7C0F"/>
    <w:rsid w:val="00801A60"/>
    <w:rsid w:val="008022C4"/>
    <w:rsid w:val="0080291A"/>
    <w:rsid w:val="00802EAD"/>
    <w:rsid w:val="008036B4"/>
    <w:rsid w:val="008048BA"/>
    <w:rsid w:val="00804D12"/>
    <w:rsid w:val="00804DEE"/>
    <w:rsid w:val="00805360"/>
    <w:rsid w:val="00805B14"/>
    <w:rsid w:val="00806171"/>
    <w:rsid w:val="00806945"/>
    <w:rsid w:val="00807BE2"/>
    <w:rsid w:val="00807CA2"/>
    <w:rsid w:val="00810255"/>
    <w:rsid w:val="00812B29"/>
    <w:rsid w:val="008135F5"/>
    <w:rsid w:val="008142CF"/>
    <w:rsid w:val="008145E0"/>
    <w:rsid w:val="008151E1"/>
    <w:rsid w:val="0081696B"/>
    <w:rsid w:val="00816CC3"/>
    <w:rsid w:val="00817314"/>
    <w:rsid w:val="008174DB"/>
    <w:rsid w:val="00824082"/>
    <w:rsid w:val="008253C9"/>
    <w:rsid w:val="008275E3"/>
    <w:rsid w:val="008305E3"/>
    <w:rsid w:val="0083061C"/>
    <w:rsid w:val="00830DE1"/>
    <w:rsid w:val="00831B67"/>
    <w:rsid w:val="00832718"/>
    <w:rsid w:val="00832894"/>
    <w:rsid w:val="00832C4F"/>
    <w:rsid w:val="008340EC"/>
    <w:rsid w:val="008350FF"/>
    <w:rsid w:val="008353C6"/>
    <w:rsid w:val="00835434"/>
    <w:rsid w:val="0083656F"/>
    <w:rsid w:val="0084021E"/>
    <w:rsid w:val="00840B3C"/>
    <w:rsid w:val="0084185D"/>
    <w:rsid w:val="00843DBF"/>
    <w:rsid w:val="00844114"/>
    <w:rsid w:val="0084541A"/>
    <w:rsid w:val="00845DF8"/>
    <w:rsid w:val="00847465"/>
    <w:rsid w:val="00851266"/>
    <w:rsid w:val="008534C3"/>
    <w:rsid w:val="00853AAD"/>
    <w:rsid w:val="00855A0E"/>
    <w:rsid w:val="00856531"/>
    <w:rsid w:val="00861076"/>
    <w:rsid w:val="0086243B"/>
    <w:rsid w:val="0086312D"/>
    <w:rsid w:val="00866FDC"/>
    <w:rsid w:val="00870912"/>
    <w:rsid w:val="0087147D"/>
    <w:rsid w:val="008715CB"/>
    <w:rsid w:val="00872031"/>
    <w:rsid w:val="00872B60"/>
    <w:rsid w:val="00874085"/>
    <w:rsid w:val="0087430D"/>
    <w:rsid w:val="0087484E"/>
    <w:rsid w:val="0087560B"/>
    <w:rsid w:val="00875DD7"/>
    <w:rsid w:val="00876A0A"/>
    <w:rsid w:val="00877710"/>
    <w:rsid w:val="00877F24"/>
    <w:rsid w:val="00881074"/>
    <w:rsid w:val="00882023"/>
    <w:rsid w:val="00883A8D"/>
    <w:rsid w:val="00883BBA"/>
    <w:rsid w:val="00885226"/>
    <w:rsid w:val="00885D7B"/>
    <w:rsid w:val="00885E89"/>
    <w:rsid w:val="0088606E"/>
    <w:rsid w:val="008861CA"/>
    <w:rsid w:val="008878F9"/>
    <w:rsid w:val="00887903"/>
    <w:rsid w:val="00887971"/>
    <w:rsid w:val="00887B1B"/>
    <w:rsid w:val="00887CA5"/>
    <w:rsid w:val="008926CC"/>
    <w:rsid w:val="00892BC2"/>
    <w:rsid w:val="00892D86"/>
    <w:rsid w:val="008930B3"/>
    <w:rsid w:val="008952F1"/>
    <w:rsid w:val="00897DE2"/>
    <w:rsid w:val="008A2B79"/>
    <w:rsid w:val="008A2F94"/>
    <w:rsid w:val="008A3C25"/>
    <w:rsid w:val="008A3F45"/>
    <w:rsid w:val="008A4EA2"/>
    <w:rsid w:val="008A6395"/>
    <w:rsid w:val="008A6AA6"/>
    <w:rsid w:val="008A6FE1"/>
    <w:rsid w:val="008B0543"/>
    <w:rsid w:val="008B1003"/>
    <w:rsid w:val="008B13AC"/>
    <w:rsid w:val="008B1FBA"/>
    <w:rsid w:val="008B3135"/>
    <w:rsid w:val="008B4A15"/>
    <w:rsid w:val="008B5881"/>
    <w:rsid w:val="008B5BBF"/>
    <w:rsid w:val="008B7F51"/>
    <w:rsid w:val="008C0525"/>
    <w:rsid w:val="008C0EF9"/>
    <w:rsid w:val="008C1B20"/>
    <w:rsid w:val="008C26E3"/>
    <w:rsid w:val="008C2D75"/>
    <w:rsid w:val="008C337B"/>
    <w:rsid w:val="008C34D6"/>
    <w:rsid w:val="008C52EE"/>
    <w:rsid w:val="008C5372"/>
    <w:rsid w:val="008C5AD2"/>
    <w:rsid w:val="008C62E2"/>
    <w:rsid w:val="008C69C0"/>
    <w:rsid w:val="008C6C52"/>
    <w:rsid w:val="008C70BC"/>
    <w:rsid w:val="008D055F"/>
    <w:rsid w:val="008D29F8"/>
    <w:rsid w:val="008D2F6D"/>
    <w:rsid w:val="008D3C28"/>
    <w:rsid w:val="008D4969"/>
    <w:rsid w:val="008D4DE9"/>
    <w:rsid w:val="008D5FEC"/>
    <w:rsid w:val="008D6210"/>
    <w:rsid w:val="008D67AC"/>
    <w:rsid w:val="008E65A1"/>
    <w:rsid w:val="008E7457"/>
    <w:rsid w:val="008F0C69"/>
    <w:rsid w:val="008F1A72"/>
    <w:rsid w:val="008F2DB4"/>
    <w:rsid w:val="008F3781"/>
    <w:rsid w:val="008F38C5"/>
    <w:rsid w:val="008F501A"/>
    <w:rsid w:val="008F547B"/>
    <w:rsid w:val="008F5CA2"/>
    <w:rsid w:val="008F74C0"/>
    <w:rsid w:val="008F7846"/>
    <w:rsid w:val="008F7995"/>
    <w:rsid w:val="00900E9C"/>
    <w:rsid w:val="009020EF"/>
    <w:rsid w:val="00902CA3"/>
    <w:rsid w:val="00904871"/>
    <w:rsid w:val="009055E0"/>
    <w:rsid w:val="0090685D"/>
    <w:rsid w:val="00906D9F"/>
    <w:rsid w:val="009109E3"/>
    <w:rsid w:val="00912478"/>
    <w:rsid w:val="00913FB5"/>
    <w:rsid w:val="00915256"/>
    <w:rsid w:val="00916657"/>
    <w:rsid w:val="00917121"/>
    <w:rsid w:val="00917B10"/>
    <w:rsid w:val="00920935"/>
    <w:rsid w:val="00920E16"/>
    <w:rsid w:val="00921363"/>
    <w:rsid w:val="00922200"/>
    <w:rsid w:val="009222B8"/>
    <w:rsid w:val="009248AE"/>
    <w:rsid w:val="00926C57"/>
    <w:rsid w:val="00927ED3"/>
    <w:rsid w:val="00930617"/>
    <w:rsid w:val="00930EB9"/>
    <w:rsid w:val="00931945"/>
    <w:rsid w:val="00932638"/>
    <w:rsid w:val="00932BEB"/>
    <w:rsid w:val="009339D1"/>
    <w:rsid w:val="00937073"/>
    <w:rsid w:val="009374AA"/>
    <w:rsid w:val="0094015C"/>
    <w:rsid w:val="00941F4D"/>
    <w:rsid w:val="0094231D"/>
    <w:rsid w:val="00943395"/>
    <w:rsid w:val="00944787"/>
    <w:rsid w:val="00944B50"/>
    <w:rsid w:val="009453F0"/>
    <w:rsid w:val="00945C0B"/>
    <w:rsid w:val="009461BD"/>
    <w:rsid w:val="00947A1A"/>
    <w:rsid w:val="0095143D"/>
    <w:rsid w:val="0095182A"/>
    <w:rsid w:val="00952D6D"/>
    <w:rsid w:val="00953E46"/>
    <w:rsid w:val="009548ED"/>
    <w:rsid w:val="00954B69"/>
    <w:rsid w:val="00954DDC"/>
    <w:rsid w:val="00955668"/>
    <w:rsid w:val="00956AEE"/>
    <w:rsid w:val="00960C05"/>
    <w:rsid w:val="009616D9"/>
    <w:rsid w:val="00961708"/>
    <w:rsid w:val="009622D3"/>
    <w:rsid w:val="00962BCA"/>
    <w:rsid w:val="009704B1"/>
    <w:rsid w:val="00970528"/>
    <w:rsid w:val="00970EB8"/>
    <w:rsid w:val="0097257A"/>
    <w:rsid w:val="00972958"/>
    <w:rsid w:val="00972C98"/>
    <w:rsid w:val="00975D44"/>
    <w:rsid w:val="00975ECA"/>
    <w:rsid w:val="00977289"/>
    <w:rsid w:val="00980669"/>
    <w:rsid w:val="009824E0"/>
    <w:rsid w:val="009846DE"/>
    <w:rsid w:val="00984737"/>
    <w:rsid w:val="0098476C"/>
    <w:rsid w:val="009855FD"/>
    <w:rsid w:val="00990D14"/>
    <w:rsid w:val="0099281A"/>
    <w:rsid w:val="009948CA"/>
    <w:rsid w:val="00996298"/>
    <w:rsid w:val="00996B34"/>
    <w:rsid w:val="00996DDA"/>
    <w:rsid w:val="00996FFE"/>
    <w:rsid w:val="009972BC"/>
    <w:rsid w:val="00997342"/>
    <w:rsid w:val="009A0433"/>
    <w:rsid w:val="009A0825"/>
    <w:rsid w:val="009A245A"/>
    <w:rsid w:val="009A275E"/>
    <w:rsid w:val="009A4220"/>
    <w:rsid w:val="009A562C"/>
    <w:rsid w:val="009A6E9C"/>
    <w:rsid w:val="009A72C7"/>
    <w:rsid w:val="009A7546"/>
    <w:rsid w:val="009B1113"/>
    <w:rsid w:val="009B2778"/>
    <w:rsid w:val="009B2BB0"/>
    <w:rsid w:val="009B2DE9"/>
    <w:rsid w:val="009B3DAD"/>
    <w:rsid w:val="009B411C"/>
    <w:rsid w:val="009B452E"/>
    <w:rsid w:val="009B4651"/>
    <w:rsid w:val="009B6593"/>
    <w:rsid w:val="009B6AC0"/>
    <w:rsid w:val="009C0CFD"/>
    <w:rsid w:val="009C0E74"/>
    <w:rsid w:val="009C196B"/>
    <w:rsid w:val="009C4948"/>
    <w:rsid w:val="009C5DEF"/>
    <w:rsid w:val="009C6690"/>
    <w:rsid w:val="009C6762"/>
    <w:rsid w:val="009D1B03"/>
    <w:rsid w:val="009D2C4A"/>
    <w:rsid w:val="009D3F5E"/>
    <w:rsid w:val="009D6F38"/>
    <w:rsid w:val="009E01A6"/>
    <w:rsid w:val="009E03AB"/>
    <w:rsid w:val="009E220F"/>
    <w:rsid w:val="009E3A6F"/>
    <w:rsid w:val="009E55A6"/>
    <w:rsid w:val="009F16C7"/>
    <w:rsid w:val="009F23E9"/>
    <w:rsid w:val="009F32F6"/>
    <w:rsid w:val="009F396E"/>
    <w:rsid w:val="009F4242"/>
    <w:rsid w:val="009F4A84"/>
    <w:rsid w:val="009F55EA"/>
    <w:rsid w:val="009F5799"/>
    <w:rsid w:val="009F6275"/>
    <w:rsid w:val="009F66CC"/>
    <w:rsid w:val="009F670B"/>
    <w:rsid w:val="009F6B9C"/>
    <w:rsid w:val="00A00A0C"/>
    <w:rsid w:val="00A011C5"/>
    <w:rsid w:val="00A01E31"/>
    <w:rsid w:val="00A021B5"/>
    <w:rsid w:val="00A0338D"/>
    <w:rsid w:val="00A042D2"/>
    <w:rsid w:val="00A0437B"/>
    <w:rsid w:val="00A04393"/>
    <w:rsid w:val="00A045D9"/>
    <w:rsid w:val="00A10E6A"/>
    <w:rsid w:val="00A11609"/>
    <w:rsid w:val="00A12010"/>
    <w:rsid w:val="00A12E1F"/>
    <w:rsid w:val="00A13202"/>
    <w:rsid w:val="00A13C43"/>
    <w:rsid w:val="00A1419A"/>
    <w:rsid w:val="00A1761D"/>
    <w:rsid w:val="00A2078F"/>
    <w:rsid w:val="00A21B99"/>
    <w:rsid w:val="00A22A5E"/>
    <w:rsid w:val="00A241C2"/>
    <w:rsid w:val="00A242EA"/>
    <w:rsid w:val="00A243BE"/>
    <w:rsid w:val="00A25190"/>
    <w:rsid w:val="00A26F2B"/>
    <w:rsid w:val="00A30377"/>
    <w:rsid w:val="00A30F79"/>
    <w:rsid w:val="00A30F80"/>
    <w:rsid w:val="00A319D6"/>
    <w:rsid w:val="00A32E0C"/>
    <w:rsid w:val="00A334E6"/>
    <w:rsid w:val="00A33AC4"/>
    <w:rsid w:val="00A34409"/>
    <w:rsid w:val="00A35B5C"/>
    <w:rsid w:val="00A35B5E"/>
    <w:rsid w:val="00A36B1C"/>
    <w:rsid w:val="00A37E82"/>
    <w:rsid w:val="00A41F3E"/>
    <w:rsid w:val="00A42B5F"/>
    <w:rsid w:val="00A42E6B"/>
    <w:rsid w:val="00A45312"/>
    <w:rsid w:val="00A50486"/>
    <w:rsid w:val="00A5055E"/>
    <w:rsid w:val="00A531CB"/>
    <w:rsid w:val="00A535D8"/>
    <w:rsid w:val="00A561D4"/>
    <w:rsid w:val="00A605BB"/>
    <w:rsid w:val="00A61AE9"/>
    <w:rsid w:val="00A62FA7"/>
    <w:rsid w:val="00A63E63"/>
    <w:rsid w:val="00A65664"/>
    <w:rsid w:val="00A71596"/>
    <w:rsid w:val="00A723F5"/>
    <w:rsid w:val="00A72736"/>
    <w:rsid w:val="00A73BE2"/>
    <w:rsid w:val="00A759EB"/>
    <w:rsid w:val="00A75BB6"/>
    <w:rsid w:val="00A76C27"/>
    <w:rsid w:val="00A77952"/>
    <w:rsid w:val="00A80083"/>
    <w:rsid w:val="00A802C5"/>
    <w:rsid w:val="00A8115F"/>
    <w:rsid w:val="00A816A8"/>
    <w:rsid w:val="00A81B47"/>
    <w:rsid w:val="00A838EA"/>
    <w:rsid w:val="00A84D57"/>
    <w:rsid w:val="00A86CE5"/>
    <w:rsid w:val="00A876B8"/>
    <w:rsid w:val="00A879A0"/>
    <w:rsid w:val="00A903AF"/>
    <w:rsid w:val="00A91DDC"/>
    <w:rsid w:val="00A9364C"/>
    <w:rsid w:val="00A9381E"/>
    <w:rsid w:val="00A93A55"/>
    <w:rsid w:val="00A93B1C"/>
    <w:rsid w:val="00A95F8F"/>
    <w:rsid w:val="00A9700B"/>
    <w:rsid w:val="00A972BF"/>
    <w:rsid w:val="00AA0899"/>
    <w:rsid w:val="00AA645C"/>
    <w:rsid w:val="00AB137A"/>
    <w:rsid w:val="00AB32D4"/>
    <w:rsid w:val="00AB362E"/>
    <w:rsid w:val="00AB4E72"/>
    <w:rsid w:val="00AB5F43"/>
    <w:rsid w:val="00AB6500"/>
    <w:rsid w:val="00AB6579"/>
    <w:rsid w:val="00AB71F9"/>
    <w:rsid w:val="00AB78F4"/>
    <w:rsid w:val="00AC1FF1"/>
    <w:rsid w:val="00AC287B"/>
    <w:rsid w:val="00AC2AB1"/>
    <w:rsid w:val="00AD0000"/>
    <w:rsid w:val="00AD004F"/>
    <w:rsid w:val="00AD0DE5"/>
    <w:rsid w:val="00AD125B"/>
    <w:rsid w:val="00AD1CA7"/>
    <w:rsid w:val="00AD24AA"/>
    <w:rsid w:val="00AD279F"/>
    <w:rsid w:val="00AD2AB7"/>
    <w:rsid w:val="00AD3378"/>
    <w:rsid w:val="00AD3400"/>
    <w:rsid w:val="00AD35A9"/>
    <w:rsid w:val="00AD52A8"/>
    <w:rsid w:val="00AD6102"/>
    <w:rsid w:val="00AD7460"/>
    <w:rsid w:val="00AD773F"/>
    <w:rsid w:val="00AE178F"/>
    <w:rsid w:val="00AE1C33"/>
    <w:rsid w:val="00AE2960"/>
    <w:rsid w:val="00AE2E53"/>
    <w:rsid w:val="00AE3412"/>
    <w:rsid w:val="00AE34DC"/>
    <w:rsid w:val="00AE3591"/>
    <w:rsid w:val="00AE3AC7"/>
    <w:rsid w:val="00AE3C82"/>
    <w:rsid w:val="00AE3F27"/>
    <w:rsid w:val="00AE480A"/>
    <w:rsid w:val="00AE4B32"/>
    <w:rsid w:val="00AE5B32"/>
    <w:rsid w:val="00AE681B"/>
    <w:rsid w:val="00AE6C08"/>
    <w:rsid w:val="00AE7640"/>
    <w:rsid w:val="00AF0556"/>
    <w:rsid w:val="00AF1819"/>
    <w:rsid w:val="00AF3458"/>
    <w:rsid w:val="00AF34ED"/>
    <w:rsid w:val="00AF400F"/>
    <w:rsid w:val="00AF416B"/>
    <w:rsid w:val="00AF49BE"/>
    <w:rsid w:val="00AF50FC"/>
    <w:rsid w:val="00AF52B2"/>
    <w:rsid w:val="00AF54C9"/>
    <w:rsid w:val="00AF64D1"/>
    <w:rsid w:val="00AF6645"/>
    <w:rsid w:val="00AF66FE"/>
    <w:rsid w:val="00AF6837"/>
    <w:rsid w:val="00B00C3D"/>
    <w:rsid w:val="00B03045"/>
    <w:rsid w:val="00B04066"/>
    <w:rsid w:val="00B058E4"/>
    <w:rsid w:val="00B05F08"/>
    <w:rsid w:val="00B065E7"/>
    <w:rsid w:val="00B065FD"/>
    <w:rsid w:val="00B06C83"/>
    <w:rsid w:val="00B106B4"/>
    <w:rsid w:val="00B110ED"/>
    <w:rsid w:val="00B11469"/>
    <w:rsid w:val="00B12284"/>
    <w:rsid w:val="00B13A36"/>
    <w:rsid w:val="00B13BCB"/>
    <w:rsid w:val="00B1465F"/>
    <w:rsid w:val="00B14F27"/>
    <w:rsid w:val="00B15156"/>
    <w:rsid w:val="00B15D3E"/>
    <w:rsid w:val="00B15E76"/>
    <w:rsid w:val="00B169F7"/>
    <w:rsid w:val="00B16D9C"/>
    <w:rsid w:val="00B17054"/>
    <w:rsid w:val="00B17563"/>
    <w:rsid w:val="00B17B16"/>
    <w:rsid w:val="00B17FCD"/>
    <w:rsid w:val="00B200C8"/>
    <w:rsid w:val="00B20188"/>
    <w:rsid w:val="00B2219D"/>
    <w:rsid w:val="00B23A4F"/>
    <w:rsid w:val="00B24973"/>
    <w:rsid w:val="00B27E39"/>
    <w:rsid w:val="00B3077D"/>
    <w:rsid w:val="00B30A73"/>
    <w:rsid w:val="00B32027"/>
    <w:rsid w:val="00B33356"/>
    <w:rsid w:val="00B33950"/>
    <w:rsid w:val="00B34520"/>
    <w:rsid w:val="00B349F2"/>
    <w:rsid w:val="00B34CBF"/>
    <w:rsid w:val="00B3552F"/>
    <w:rsid w:val="00B357DC"/>
    <w:rsid w:val="00B35D7C"/>
    <w:rsid w:val="00B376B2"/>
    <w:rsid w:val="00B37855"/>
    <w:rsid w:val="00B37F3F"/>
    <w:rsid w:val="00B4214D"/>
    <w:rsid w:val="00B42F33"/>
    <w:rsid w:val="00B43827"/>
    <w:rsid w:val="00B445D6"/>
    <w:rsid w:val="00B447A2"/>
    <w:rsid w:val="00B452C0"/>
    <w:rsid w:val="00B4563A"/>
    <w:rsid w:val="00B45A9F"/>
    <w:rsid w:val="00B46848"/>
    <w:rsid w:val="00B52F42"/>
    <w:rsid w:val="00B532C3"/>
    <w:rsid w:val="00B548C1"/>
    <w:rsid w:val="00B555B1"/>
    <w:rsid w:val="00B55690"/>
    <w:rsid w:val="00B564EE"/>
    <w:rsid w:val="00B6130E"/>
    <w:rsid w:val="00B61568"/>
    <w:rsid w:val="00B620C6"/>
    <w:rsid w:val="00B63752"/>
    <w:rsid w:val="00B6447C"/>
    <w:rsid w:val="00B65300"/>
    <w:rsid w:val="00B65D85"/>
    <w:rsid w:val="00B66B6A"/>
    <w:rsid w:val="00B67A01"/>
    <w:rsid w:val="00B70DAE"/>
    <w:rsid w:val="00B720FB"/>
    <w:rsid w:val="00B72EF2"/>
    <w:rsid w:val="00B74A38"/>
    <w:rsid w:val="00B74D26"/>
    <w:rsid w:val="00B75EAF"/>
    <w:rsid w:val="00B764E7"/>
    <w:rsid w:val="00B76F21"/>
    <w:rsid w:val="00B7748D"/>
    <w:rsid w:val="00B80054"/>
    <w:rsid w:val="00B813F2"/>
    <w:rsid w:val="00B8375E"/>
    <w:rsid w:val="00B838A5"/>
    <w:rsid w:val="00B83F2A"/>
    <w:rsid w:val="00B84D25"/>
    <w:rsid w:val="00B84DAA"/>
    <w:rsid w:val="00B85AED"/>
    <w:rsid w:val="00B86DB7"/>
    <w:rsid w:val="00B8738B"/>
    <w:rsid w:val="00B91671"/>
    <w:rsid w:val="00B91F7E"/>
    <w:rsid w:val="00B92249"/>
    <w:rsid w:val="00B922B6"/>
    <w:rsid w:val="00B9401D"/>
    <w:rsid w:val="00B95B52"/>
    <w:rsid w:val="00B9754F"/>
    <w:rsid w:val="00B976EA"/>
    <w:rsid w:val="00BA238D"/>
    <w:rsid w:val="00BA31A5"/>
    <w:rsid w:val="00BA3A7E"/>
    <w:rsid w:val="00BA413D"/>
    <w:rsid w:val="00BA50EE"/>
    <w:rsid w:val="00BA52BC"/>
    <w:rsid w:val="00BB0035"/>
    <w:rsid w:val="00BB0F84"/>
    <w:rsid w:val="00BB1954"/>
    <w:rsid w:val="00BB2504"/>
    <w:rsid w:val="00BB290A"/>
    <w:rsid w:val="00BB2ED2"/>
    <w:rsid w:val="00BB2EFE"/>
    <w:rsid w:val="00BB2F1D"/>
    <w:rsid w:val="00BB4D0A"/>
    <w:rsid w:val="00BB4ED4"/>
    <w:rsid w:val="00BB6FA2"/>
    <w:rsid w:val="00BB7503"/>
    <w:rsid w:val="00BC0430"/>
    <w:rsid w:val="00BC21D5"/>
    <w:rsid w:val="00BC22A5"/>
    <w:rsid w:val="00BC3A33"/>
    <w:rsid w:val="00BC5353"/>
    <w:rsid w:val="00BC61CC"/>
    <w:rsid w:val="00BC7950"/>
    <w:rsid w:val="00BD1F15"/>
    <w:rsid w:val="00BD2298"/>
    <w:rsid w:val="00BD25C0"/>
    <w:rsid w:val="00BD302A"/>
    <w:rsid w:val="00BD42BC"/>
    <w:rsid w:val="00BD4DBF"/>
    <w:rsid w:val="00BD6331"/>
    <w:rsid w:val="00BD7626"/>
    <w:rsid w:val="00BE0B6F"/>
    <w:rsid w:val="00BE13BF"/>
    <w:rsid w:val="00BE2440"/>
    <w:rsid w:val="00BE31EB"/>
    <w:rsid w:val="00BE416B"/>
    <w:rsid w:val="00BE5D0C"/>
    <w:rsid w:val="00BE5D2F"/>
    <w:rsid w:val="00BE5F60"/>
    <w:rsid w:val="00BE6DCA"/>
    <w:rsid w:val="00BE6E7E"/>
    <w:rsid w:val="00BF000E"/>
    <w:rsid w:val="00BF171A"/>
    <w:rsid w:val="00BF259C"/>
    <w:rsid w:val="00BF3D75"/>
    <w:rsid w:val="00BF4515"/>
    <w:rsid w:val="00BF55D9"/>
    <w:rsid w:val="00BF7329"/>
    <w:rsid w:val="00BF76C3"/>
    <w:rsid w:val="00BF7C09"/>
    <w:rsid w:val="00C00FB2"/>
    <w:rsid w:val="00C011BD"/>
    <w:rsid w:val="00C01A51"/>
    <w:rsid w:val="00C029D2"/>
    <w:rsid w:val="00C02BCB"/>
    <w:rsid w:val="00C02CD1"/>
    <w:rsid w:val="00C03348"/>
    <w:rsid w:val="00C04C70"/>
    <w:rsid w:val="00C07FFE"/>
    <w:rsid w:val="00C10B3E"/>
    <w:rsid w:val="00C126AA"/>
    <w:rsid w:val="00C12A67"/>
    <w:rsid w:val="00C12D75"/>
    <w:rsid w:val="00C1390C"/>
    <w:rsid w:val="00C14C91"/>
    <w:rsid w:val="00C14D9B"/>
    <w:rsid w:val="00C15061"/>
    <w:rsid w:val="00C156DC"/>
    <w:rsid w:val="00C15AD5"/>
    <w:rsid w:val="00C227EE"/>
    <w:rsid w:val="00C23500"/>
    <w:rsid w:val="00C23729"/>
    <w:rsid w:val="00C256BD"/>
    <w:rsid w:val="00C304D6"/>
    <w:rsid w:val="00C3082F"/>
    <w:rsid w:val="00C33834"/>
    <w:rsid w:val="00C33F2C"/>
    <w:rsid w:val="00C35C62"/>
    <w:rsid w:val="00C36D3A"/>
    <w:rsid w:val="00C379ED"/>
    <w:rsid w:val="00C40E3F"/>
    <w:rsid w:val="00C41BC8"/>
    <w:rsid w:val="00C41D17"/>
    <w:rsid w:val="00C43C74"/>
    <w:rsid w:val="00C44582"/>
    <w:rsid w:val="00C46474"/>
    <w:rsid w:val="00C50B9E"/>
    <w:rsid w:val="00C510D1"/>
    <w:rsid w:val="00C511D2"/>
    <w:rsid w:val="00C53AB3"/>
    <w:rsid w:val="00C54DAB"/>
    <w:rsid w:val="00C559C7"/>
    <w:rsid w:val="00C564CC"/>
    <w:rsid w:val="00C60C85"/>
    <w:rsid w:val="00C613FD"/>
    <w:rsid w:val="00C6217F"/>
    <w:rsid w:val="00C62279"/>
    <w:rsid w:val="00C64381"/>
    <w:rsid w:val="00C66BA0"/>
    <w:rsid w:val="00C66BF0"/>
    <w:rsid w:val="00C67AC8"/>
    <w:rsid w:val="00C704AA"/>
    <w:rsid w:val="00C70726"/>
    <w:rsid w:val="00C72826"/>
    <w:rsid w:val="00C730A3"/>
    <w:rsid w:val="00C74B52"/>
    <w:rsid w:val="00C74F6F"/>
    <w:rsid w:val="00C76FA7"/>
    <w:rsid w:val="00C814E3"/>
    <w:rsid w:val="00C81636"/>
    <w:rsid w:val="00C81A02"/>
    <w:rsid w:val="00C821E0"/>
    <w:rsid w:val="00C84477"/>
    <w:rsid w:val="00C84C6F"/>
    <w:rsid w:val="00C851A6"/>
    <w:rsid w:val="00C87DBB"/>
    <w:rsid w:val="00C90C99"/>
    <w:rsid w:val="00C90DAB"/>
    <w:rsid w:val="00C936C2"/>
    <w:rsid w:val="00C95968"/>
    <w:rsid w:val="00C96E52"/>
    <w:rsid w:val="00C97CE1"/>
    <w:rsid w:val="00CA08BB"/>
    <w:rsid w:val="00CA106F"/>
    <w:rsid w:val="00CA1917"/>
    <w:rsid w:val="00CA1CCD"/>
    <w:rsid w:val="00CA31DD"/>
    <w:rsid w:val="00CA3DF0"/>
    <w:rsid w:val="00CA43C1"/>
    <w:rsid w:val="00CA4EB3"/>
    <w:rsid w:val="00CA5ED7"/>
    <w:rsid w:val="00CA607C"/>
    <w:rsid w:val="00CA60B9"/>
    <w:rsid w:val="00CA7C4D"/>
    <w:rsid w:val="00CA7DA6"/>
    <w:rsid w:val="00CB0D7B"/>
    <w:rsid w:val="00CB10D4"/>
    <w:rsid w:val="00CB21BD"/>
    <w:rsid w:val="00CB47DC"/>
    <w:rsid w:val="00CB4F83"/>
    <w:rsid w:val="00CB7665"/>
    <w:rsid w:val="00CB7A71"/>
    <w:rsid w:val="00CC0E4D"/>
    <w:rsid w:val="00CC1617"/>
    <w:rsid w:val="00CC16CC"/>
    <w:rsid w:val="00CC2C30"/>
    <w:rsid w:val="00CC3AF0"/>
    <w:rsid w:val="00CC3B2D"/>
    <w:rsid w:val="00CC4691"/>
    <w:rsid w:val="00CC4828"/>
    <w:rsid w:val="00CC539D"/>
    <w:rsid w:val="00CC6838"/>
    <w:rsid w:val="00CC72D3"/>
    <w:rsid w:val="00CC7C4D"/>
    <w:rsid w:val="00CD0196"/>
    <w:rsid w:val="00CD2239"/>
    <w:rsid w:val="00CD2431"/>
    <w:rsid w:val="00CD269C"/>
    <w:rsid w:val="00CD276A"/>
    <w:rsid w:val="00CD371D"/>
    <w:rsid w:val="00CD4934"/>
    <w:rsid w:val="00CD70E4"/>
    <w:rsid w:val="00CD72C4"/>
    <w:rsid w:val="00CE0519"/>
    <w:rsid w:val="00CE0581"/>
    <w:rsid w:val="00CE0EDC"/>
    <w:rsid w:val="00CE13D1"/>
    <w:rsid w:val="00CE29C3"/>
    <w:rsid w:val="00CE46F8"/>
    <w:rsid w:val="00CE4C12"/>
    <w:rsid w:val="00CE6C03"/>
    <w:rsid w:val="00CE6F3A"/>
    <w:rsid w:val="00CF1D63"/>
    <w:rsid w:val="00CF28D8"/>
    <w:rsid w:val="00CF4347"/>
    <w:rsid w:val="00CF4AC4"/>
    <w:rsid w:val="00CF551C"/>
    <w:rsid w:val="00CF56A8"/>
    <w:rsid w:val="00CF5838"/>
    <w:rsid w:val="00CF5D26"/>
    <w:rsid w:val="00D00E26"/>
    <w:rsid w:val="00D01448"/>
    <w:rsid w:val="00D01BC8"/>
    <w:rsid w:val="00D02220"/>
    <w:rsid w:val="00D02513"/>
    <w:rsid w:val="00D02DE3"/>
    <w:rsid w:val="00D036B7"/>
    <w:rsid w:val="00D046D7"/>
    <w:rsid w:val="00D1016B"/>
    <w:rsid w:val="00D1024D"/>
    <w:rsid w:val="00D10F67"/>
    <w:rsid w:val="00D122F4"/>
    <w:rsid w:val="00D13088"/>
    <w:rsid w:val="00D15A39"/>
    <w:rsid w:val="00D15A83"/>
    <w:rsid w:val="00D1676E"/>
    <w:rsid w:val="00D17D4E"/>
    <w:rsid w:val="00D206D1"/>
    <w:rsid w:val="00D2098A"/>
    <w:rsid w:val="00D21573"/>
    <w:rsid w:val="00D226CB"/>
    <w:rsid w:val="00D255F9"/>
    <w:rsid w:val="00D2590B"/>
    <w:rsid w:val="00D25D4C"/>
    <w:rsid w:val="00D272A4"/>
    <w:rsid w:val="00D27EFD"/>
    <w:rsid w:val="00D309EA"/>
    <w:rsid w:val="00D30A42"/>
    <w:rsid w:val="00D31DD9"/>
    <w:rsid w:val="00D32BFC"/>
    <w:rsid w:val="00D3402C"/>
    <w:rsid w:val="00D34CB1"/>
    <w:rsid w:val="00D35E9D"/>
    <w:rsid w:val="00D36B55"/>
    <w:rsid w:val="00D36D78"/>
    <w:rsid w:val="00D37333"/>
    <w:rsid w:val="00D428BF"/>
    <w:rsid w:val="00D433F3"/>
    <w:rsid w:val="00D44975"/>
    <w:rsid w:val="00D45715"/>
    <w:rsid w:val="00D459C6"/>
    <w:rsid w:val="00D50B97"/>
    <w:rsid w:val="00D50C47"/>
    <w:rsid w:val="00D5145E"/>
    <w:rsid w:val="00D5217A"/>
    <w:rsid w:val="00D555C7"/>
    <w:rsid w:val="00D55A54"/>
    <w:rsid w:val="00D55DE0"/>
    <w:rsid w:val="00D5617B"/>
    <w:rsid w:val="00D5673C"/>
    <w:rsid w:val="00D57021"/>
    <w:rsid w:val="00D57454"/>
    <w:rsid w:val="00D57D7C"/>
    <w:rsid w:val="00D61CB3"/>
    <w:rsid w:val="00D62023"/>
    <w:rsid w:val="00D62556"/>
    <w:rsid w:val="00D643B4"/>
    <w:rsid w:val="00D6547E"/>
    <w:rsid w:val="00D65E3F"/>
    <w:rsid w:val="00D66F5F"/>
    <w:rsid w:val="00D6713E"/>
    <w:rsid w:val="00D701CF"/>
    <w:rsid w:val="00D73018"/>
    <w:rsid w:val="00D74669"/>
    <w:rsid w:val="00D75ECB"/>
    <w:rsid w:val="00D7669F"/>
    <w:rsid w:val="00D77384"/>
    <w:rsid w:val="00D774FD"/>
    <w:rsid w:val="00D805E1"/>
    <w:rsid w:val="00D81F53"/>
    <w:rsid w:val="00D866A9"/>
    <w:rsid w:val="00D87802"/>
    <w:rsid w:val="00D903CE"/>
    <w:rsid w:val="00D90AC2"/>
    <w:rsid w:val="00D90E19"/>
    <w:rsid w:val="00D919F0"/>
    <w:rsid w:val="00D920D7"/>
    <w:rsid w:val="00D93468"/>
    <w:rsid w:val="00D94082"/>
    <w:rsid w:val="00D95478"/>
    <w:rsid w:val="00D96616"/>
    <w:rsid w:val="00D9673C"/>
    <w:rsid w:val="00D96E12"/>
    <w:rsid w:val="00DA0718"/>
    <w:rsid w:val="00DA1419"/>
    <w:rsid w:val="00DA15E9"/>
    <w:rsid w:val="00DA3223"/>
    <w:rsid w:val="00DA385C"/>
    <w:rsid w:val="00DA416D"/>
    <w:rsid w:val="00DA4737"/>
    <w:rsid w:val="00DA59AC"/>
    <w:rsid w:val="00DA5C6E"/>
    <w:rsid w:val="00DA61AC"/>
    <w:rsid w:val="00DB1122"/>
    <w:rsid w:val="00DB144D"/>
    <w:rsid w:val="00DB1C76"/>
    <w:rsid w:val="00DB30A8"/>
    <w:rsid w:val="00DB3186"/>
    <w:rsid w:val="00DB3347"/>
    <w:rsid w:val="00DB5B32"/>
    <w:rsid w:val="00DB6261"/>
    <w:rsid w:val="00DC093C"/>
    <w:rsid w:val="00DC0B5B"/>
    <w:rsid w:val="00DC1BB1"/>
    <w:rsid w:val="00DC2C09"/>
    <w:rsid w:val="00DC356D"/>
    <w:rsid w:val="00DC3720"/>
    <w:rsid w:val="00DC387B"/>
    <w:rsid w:val="00DC402C"/>
    <w:rsid w:val="00DC5483"/>
    <w:rsid w:val="00DC5AC3"/>
    <w:rsid w:val="00DC6F88"/>
    <w:rsid w:val="00DC7245"/>
    <w:rsid w:val="00DC7B0E"/>
    <w:rsid w:val="00DD09EF"/>
    <w:rsid w:val="00DD26A5"/>
    <w:rsid w:val="00DD2C94"/>
    <w:rsid w:val="00DD3124"/>
    <w:rsid w:val="00DD3B86"/>
    <w:rsid w:val="00DD45FE"/>
    <w:rsid w:val="00DD4933"/>
    <w:rsid w:val="00DD535C"/>
    <w:rsid w:val="00DD6C41"/>
    <w:rsid w:val="00DE0082"/>
    <w:rsid w:val="00DE112E"/>
    <w:rsid w:val="00DE245E"/>
    <w:rsid w:val="00DE4ED0"/>
    <w:rsid w:val="00DE5612"/>
    <w:rsid w:val="00DE5805"/>
    <w:rsid w:val="00DE6037"/>
    <w:rsid w:val="00DE6A86"/>
    <w:rsid w:val="00DE6DA1"/>
    <w:rsid w:val="00DE6F88"/>
    <w:rsid w:val="00DE79FA"/>
    <w:rsid w:val="00DF0145"/>
    <w:rsid w:val="00DF2322"/>
    <w:rsid w:val="00DF2712"/>
    <w:rsid w:val="00DF70B1"/>
    <w:rsid w:val="00E01B9D"/>
    <w:rsid w:val="00E027EB"/>
    <w:rsid w:val="00E0391D"/>
    <w:rsid w:val="00E05629"/>
    <w:rsid w:val="00E0713D"/>
    <w:rsid w:val="00E075ED"/>
    <w:rsid w:val="00E109AB"/>
    <w:rsid w:val="00E12721"/>
    <w:rsid w:val="00E13BE1"/>
    <w:rsid w:val="00E16161"/>
    <w:rsid w:val="00E16703"/>
    <w:rsid w:val="00E17270"/>
    <w:rsid w:val="00E1727D"/>
    <w:rsid w:val="00E174BD"/>
    <w:rsid w:val="00E17775"/>
    <w:rsid w:val="00E17CAD"/>
    <w:rsid w:val="00E17EA0"/>
    <w:rsid w:val="00E200EB"/>
    <w:rsid w:val="00E20780"/>
    <w:rsid w:val="00E20B00"/>
    <w:rsid w:val="00E21448"/>
    <w:rsid w:val="00E214E9"/>
    <w:rsid w:val="00E2177B"/>
    <w:rsid w:val="00E21E87"/>
    <w:rsid w:val="00E22221"/>
    <w:rsid w:val="00E22788"/>
    <w:rsid w:val="00E246C0"/>
    <w:rsid w:val="00E24A4A"/>
    <w:rsid w:val="00E26446"/>
    <w:rsid w:val="00E2713E"/>
    <w:rsid w:val="00E27297"/>
    <w:rsid w:val="00E30BD1"/>
    <w:rsid w:val="00E30F06"/>
    <w:rsid w:val="00E311D7"/>
    <w:rsid w:val="00E31C23"/>
    <w:rsid w:val="00E3436A"/>
    <w:rsid w:val="00E34DE8"/>
    <w:rsid w:val="00E3519E"/>
    <w:rsid w:val="00E36BCD"/>
    <w:rsid w:val="00E3710B"/>
    <w:rsid w:val="00E40086"/>
    <w:rsid w:val="00E40FCA"/>
    <w:rsid w:val="00E42563"/>
    <w:rsid w:val="00E4264D"/>
    <w:rsid w:val="00E43B82"/>
    <w:rsid w:val="00E449E4"/>
    <w:rsid w:val="00E46B63"/>
    <w:rsid w:val="00E47C67"/>
    <w:rsid w:val="00E51025"/>
    <w:rsid w:val="00E51A7A"/>
    <w:rsid w:val="00E527DD"/>
    <w:rsid w:val="00E5377E"/>
    <w:rsid w:val="00E53B7D"/>
    <w:rsid w:val="00E54356"/>
    <w:rsid w:val="00E56011"/>
    <w:rsid w:val="00E565CF"/>
    <w:rsid w:val="00E57687"/>
    <w:rsid w:val="00E600B7"/>
    <w:rsid w:val="00E6029B"/>
    <w:rsid w:val="00E60573"/>
    <w:rsid w:val="00E616A2"/>
    <w:rsid w:val="00E61FF0"/>
    <w:rsid w:val="00E62EEF"/>
    <w:rsid w:val="00E63785"/>
    <w:rsid w:val="00E63786"/>
    <w:rsid w:val="00E642C2"/>
    <w:rsid w:val="00E64F06"/>
    <w:rsid w:val="00E655F4"/>
    <w:rsid w:val="00E672B6"/>
    <w:rsid w:val="00E67311"/>
    <w:rsid w:val="00E678F7"/>
    <w:rsid w:val="00E67DB1"/>
    <w:rsid w:val="00E7065A"/>
    <w:rsid w:val="00E71106"/>
    <w:rsid w:val="00E71C40"/>
    <w:rsid w:val="00E7439D"/>
    <w:rsid w:val="00E74D2C"/>
    <w:rsid w:val="00E74F11"/>
    <w:rsid w:val="00E76531"/>
    <w:rsid w:val="00E76E2D"/>
    <w:rsid w:val="00E7792A"/>
    <w:rsid w:val="00E8037F"/>
    <w:rsid w:val="00E81678"/>
    <w:rsid w:val="00E82497"/>
    <w:rsid w:val="00E83D91"/>
    <w:rsid w:val="00E915C7"/>
    <w:rsid w:val="00E91C83"/>
    <w:rsid w:val="00E91FE7"/>
    <w:rsid w:val="00E95CB6"/>
    <w:rsid w:val="00E95ED3"/>
    <w:rsid w:val="00E960FA"/>
    <w:rsid w:val="00E96B99"/>
    <w:rsid w:val="00E97161"/>
    <w:rsid w:val="00EA04E8"/>
    <w:rsid w:val="00EA2A9A"/>
    <w:rsid w:val="00EA2CD9"/>
    <w:rsid w:val="00EA5367"/>
    <w:rsid w:val="00EA59CA"/>
    <w:rsid w:val="00EA75E6"/>
    <w:rsid w:val="00EB067C"/>
    <w:rsid w:val="00EB1588"/>
    <w:rsid w:val="00EB194B"/>
    <w:rsid w:val="00EB2782"/>
    <w:rsid w:val="00EB3168"/>
    <w:rsid w:val="00EB515E"/>
    <w:rsid w:val="00EB6EC0"/>
    <w:rsid w:val="00EB7F2E"/>
    <w:rsid w:val="00EC0C20"/>
    <w:rsid w:val="00EC1494"/>
    <w:rsid w:val="00EC155B"/>
    <w:rsid w:val="00EC172A"/>
    <w:rsid w:val="00EC28DB"/>
    <w:rsid w:val="00EC2AA9"/>
    <w:rsid w:val="00EC35CC"/>
    <w:rsid w:val="00EC422C"/>
    <w:rsid w:val="00EC5573"/>
    <w:rsid w:val="00EC5E9A"/>
    <w:rsid w:val="00EC6D0B"/>
    <w:rsid w:val="00ED0A5C"/>
    <w:rsid w:val="00ED0AD2"/>
    <w:rsid w:val="00ED0FE3"/>
    <w:rsid w:val="00ED2182"/>
    <w:rsid w:val="00ED5228"/>
    <w:rsid w:val="00ED66B2"/>
    <w:rsid w:val="00ED73E8"/>
    <w:rsid w:val="00ED7DF9"/>
    <w:rsid w:val="00EE098F"/>
    <w:rsid w:val="00EE1BA7"/>
    <w:rsid w:val="00EE1CDA"/>
    <w:rsid w:val="00EE2221"/>
    <w:rsid w:val="00EE419B"/>
    <w:rsid w:val="00EE4CD5"/>
    <w:rsid w:val="00EE55AD"/>
    <w:rsid w:val="00EE657E"/>
    <w:rsid w:val="00EE6EB9"/>
    <w:rsid w:val="00EE7ECD"/>
    <w:rsid w:val="00EF06CA"/>
    <w:rsid w:val="00EF1542"/>
    <w:rsid w:val="00EF2D4F"/>
    <w:rsid w:val="00EF32E7"/>
    <w:rsid w:val="00EF4053"/>
    <w:rsid w:val="00EF43A2"/>
    <w:rsid w:val="00EF5CFB"/>
    <w:rsid w:val="00EF714B"/>
    <w:rsid w:val="00F037AD"/>
    <w:rsid w:val="00F03F69"/>
    <w:rsid w:val="00F04239"/>
    <w:rsid w:val="00F06FF5"/>
    <w:rsid w:val="00F072DC"/>
    <w:rsid w:val="00F07F9E"/>
    <w:rsid w:val="00F10C7D"/>
    <w:rsid w:val="00F16A73"/>
    <w:rsid w:val="00F16B5A"/>
    <w:rsid w:val="00F16BAC"/>
    <w:rsid w:val="00F16BD0"/>
    <w:rsid w:val="00F203BC"/>
    <w:rsid w:val="00F213A1"/>
    <w:rsid w:val="00F22EB0"/>
    <w:rsid w:val="00F22EDE"/>
    <w:rsid w:val="00F240F7"/>
    <w:rsid w:val="00F24A11"/>
    <w:rsid w:val="00F2541E"/>
    <w:rsid w:val="00F263C5"/>
    <w:rsid w:val="00F2756B"/>
    <w:rsid w:val="00F2783B"/>
    <w:rsid w:val="00F30874"/>
    <w:rsid w:val="00F31ACE"/>
    <w:rsid w:val="00F32DC7"/>
    <w:rsid w:val="00F339CB"/>
    <w:rsid w:val="00F33D94"/>
    <w:rsid w:val="00F35411"/>
    <w:rsid w:val="00F37770"/>
    <w:rsid w:val="00F40214"/>
    <w:rsid w:val="00F41F7A"/>
    <w:rsid w:val="00F42112"/>
    <w:rsid w:val="00F42EBA"/>
    <w:rsid w:val="00F43607"/>
    <w:rsid w:val="00F4362C"/>
    <w:rsid w:val="00F43725"/>
    <w:rsid w:val="00F43840"/>
    <w:rsid w:val="00F4433D"/>
    <w:rsid w:val="00F449B4"/>
    <w:rsid w:val="00F47BB2"/>
    <w:rsid w:val="00F5013A"/>
    <w:rsid w:val="00F526C7"/>
    <w:rsid w:val="00F530A5"/>
    <w:rsid w:val="00F530F6"/>
    <w:rsid w:val="00F60755"/>
    <w:rsid w:val="00F611AF"/>
    <w:rsid w:val="00F61DE3"/>
    <w:rsid w:val="00F64DED"/>
    <w:rsid w:val="00F67575"/>
    <w:rsid w:val="00F677CE"/>
    <w:rsid w:val="00F7038F"/>
    <w:rsid w:val="00F7109C"/>
    <w:rsid w:val="00F71338"/>
    <w:rsid w:val="00F7143F"/>
    <w:rsid w:val="00F71465"/>
    <w:rsid w:val="00F71A63"/>
    <w:rsid w:val="00F71FCB"/>
    <w:rsid w:val="00F73444"/>
    <w:rsid w:val="00F735D8"/>
    <w:rsid w:val="00F73B12"/>
    <w:rsid w:val="00F74CD3"/>
    <w:rsid w:val="00F74D16"/>
    <w:rsid w:val="00F77F94"/>
    <w:rsid w:val="00F816FE"/>
    <w:rsid w:val="00F81A76"/>
    <w:rsid w:val="00F83185"/>
    <w:rsid w:val="00F84666"/>
    <w:rsid w:val="00F84CD2"/>
    <w:rsid w:val="00F8535B"/>
    <w:rsid w:val="00F8580A"/>
    <w:rsid w:val="00F9014E"/>
    <w:rsid w:val="00F907AB"/>
    <w:rsid w:val="00F91501"/>
    <w:rsid w:val="00F91C2B"/>
    <w:rsid w:val="00F9502A"/>
    <w:rsid w:val="00F95857"/>
    <w:rsid w:val="00F97548"/>
    <w:rsid w:val="00F978AE"/>
    <w:rsid w:val="00FA082B"/>
    <w:rsid w:val="00FA0C0A"/>
    <w:rsid w:val="00FA10B6"/>
    <w:rsid w:val="00FA129B"/>
    <w:rsid w:val="00FA1B8B"/>
    <w:rsid w:val="00FA3102"/>
    <w:rsid w:val="00FA50C7"/>
    <w:rsid w:val="00FA52C9"/>
    <w:rsid w:val="00FA587F"/>
    <w:rsid w:val="00FA5F74"/>
    <w:rsid w:val="00FA6920"/>
    <w:rsid w:val="00FB2069"/>
    <w:rsid w:val="00FB3115"/>
    <w:rsid w:val="00FB3683"/>
    <w:rsid w:val="00FB37B8"/>
    <w:rsid w:val="00FB589F"/>
    <w:rsid w:val="00FB6C41"/>
    <w:rsid w:val="00FB6E88"/>
    <w:rsid w:val="00FB7233"/>
    <w:rsid w:val="00FC24E9"/>
    <w:rsid w:val="00FC2DFC"/>
    <w:rsid w:val="00FC3E2C"/>
    <w:rsid w:val="00FC4342"/>
    <w:rsid w:val="00FC57CA"/>
    <w:rsid w:val="00FC6A00"/>
    <w:rsid w:val="00FC779C"/>
    <w:rsid w:val="00FC7F63"/>
    <w:rsid w:val="00FD1A27"/>
    <w:rsid w:val="00FD2226"/>
    <w:rsid w:val="00FD25EB"/>
    <w:rsid w:val="00FD2A59"/>
    <w:rsid w:val="00FD3F2A"/>
    <w:rsid w:val="00FD6B92"/>
    <w:rsid w:val="00FD6DF4"/>
    <w:rsid w:val="00FD7634"/>
    <w:rsid w:val="00FE0575"/>
    <w:rsid w:val="00FE2445"/>
    <w:rsid w:val="00FE460A"/>
    <w:rsid w:val="00FE56C5"/>
    <w:rsid w:val="00FE598C"/>
    <w:rsid w:val="00FF11A4"/>
    <w:rsid w:val="00FF270F"/>
    <w:rsid w:val="00FF2722"/>
    <w:rsid w:val="00FF40EB"/>
    <w:rsid w:val="00FF4867"/>
    <w:rsid w:val="00FF5753"/>
    <w:rsid w:val="00FF5A96"/>
    <w:rsid w:val="00FF5F0E"/>
    <w:rsid w:val="00FF624C"/>
    <w:rsid w:val="00FF6498"/>
    <w:rsid w:val="00FF6821"/>
    <w:rsid w:val="00FF6835"/>
    <w:rsid w:val="011E7A06"/>
    <w:rsid w:val="01687121"/>
    <w:rsid w:val="018F4C90"/>
    <w:rsid w:val="03E01199"/>
    <w:rsid w:val="0F4F0509"/>
    <w:rsid w:val="16175D54"/>
    <w:rsid w:val="17293E0B"/>
    <w:rsid w:val="26724EC6"/>
    <w:rsid w:val="290F6D22"/>
    <w:rsid w:val="2E605861"/>
    <w:rsid w:val="32543208"/>
    <w:rsid w:val="370D5AD7"/>
    <w:rsid w:val="3C976A28"/>
    <w:rsid w:val="3EDF0369"/>
    <w:rsid w:val="41317594"/>
    <w:rsid w:val="46BD0F24"/>
    <w:rsid w:val="487E6CC5"/>
    <w:rsid w:val="494F4619"/>
    <w:rsid w:val="4C7E2F03"/>
    <w:rsid w:val="561623FF"/>
    <w:rsid w:val="5C373F04"/>
    <w:rsid w:val="5EF86B45"/>
    <w:rsid w:val="60D63F79"/>
    <w:rsid w:val="6DE858A3"/>
    <w:rsid w:val="6F6A75EB"/>
    <w:rsid w:val="700728DD"/>
    <w:rsid w:val="75F4268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heme="minorHAnsi" w:hAnsiTheme="minorHAnsi" w:eastAsiaTheme="minorHAnsi" w:cstheme="minorBidi"/>
      <w:sz w:val="22"/>
      <w:szCs w:val="22"/>
      <w:lang w:val="en-US" w:eastAsia="en-US" w:bidi="ar-SA"/>
    </w:rPr>
  </w:style>
  <w:style w:type="paragraph" w:styleId="2">
    <w:name w:val="heading 4"/>
    <w:next w:val="1"/>
    <w:semiHidden/>
    <w:unhideWhenUsed/>
    <w:qFormat/>
    <w:uiPriority w:val="9"/>
    <w:pPr>
      <w:spacing w:before="0" w:beforeAutospacing="1" w:after="0" w:afterAutospacing="1"/>
      <w:jc w:val="left"/>
    </w:pPr>
    <w:rPr>
      <w:rFonts w:hint="eastAsia" w:ascii="SimSun" w:hAnsi="SimSun" w:eastAsia="SimSun" w:cs="SimSun"/>
      <w:b/>
      <w:bCs/>
      <w:kern w:val="0"/>
      <w:sz w:val="24"/>
      <w:szCs w:val="24"/>
      <w:lang w:val="en-US" w:eastAsia="zh-CN" w:bidi="ar"/>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19"/>
    <w:semiHidden/>
    <w:unhideWhenUsed/>
    <w:qFormat/>
    <w:uiPriority w:val="99"/>
    <w:rPr>
      <w:rFonts w:ascii="Tahoma" w:hAnsi="Tahoma" w:cs="Tahoma"/>
      <w:sz w:val="16"/>
      <w:szCs w:val="16"/>
    </w:rPr>
  </w:style>
  <w:style w:type="paragraph" w:styleId="6">
    <w:name w:val="Body Text"/>
    <w:basedOn w:val="1"/>
    <w:qFormat/>
    <w:uiPriority w:val="0"/>
    <w:pPr>
      <w:spacing w:after="0" w:line="240" w:lineRule="auto"/>
      <w:jc w:val="both"/>
    </w:pPr>
    <w:rPr>
      <w:rFonts w:ascii=".VnTime" w:hAnsi=".VnTime" w:eastAsia="Times New Roman"/>
      <w:sz w:val="28"/>
      <w:szCs w:val="24"/>
    </w:rPr>
  </w:style>
  <w:style w:type="paragraph" w:styleId="7">
    <w:name w:val="Body Text 2"/>
    <w:basedOn w:val="1"/>
    <w:link w:val="24"/>
    <w:qFormat/>
    <w:uiPriority w:val="0"/>
    <w:pPr>
      <w:spacing w:after="120" w:line="480" w:lineRule="auto"/>
      <w:jc w:val="left"/>
    </w:pPr>
    <w:rPr>
      <w:rFonts w:ascii=".VnTime" w:hAnsi=".VnTime" w:eastAsia="Times New Roman" w:cs="Times New Roman"/>
      <w:sz w:val="28"/>
      <w:szCs w:val="28"/>
    </w:rPr>
  </w:style>
  <w:style w:type="paragraph" w:styleId="8">
    <w:name w:val="Body Text Indent"/>
    <w:basedOn w:val="1"/>
    <w:link w:val="27"/>
    <w:unhideWhenUsed/>
    <w:qFormat/>
    <w:uiPriority w:val="0"/>
    <w:pPr>
      <w:spacing w:after="120"/>
      <w:ind w:left="360"/>
      <w:jc w:val="left"/>
    </w:pPr>
    <w:rPr>
      <w:rFonts w:ascii="Times New Roman" w:hAnsi="Times New Roman" w:eastAsia="Times New Roman" w:cs="Times New Roman"/>
      <w:sz w:val="28"/>
      <w:szCs w:val="28"/>
    </w:rPr>
  </w:style>
  <w:style w:type="character" w:styleId="9">
    <w:name w:val="Emphasis"/>
    <w:basedOn w:val="3"/>
    <w:qFormat/>
    <w:uiPriority w:val="20"/>
    <w:rPr>
      <w:i/>
      <w:iCs/>
    </w:rPr>
  </w:style>
  <w:style w:type="paragraph" w:styleId="10">
    <w:name w:val="footer"/>
    <w:basedOn w:val="1"/>
    <w:link w:val="21"/>
    <w:unhideWhenUsed/>
    <w:qFormat/>
    <w:uiPriority w:val="99"/>
    <w:pPr>
      <w:tabs>
        <w:tab w:val="center" w:pos="4680"/>
        <w:tab w:val="right" w:pos="9360"/>
      </w:tabs>
    </w:pPr>
  </w:style>
  <w:style w:type="character" w:styleId="11">
    <w:name w:val="footnote reference"/>
    <w:qFormat/>
    <w:uiPriority w:val="0"/>
    <w:rPr>
      <w:vertAlign w:val="superscript"/>
    </w:rPr>
  </w:style>
  <w:style w:type="paragraph" w:styleId="12">
    <w:name w:val="footnote text"/>
    <w:basedOn w:val="1"/>
    <w:link w:val="26"/>
    <w:qFormat/>
    <w:uiPriority w:val="0"/>
    <w:pPr>
      <w:jc w:val="left"/>
    </w:pPr>
    <w:rPr>
      <w:rFonts w:ascii=".VnTime" w:hAnsi=".VnTime" w:eastAsia="Times New Roman" w:cs="Times New Roman"/>
      <w:sz w:val="20"/>
      <w:szCs w:val="20"/>
    </w:rPr>
  </w:style>
  <w:style w:type="paragraph" w:styleId="13">
    <w:name w:val="header"/>
    <w:basedOn w:val="1"/>
    <w:link w:val="20"/>
    <w:unhideWhenUsed/>
    <w:qFormat/>
    <w:uiPriority w:val="99"/>
    <w:pPr>
      <w:tabs>
        <w:tab w:val="center" w:pos="4680"/>
        <w:tab w:val="right" w:pos="9360"/>
      </w:tabs>
    </w:pPr>
  </w:style>
  <w:style w:type="character" w:styleId="14">
    <w:name w:val="Hyperlink"/>
    <w:basedOn w:val="3"/>
    <w:semiHidden/>
    <w:unhideWhenUsed/>
    <w:qFormat/>
    <w:uiPriority w:val="99"/>
    <w:rPr>
      <w:color w:val="0000FF"/>
      <w:u w:val="single"/>
    </w:rPr>
  </w:style>
  <w:style w:type="paragraph" w:styleId="15">
    <w:name w:val="Normal (Web)"/>
    <w:basedOn w:val="1"/>
    <w:link w:val="25"/>
    <w:unhideWhenUsed/>
    <w:qFormat/>
    <w:uiPriority w:val="99"/>
    <w:pPr>
      <w:spacing w:before="100" w:beforeAutospacing="1" w:after="100" w:afterAutospacing="1"/>
      <w:jc w:val="left"/>
    </w:pPr>
    <w:rPr>
      <w:rFonts w:ascii="Times New Roman" w:hAnsi="Times New Roman" w:eastAsia="Times New Roman" w:cs="Times New Roman"/>
      <w:sz w:val="24"/>
      <w:szCs w:val="24"/>
    </w:rPr>
  </w:style>
  <w:style w:type="table" w:styleId="16">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
    <w:name w:val="apple-converted-space"/>
    <w:basedOn w:val="3"/>
    <w:qFormat/>
    <w:uiPriority w:val="0"/>
  </w:style>
  <w:style w:type="paragraph" w:styleId="18">
    <w:name w:val="List Paragraph"/>
    <w:basedOn w:val="1"/>
    <w:qFormat/>
    <w:uiPriority w:val="34"/>
    <w:pPr>
      <w:ind w:left="720"/>
      <w:contextualSpacing/>
    </w:pPr>
  </w:style>
  <w:style w:type="character" w:customStyle="1" w:styleId="19">
    <w:name w:val="Balloon Text Char"/>
    <w:basedOn w:val="3"/>
    <w:link w:val="5"/>
    <w:semiHidden/>
    <w:qFormat/>
    <w:uiPriority w:val="99"/>
    <w:rPr>
      <w:rFonts w:ascii="Tahoma" w:hAnsi="Tahoma" w:cs="Tahoma"/>
      <w:sz w:val="16"/>
      <w:szCs w:val="16"/>
    </w:rPr>
  </w:style>
  <w:style w:type="character" w:customStyle="1" w:styleId="20">
    <w:name w:val="Header Char"/>
    <w:basedOn w:val="3"/>
    <w:link w:val="13"/>
    <w:qFormat/>
    <w:uiPriority w:val="99"/>
  </w:style>
  <w:style w:type="character" w:customStyle="1" w:styleId="21">
    <w:name w:val="Footer Char"/>
    <w:basedOn w:val="3"/>
    <w:link w:val="10"/>
    <w:qFormat/>
    <w:uiPriority w:val="99"/>
  </w:style>
  <w:style w:type="character" w:customStyle="1" w:styleId="22">
    <w:name w:val="Văn bản nội dung (2)_"/>
    <w:basedOn w:val="3"/>
    <w:link w:val="23"/>
    <w:qFormat/>
    <w:uiPriority w:val="0"/>
    <w:rPr>
      <w:rFonts w:ascii="Times New Roman" w:hAnsi="Times New Roman" w:eastAsia="Times New Roman" w:cs="Times New Roman"/>
      <w:sz w:val="26"/>
      <w:szCs w:val="26"/>
    </w:rPr>
  </w:style>
  <w:style w:type="paragraph" w:customStyle="1" w:styleId="23">
    <w:name w:val="Văn bản nội dung (2)"/>
    <w:basedOn w:val="1"/>
    <w:link w:val="22"/>
    <w:qFormat/>
    <w:uiPriority w:val="0"/>
    <w:pPr>
      <w:widowControl w:val="0"/>
      <w:spacing w:after="40" w:line="259" w:lineRule="auto"/>
      <w:ind w:firstLine="720"/>
      <w:jc w:val="left"/>
    </w:pPr>
    <w:rPr>
      <w:rFonts w:ascii="Times New Roman" w:hAnsi="Times New Roman" w:eastAsia="Times New Roman" w:cs="Times New Roman"/>
      <w:sz w:val="26"/>
      <w:szCs w:val="26"/>
    </w:rPr>
  </w:style>
  <w:style w:type="character" w:customStyle="1" w:styleId="24">
    <w:name w:val="Body Text 2 Char"/>
    <w:basedOn w:val="3"/>
    <w:link w:val="7"/>
    <w:qFormat/>
    <w:uiPriority w:val="0"/>
    <w:rPr>
      <w:rFonts w:ascii=".VnTime" w:hAnsi=".VnTime" w:eastAsia="Times New Roman" w:cs="Times New Roman"/>
      <w:sz w:val="28"/>
      <w:szCs w:val="28"/>
    </w:rPr>
  </w:style>
  <w:style w:type="character" w:customStyle="1" w:styleId="25">
    <w:name w:val="Normal (Web) Char"/>
    <w:link w:val="15"/>
    <w:qFormat/>
    <w:locked/>
    <w:uiPriority w:val="0"/>
    <w:rPr>
      <w:rFonts w:ascii="Times New Roman" w:hAnsi="Times New Roman" w:eastAsia="Times New Roman" w:cs="Times New Roman"/>
      <w:sz w:val="24"/>
      <w:szCs w:val="24"/>
    </w:rPr>
  </w:style>
  <w:style w:type="character" w:customStyle="1" w:styleId="26">
    <w:name w:val="Footnote Text Char"/>
    <w:basedOn w:val="3"/>
    <w:link w:val="12"/>
    <w:qFormat/>
    <w:uiPriority w:val="0"/>
    <w:rPr>
      <w:rFonts w:ascii=".VnTime" w:hAnsi=".VnTime" w:eastAsia="Times New Roman" w:cs="Times New Roman"/>
      <w:sz w:val="20"/>
      <w:szCs w:val="20"/>
    </w:rPr>
  </w:style>
  <w:style w:type="character" w:customStyle="1" w:styleId="27">
    <w:name w:val="Body Text Indent Char"/>
    <w:basedOn w:val="3"/>
    <w:link w:val="8"/>
    <w:qFormat/>
    <w:uiPriority w:val="0"/>
    <w:rPr>
      <w:rFonts w:ascii="Times New Roman" w:hAnsi="Times New Roman" w:eastAsia="Times New Roman" w:cs="Times New Roman"/>
      <w:sz w:val="28"/>
      <w:szCs w:val="28"/>
    </w:rPr>
  </w:style>
  <w:style w:type="character" w:customStyle="1" w:styleId="28">
    <w:name w:val="Tiêu đề #1_"/>
    <w:link w:val="29"/>
    <w:qFormat/>
    <w:uiPriority w:val="0"/>
    <w:rPr>
      <w:b/>
      <w:bCs/>
      <w:sz w:val="26"/>
      <w:szCs w:val="26"/>
    </w:rPr>
  </w:style>
  <w:style w:type="paragraph" w:customStyle="1" w:styleId="29">
    <w:name w:val="Tiêu đề #1"/>
    <w:basedOn w:val="1"/>
    <w:link w:val="28"/>
    <w:qFormat/>
    <w:uiPriority w:val="0"/>
    <w:pPr>
      <w:widowControl w:val="0"/>
      <w:spacing w:after="60" w:line="259" w:lineRule="auto"/>
      <w:ind w:firstLine="700"/>
      <w:jc w:val="left"/>
      <w:outlineLvl w:val="0"/>
    </w:pPr>
    <w:rPr>
      <w:b/>
      <w:bCs/>
      <w:sz w:val="26"/>
      <w:szCs w:val="26"/>
    </w:rPr>
  </w:style>
  <w:style w:type="character" w:customStyle="1" w:styleId="30">
    <w:name w:val="Body text (2)"/>
    <w:qFormat/>
    <w:uiPriority w:val="0"/>
    <w:rPr>
      <w:rFonts w:ascii="Times New Roman" w:hAnsi="Times New Roman" w:eastAsia="Times New Roman" w:cs="Times New Roman"/>
      <w:color w:val="000000"/>
      <w:spacing w:val="0"/>
      <w:w w:val="100"/>
      <w:position w:val="0"/>
      <w:sz w:val="28"/>
      <w:szCs w:val="28"/>
      <w:u w:val="none"/>
      <w:lang w:val="vi-VN" w:eastAsia="vi-VN" w:bidi="vi-V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0E9CA9E-7253-4677-AFC3-318C4968F98C}">
  <ds:schemaRefs/>
</ds:datastoreItem>
</file>

<file path=docProps/app.xml><?xml version="1.0" encoding="utf-8"?>
<Properties xmlns="http://schemas.openxmlformats.org/officeDocument/2006/extended-properties" xmlns:vt="http://schemas.openxmlformats.org/officeDocument/2006/docPropsVTypes">
  <Template>Normal</Template>
  <Company>SHOP TIN HOC</Company>
  <Pages>11</Pages>
  <Words>3399</Words>
  <Characters>12871</Characters>
  <Lines>233</Lines>
  <Paragraphs>65</Paragraphs>
  <TotalTime>0</TotalTime>
  <ScaleCrop>false</ScaleCrop>
  <LinksUpToDate>false</LinksUpToDate>
  <CharactersWithSpaces>16180</CharactersWithSpaces>
  <Application>WPS Office_12.1.0.25830_F1E327BC-269C-435d-A152-05C5408002CA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2024-02-08T02:33:00Z</dcterms:created>
  <dc:creator>User</dc:creator>
  <cp:lastModifiedBy>tuananh dinh</cp:lastModifiedBy>
  <cp:lastPrinted>2026-04-06T09:57:00Z</cp:lastPrinted>
  <dcterms:modified xsi:type="dcterms:W3CDTF">2026-04-07T06:54:42Z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eyJoZGlkIjoiNmU3OWEyMWNjNWZjZmY5M2I3ZGZlZWEzMjliOWViZmYiLCJ1c2VySWQiOiIxMzkyMDczODA5NjkxIn0=</vt:lpwstr>
  </property>
  <property fmtid="{D5CDD505-2E9C-101B-9397-08002B2CF9AE}" pid="3" name="KSOProductBuildVer">
    <vt:lpwstr>1033-12.1.0.25830</vt:lpwstr>
  </property>
  <property fmtid="{D5CDD505-2E9C-101B-9397-08002B2CF9AE}" pid="4" name="ICV">
    <vt:lpwstr>3B62FC0F3AF04FCE8D339FB9891925BB_12</vt:lpwstr>
  </property>
</Properties>
</file>