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108" w:type="dxa"/>
        <w:tblLook w:val="0000" w:firstRow="0" w:lastRow="0" w:firstColumn="0" w:lastColumn="0" w:noHBand="0" w:noVBand="0"/>
      </w:tblPr>
      <w:tblGrid>
        <w:gridCol w:w="3476"/>
        <w:gridCol w:w="5884"/>
      </w:tblGrid>
      <w:tr w:rsidR="007A7125" w:rsidRPr="007A7125" w14:paraId="2D330112" w14:textId="77777777" w:rsidTr="007C682F">
        <w:trPr>
          <w:trHeight w:val="1843"/>
        </w:trPr>
        <w:tc>
          <w:tcPr>
            <w:tcW w:w="3476" w:type="dxa"/>
          </w:tcPr>
          <w:p w14:paraId="142D3956" w14:textId="463B341E" w:rsidR="00547B33" w:rsidRPr="007A7125" w:rsidRDefault="00547B33">
            <w:pPr>
              <w:tabs>
                <w:tab w:val="left" w:pos="4743"/>
              </w:tabs>
              <w:jc w:val="center"/>
              <w:rPr>
                <w:rFonts w:eastAsia="Calibri"/>
                <w:b/>
                <w:sz w:val="26"/>
                <w:szCs w:val="26"/>
              </w:rPr>
            </w:pPr>
            <w:r w:rsidRPr="007A7125">
              <w:rPr>
                <w:b/>
                <w:sz w:val="26"/>
                <w:szCs w:val="26"/>
              </w:rPr>
              <w:t xml:space="preserve">ỦY BAN NHÂN DÂN </w:t>
            </w:r>
            <w:r w:rsidRPr="007A7125">
              <w:rPr>
                <w:sz w:val="26"/>
                <w:szCs w:val="26"/>
              </w:rPr>
              <w:br/>
            </w:r>
            <w:r w:rsidR="00A50B8C" w:rsidRPr="007A7125">
              <w:rPr>
                <w:b/>
                <w:sz w:val="26"/>
                <w:szCs w:val="26"/>
              </w:rPr>
              <w:t>THÀNH PHỐ HẢI PHÒNG</w:t>
            </w:r>
          </w:p>
          <w:p w14:paraId="25FD5BC1" w14:textId="567B9E9A" w:rsidR="00547B33" w:rsidRPr="007A7125" w:rsidRDefault="00450414">
            <w:pPr>
              <w:tabs>
                <w:tab w:val="left" w:pos="4743"/>
              </w:tabs>
              <w:jc w:val="center"/>
              <w:rPr>
                <w:rFonts w:eastAsia="Calibri"/>
                <w:b/>
                <w:sz w:val="26"/>
                <w:szCs w:val="26"/>
              </w:rPr>
            </w:pPr>
            <w:r w:rsidRPr="007A7125">
              <w:rPr>
                <w:noProof/>
              </w:rPr>
              <mc:AlternateContent>
                <mc:Choice Requires="wps">
                  <w:drawing>
                    <wp:anchor distT="4294967295" distB="4294967295" distL="114300" distR="114300" simplePos="0" relativeHeight="251657216" behindDoc="0" locked="0" layoutInCell="1" allowOverlap="1" wp14:anchorId="5A715C5F" wp14:editId="5C9C6932">
                      <wp:simplePos x="0" y="0"/>
                      <wp:positionH relativeFrom="column">
                        <wp:posOffset>742315</wp:posOffset>
                      </wp:positionH>
                      <wp:positionV relativeFrom="paragraph">
                        <wp:posOffset>22225</wp:posOffset>
                      </wp:positionV>
                      <wp:extent cx="5715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B2D6F" id="Straight Connector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45pt,1.75pt" to="103.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"/>
                  </w:pict>
                </mc:Fallback>
              </mc:AlternateContent>
            </w:r>
          </w:p>
          <w:p w14:paraId="03B5C7D8" w14:textId="53DC190E" w:rsidR="00547B33" w:rsidRPr="007A7125" w:rsidRDefault="00547B33">
            <w:pPr>
              <w:tabs>
                <w:tab w:val="left" w:pos="4743"/>
              </w:tabs>
              <w:jc w:val="center"/>
              <w:rPr>
                <w:sz w:val="28"/>
                <w:szCs w:val="28"/>
              </w:rPr>
            </w:pPr>
            <w:r w:rsidRPr="007A7125">
              <w:rPr>
                <w:sz w:val="28"/>
                <w:szCs w:val="28"/>
              </w:rPr>
              <w:t xml:space="preserve">Số:          </w:t>
            </w:r>
            <w:r w:rsidR="004618C4" w:rsidRPr="007A7125">
              <w:rPr>
                <w:sz w:val="28"/>
                <w:szCs w:val="28"/>
              </w:rPr>
              <w:t>/2026</w:t>
            </w:r>
            <w:r w:rsidR="00074EE1" w:rsidRPr="007A7125">
              <w:rPr>
                <w:sz w:val="28"/>
                <w:szCs w:val="28"/>
              </w:rPr>
              <w:t>/</w:t>
            </w:r>
            <w:r w:rsidRPr="007A7125">
              <w:rPr>
                <w:sz w:val="28"/>
                <w:szCs w:val="28"/>
              </w:rPr>
              <w:t xml:space="preserve">QĐ-UBND </w:t>
            </w:r>
          </w:p>
          <w:p w14:paraId="5E2C38B4" w14:textId="77777777" w:rsidR="0041424B" w:rsidRPr="007A7125" w:rsidRDefault="00450414" w:rsidP="0041424B">
            <w:pPr>
              <w:tabs>
                <w:tab w:val="left" w:pos="4743"/>
              </w:tabs>
              <w:jc w:val="center"/>
              <w:rPr>
                <w:b/>
                <w:sz w:val="26"/>
                <w:szCs w:val="26"/>
              </w:rPr>
            </w:pPr>
            <w:r w:rsidRPr="007A7125">
              <w:rPr>
                <w:noProof/>
              </w:rPr>
              <mc:AlternateContent>
                <mc:Choice Requires="wps">
                  <w:drawing>
                    <wp:anchor distT="0" distB="0" distL="114300" distR="114300" simplePos="0" relativeHeight="251659264" behindDoc="0" locked="0" layoutInCell="1" allowOverlap="1" wp14:anchorId="49F1831A" wp14:editId="2CDD1150">
                      <wp:simplePos x="0" y="0"/>
                      <wp:positionH relativeFrom="column">
                        <wp:posOffset>480060</wp:posOffset>
                      </wp:positionH>
                      <wp:positionV relativeFrom="paragraph">
                        <wp:posOffset>137160</wp:posOffset>
                      </wp:positionV>
                      <wp:extent cx="1057275" cy="276225"/>
                      <wp:effectExtent l="0" t="0" r="28575" b="285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2762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AF8FB" id="Rectangle 1" o:spid="_x0000_s1026" style="position:absolute;margin-left:37.8pt;margin-top:10.8pt;width:8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" filled="f" strokecolor="windowText" strokeweight=".5pt">
                      <v:path arrowok="t"/>
                    </v:rect>
                  </w:pict>
                </mc:Fallback>
              </mc:AlternateContent>
            </w:r>
          </w:p>
          <w:p w14:paraId="41BA8196" w14:textId="504ABC72" w:rsidR="00547B33" w:rsidRPr="007A7125" w:rsidRDefault="00547B33" w:rsidP="0041424B">
            <w:pPr>
              <w:tabs>
                <w:tab w:val="left" w:pos="4743"/>
              </w:tabs>
              <w:jc w:val="center"/>
              <w:rPr>
                <w:sz w:val="28"/>
                <w:szCs w:val="28"/>
              </w:rPr>
            </w:pPr>
            <w:r w:rsidRPr="007A7125">
              <w:rPr>
                <w:b/>
                <w:sz w:val="26"/>
                <w:szCs w:val="26"/>
              </w:rPr>
              <w:t xml:space="preserve">DỰ THẢO </w:t>
            </w:r>
          </w:p>
          <w:p w14:paraId="2B0A3108" w14:textId="10D76436" w:rsidR="00547B33" w:rsidRPr="007A7125" w:rsidRDefault="00547B33" w:rsidP="00395635">
            <w:pPr>
              <w:tabs>
                <w:tab w:val="left" w:pos="4743"/>
              </w:tabs>
              <w:rPr>
                <w:rFonts w:eastAsia="Calibri"/>
                <w:b/>
                <w:sz w:val="26"/>
                <w:szCs w:val="26"/>
              </w:rPr>
            </w:pPr>
            <w:r w:rsidRPr="007A7125">
              <w:rPr>
                <w:sz w:val="28"/>
                <w:szCs w:val="28"/>
              </w:rPr>
              <w:t xml:space="preserve">   </w:t>
            </w:r>
            <w:r w:rsidRPr="007A7125">
              <w:rPr>
                <w:b/>
                <w:sz w:val="28"/>
                <w:szCs w:val="28"/>
              </w:rPr>
              <w:t xml:space="preserve">      </w:t>
            </w:r>
          </w:p>
        </w:tc>
        <w:tc>
          <w:tcPr>
            <w:tcW w:w="5884" w:type="dxa"/>
          </w:tcPr>
          <w:p w14:paraId="4107DC11" w14:textId="77777777" w:rsidR="00547B33" w:rsidRPr="007A7125" w:rsidRDefault="00547B33">
            <w:pPr>
              <w:tabs>
                <w:tab w:val="left" w:pos="4743"/>
              </w:tabs>
              <w:jc w:val="center"/>
              <w:rPr>
                <w:rFonts w:eastAsia="Calibri"/>
                <w:b/>
                <w:sz w:val="26"/>
                <w:szCs w:val="26"/>
              </w:rPr>
            </w:pPr>
            <w:r w:rsidRPr="007A7125">
              <w:rPr>
                <w:b/>
                <w:sz w:val="26"/>
                <w:szCs w:val="26"/>
              </w:rPr>
              <w:t>CỘNG HÒA XÃ HỘI CHỦ NGHĨA VIỆT NAM</w:t>
            </w:r>
          </w:p>
          <w:p w14:paraId="6592620C" w14:textId="77777777" w:rsidR="00547B33" w:rsidRPr="007A7125" w:rsidRDefault="00547B33">
            <w:pPr>
              <w:tabs>
                <w:tab w:val="left" w:pos="4743"/>
              </w:tabs>
              <w:jc w:val="center"/>
              <w:rPr>
                <w:i/>
                <w:sz w:val="28"/>
                <w:szCs w:val="28"/>
              </w:rPr>
            </w:pPr>
            <w:r w:rsidRPr="007A7125">
              <w:rPr>
                <w:b/>
                <w:sz w:val="28"/>
                <w:szCs w:val="28"/>
              </w:rPr>
              <w:t>Độc lập - Tự do - Hạnh phúc</w:t>
            </w:r>
          </w:p>
          <w:p w14:paraId="3BC85973" w14:textId="5B2268AF" w:rsidR="00547B33" w:rsidRPr="007A7125" w:rsidRDefault="00450414">
            <w:pPr>
              <w:tabs>
                <w:tab w:val="left" w:pos="4743"/>
              </w:tabs>
              <w:jc w:val="center"/>
              <w:rPr>
                <w:i/>
                <w:sz w:val="28"/>
                <w:szCs w:val="28"/>
              </w:rPr>
            </w:pPr>
            <w:r w:rsidRPr="007A7125">
              <w:rPr>
                <w:noProof/>
              </w:rPr>
              <mc:AlternateContent>
                <mc:Choice Requires="wps">
                  <w:drawing>
                    <wp:anchor distT="4294967295" distB="4294967295" distL="114300" distR="114300" simplePos="0" relativeHeight="251656192" behindDoc="0" locked="0" layoutInCell="1" allowOverlap="1" wp14:anchorId="513F4713" wp14:editId="15CDD42E">
                      <wp:simplePos x="0" y="0"/>
                      <wp:positionH relativeFrom="column">
                        <wp:posOffset>699135</wp:posOffset>
                      </wp:positionH>
                      <wp:positionV relativeFrom="paragraph">
                        <wp:posOffset>19050</wp:posOffset>
                      </wp:positionV>
                      <wp:extent cx="218122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88C2E" id="Straight Connector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05pt,1.5pt" to="226.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"/>
                  </w:pict>
                </mc:Fallback>
              </mc:AlternateContent>
            </w:r>
          </w:p>
          <w:p w14:paraId="101C6A9F" w14:textId="0FC3B60F" w:rsidR="00547B33" w:rsidRPr="007A7125" w:rsidRDefault="00A50B8C" w:rsidP="007C682F">
            <w:pPr>
              <w:tabs>
                <w:tab w:val="left" w:pos="4743"/>
              </w:tabs>
              <w:jc w:val="center"/>
              <w:rPr>
                <w:rFonts w:eastAsia="Calibri"/>
                <w:b/>
                <w:sz w:val="28"/>
                <w:szCs w:val="28"/>
              </w:rPr>
            </w:pPr>
            <w:r w:rsidRPr="007A7125">
              <w:rPr>
                <w:i/>
                <w:sz w:val="28"/>
                <w:szCs w:val="28"/>
              </w:rPr>
              <w:t>Hải Phòng</w:t>
            </w:r>
            <w:r w:rsidR="00E511CB" w:rsidRPr="007A7125">
              <w:rPr>
                <w:i/>
                <w:sz w:val="28"/>
                <w:szCs w:val="28"/>
              </w:rPr>
              <w:t>, ngày        tháng</w:t>
            </w:r>
            <w:r w:rsidR="00700505" w:rsidRPr="007A7125">
              <w:rPr>
                <w:i/>
                <w:sz w:val="28"/>
                <w:szCs w:val="28"/>
              </w:rPr>
              <w:t xml:space="preserve"> </w:t>
            </w:r>
            <w:r w:rsidR="00084067" w:rsidRPr="007A7125">
              <w:rPr>
                <w:i/>
                <w:sz w:val="28"/>
                <w:szCs w:val="28"/>
              </w:rPr>
              <w:t xml:space="preserve">  </w:t>
            </w:r>
            <w:r w:rsidR="00E511CB" w:rsidRPr="007A7125">
              <w:rPr>
                <w:i/>
                <w:sz w:val="28"/>
                <w:szCs w:val="28"/>
              </w:rPr>
              <w:t xml:space="preserve"> </w:t>
            </w:r>
            <w:r w:rsidR="00375878" w:rsidRPr="007A7125">
              <w:rPr>
                <w:i/>
                <w:sz w:val="28"/>
                <w:szCs w:val="28"/>
              </w:rPr>
              <w:t xml:space="preserve"> </w:t>
            </w:r>
            <w:r w:rsidR="006E34E6" w:rsidRPr="007A7125">
              <w:rPr>
                <w:i/>
                <w:sz w:val="28"/>
                <w:szCs w:val="28"/>
              </w:rPr>
              <w:t xml:space="preserve"> </w:t>
            </w:r>
            <w:r w:rsidR="00547B33" w:rsidRPr="007A7125">
              <w:rPr>
                <w:i/>
                <w:sz w:val="28"/>
                <w:szCs w:val="28"/>
              </w:rPr>
              <w:t>năm 202</w:t>
            </w:r>
            <w:r w:rsidR="000B7F42" w:rsidRPr="007A7125">
              <w:rPr>
                <w:i/>
                <w:sz w:val="28"/>
                <w:szCs w:val="28"/>
              </w:rPr>
              <w:t>6</w:t>
            </w:r>
          </w:p>
        </w:tc>
      </w:tr>
    </w:tbl>
    <w:p w14:paraId="18BCE8EE" w14:textId="77777777" w:rsidR="00547B33" w:rsidRPr="007A7125" w:rsidRDefault="00547B33">
      <w:pPr>
        <w:tabs>
          <w:tab w:val="left" w:pos="540"/>
          <w:tab w:val="left" w:pos="4743"/>
        </w:tabs>
        <w:jc w:val="center"/>
        <w:rPr>
          <w:rFonts w:eastAsia="Calibri"/>
          <w:b/>
          <w:sz w:val="28"/>
          <w:szCs w:val="28"/>
        </w:rPr>
      </w:pPr>
      <w:r w:rsidRPr="007A7125">
        <w:rPr>
          <w:b/>
          <w:sz w:val="28"/>
          <w:szCs w:val="28"/>
        </w:rPr>
        <w:t>QUYẾT ĐỊNH</w:t>
      </w:r>
    </w:p>
    <w:p w14:paraId="0A0D840B" w14:textId="22F11E41" w:rsidR="00A50B8C" w:rsidRPr="007A7125" w:rsidRDefault="00D40B52" w:rsidP="00A50B8C">
      <w:pPr>
        <w:pStyle w:val="Title"/>
        <w:ind w:firstLine="6"/>
        <w:rPr>
          <w:rFonts w:ascii="Times New Roman" w:hAnsi="Times New Roman"/>
          <w:i/>
          <w:iCs/>
          <w:noProof/>
          <w:sz w:val="28"/>
          <w:szCs w:val="28"/>
        </w:rPr>
      </w:pPr>
      <w:r w:rsidRPr="007A7125">
        <w:t xml:space="preserve"> </w:t>
      </w:r>
      <w:r w:rsidR="00A50B8C" w:rsidRPr="007A7125">
        <w:rPr>
          <w:rFonts w:ascii="Times New Roman" w:hAnsi="Times New Roman"/>
          <w:sz w:val="28"/>
          <w:szCs w:val="28"/>
        </w:rPr>
        <w:t>Quy định quản lý các chương trình, nhiệm vụ khoa học, công nghệ</w:t>
      </w:r>
      <w:r w:rsidR="00A50B8C" w:rsidRPr="007A7125">
        <w:rPr>
          <w:rFonts w:ascii="Times New Roman" w:hAnsi="Times New Roman"/>
          <w:sz w:val="28"/>
          <w:szCs w:val="28"/>
        </w:rPr>
        <w:br/>
        <w:t>và đổi mới sáng tạo sử dụng ngân sách nhà nước thành phố Hải Phòng</w:t>
      </w:r>
      <w:r w:rsidR="00A50B8C" w:rsidRPr="007A7125">
        <w:rPr>
          <w:rFonts w:ascii="Times New Roman" w:hAnsi="Times New Roman"/>
          <w:i/>
          <w:iCs/>
          <w:noProof/>
          <w:sz w:val="28"/>
          <w:szCs w:val="28"/>
        </w:rPr>
        <w:t xml:space="preserve"> </w:t>
      </w:r>
    </w:p>
    <w:p w14:paraId="20E89CDD" w14:textId="17225C6A" w:rsidR="005A4118" w:rsidRPr="007A7125" w:rsidRDefault="00A50B8C" w:rsidP="00A50B8C">
      <w:pPr>
        <w:pStyle w:val="Title"/>
        <w:ind w:firstLine="6"/>
        <w:rPr>
          <w:rFonts w:ascii="Times New Roman" w:hAnsi="Times New Roman"/>
          <w:i/>
          <w:iCs/>
          <w:sz w:val="28"/>
          <w:szCs w:val="28"/>
        </w:rPr>
      </w:pPr>
      <w:r w:rsidRPr="007A7125">
        <w:rPr>
          <w:rFonts w:ascii="Times New Roman" w:hAnsi="Times New Roman"/>
          <w:i/>
          <w:iCs/>
          <w:noProof/>
          <w:sz w:val="28"/>
          <w:szCs w:val="28"/>
        </w:rPr>
        <mc:AlternateContent>
          <mc:Choice Requires="wps">
            <w:drawing>
              <wp:anchor distT="0" distB="0" distL="114300" distR="114300" simplePos="0" relativeHeight="251658240" behindDoc="0" locked="0" layoutInCell="1" allowOverlap="1" wp14:anchorId="66060249" wp14:editId="2CD2498E">
                <wp:simplePos x="0" y="0"/>
                <wp:positionH relativeFrom="column">
                  <wp:posOffset>2091690</wp:posOffset>
                </wp:positionH>
                <wp:positionV relativeFrom="paragraph">
                  <wp:posOffset>32080</wp:posOffset>
                </wp:positionV>
                <wp:extent cx="1675155" cy="7315"/>
                <wp:effectExtent l="0" t="0" r="20320" b="31115"/>
                <wp:wrapNone/>
                <wp:docPr id="1" name="Straight Connector 1"/>
                <wp:cNvGraphicFramePr/>
                <a:graphic xmlns:a="http://schemas.openxmlformats.org/drawingml/2006/main">
                  <a:graphicData uri="http://schemas.microsoft.com/office/word/2010/wordprocessingShape">
                    <wps:wsp>
                      <wps:cNvCnPr/>
                      <wps:spPr>
                        <a:xfrm>
                          <a:off x="0" y="0"/>
                          <a:ext cx="1675155"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1146C"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7pt,2.55pt" to="296.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" strokecolor="black [3200]" strokeweight=".5pt">
                <v:stroke joinstyle="miter"/>
              </v:line>
            </w:pict>
          </mc:Fallback>
        </mc:AlternateContent>
      </w:r>
    </w:p>
    <w:p w14:paraId="34AC5133" w14:textId="772D967B" w:rsidR="005A4118" w:rsidRPr="007A7125" w:rsidRDefault="005A4118" w:rsidP="00C267B8">
      <w:pPr>
        <w:spacing w:before="120" w:after="120"/>
        <w:ind w:firstLine="720"/>
        <w:jc w:val="both"/>
        <w:rPr>
          <w:i/>
          <w:iCs/>
          <w:sz w:val="28"/>
          <w:szCs w:val="28"/>
        </w:rPr>
      </w:pPr>
      <w:r w:rsidRPr="007A7125">
        <w:rPr>
          <w:i/>
          <w:iCs/>
          <w:sz w:val="28"/>
          <w:szCs w:val="28"/>
        </w:rPr>
        <w:t xml:space="preserve">Căn cứ Luật Tổ chức chính quyền địa phương </w:t>
      </w:r>
      <w:r w:rsidR="0068662D" w:rsidRPr="007A7125">
        <w:rPr>
          <w:i/>
          <w:iCs/>
          <w:sz w:val="28"/>
          <w:szCs w:val="28"/>
        </w:rPr>
        <w:t>số 72/2025/QH15;</w:t>
      </w:r>
    </w:p>
    <w:p w14:paraId="39282976" w14:textId="704E5597" w:rsidR="0049175E" w:rsidRPr="007A7125" w:rsidRDefault="0049175E" w:rsidP="00C267B8">
      <w:pPr>
        <w:spacing w:before="120" w:after="120"/>
        <w:ind w:firstLine="720"/>
        <w:jc w:val="both"/>
        <w:rPr>
          <w:i/>
          <w:sz w:val="28"/>
          <w:szCs w:val="28"/>
        </w:rPr>
      </w:pPr>
      <w:r w:rsidRPr="007A7125">
        <w:rPr>
          <w:i/>
          <w:sz w:val="28"/>
          <w:szCs w:val="28"/>
        </w:rPr>
        <w:t xml:space="preserve">Căn cứ Luật Ban hành văn bản quy phạm pháp luật số 64/2025/QH15, </w:t>
      </w:r>
      <w:r w:rsidR="00B566E1" w:rsidRPr="007A7125">
        <w:rPr>
          <w:i/>
          <w:sz w:val="28"/>
          <w:szCs w:val="28"/>
        </w:rPr>
        <w:t>được s</w:t>
      </w:r>
      <w:r w:rsidRPr="007A7125">
        <w:rPr>
          <w:i/>
          <w:sz w:val="28"/>
          <w:szCs w:val="28"/>
        </w:rPr>
        <w:t xml:space="preserve">ửa đổi, bổ sung </w:t>
      </w:r>
      <w:r w:rsidR="00A50B8C" w:rsidRPr="007A7125">
        <w:rPr>
          <w:i/>
          <w:sz w:val="28"/>
          <w:szCs w:val="28"/>
        </w:rPr>
        <w:t>bởi Luật</w:t>
      </w:r>
      <w:r w:rsidRPr="007A7125">
        <w:rPr>
          <w:i/>
          <w:sz w:val="28"/>
          <w:szCs w:val="28"/>
        </w:rPr>
        <w:t xml:space="preserve"> số 87/2025/QH15;</w:t>
      </w:r>
    </w:p>
    <w:p w14:paraId="7E7E3D72" w14:textId="4A0EB8BE" w:rsidR="0068662D" w:rsidRPr="007A7125" w:rsidRDefault="005A4118" w:rsidP="00C267B8">
      <w:pPr>
        <w:spacing w:before="120" w:after="120"/>
        <w:ind w:firstLine="720"/>
        <w:jc w:val="both"/>
        <w:rPr>
          <w:i/>
          <w:sz w:val="28"/>
          <w:szCs w:val="28"/>
        </w:rPr>
      </w:pPr>
      <w:r w:rsidRPr="007A7125">
        <w:rPr>
          <w:i/>
          <w:iCs/>
          <w:sz w:val="28"/>
          <w:szCs w:val="28"/>
        </w:rPr>
        <w:t xml:space="preserve">Căn cứ </w:t>
      </w:r>
      <w:bookmarkStart w:id="0" w:name="_Hlk221283401"/>
      <w:r w:rsidRPr="007A7125">
        <w:rPr>
          <w:i/>
          <w:iCs/>
          <w:sz w:val="28"/>
          <w:szCs w:val="28"/>
        </w:rPr>
        <w:t xml:space="preserve">Luật Khoa học, công nghệ và đổi mới sáng </w:t>
      </w:r>
      <w:bookmarkEnd w:id="0"/>
      <w:r w:rsidR="000F43E6" w:rsidRPr="007A7125">
        <w:rPr>
          <w:i/>
          <w:iCs/>
          <w:sz w:val="28"/>
          <w:szCs w:val="28"/>
        </w:rPr>
        <w:t xml:space="preserve">tạo </w:t>
      </w:r>
      <w:r w:rsidR="0068662D" w:rsidRPr="007A7125">
        <w:rPr>
          <w:i/>
          <w:sz w:val="28"/>
          <w:szCs w:val="28"/>
        </w:rPr>
        <w:t>số 93/2025/QH15;</w:t>
      </w:r>
    </w:p>
    <w:p w14:paraId="5D2B2EF5" w14:textId="2E5BF3AD" w:rsidR="000D62C4" w:rsidRPr="007A7125" w:rsidRDefault="005A4118" w:rsidP="00C267B8">
      <w:pPr>
        <w:spacing w:before="120" w:after="120"/>
        <w:ind w:firstLine="720"/>
        <w:jc w:val="both"/>
        <w:rPr>
          <w:i/>
          <w:iCs/>
          <w:sz w:val="28"/>
          <w:szCs w:val="28"/>
        </w:rPr>
      </w:pPr>
      <w:r w:rsidRPr="007A7125">
        <w:rPr>
          <w:i/>
          <w:iCs/>
          <w:sz w:val="28"/>
          <w:szCs w:val="28"/>
        </w:rPr>
        <w:t xml:space="preserve">Căn cứ Nghị định số 267/2025/NĐ-CP </w:t>
      </w:r>
      <w:r w:rsidR="000F43E6" w:rsidRPr="007A7125">
        <w:rPr>
          <w:i/>
          <w:iCs/>
          <w:sz w:val="28"/>
          <w:szCs w:val="28"/>
        </w:rPr>
        <w:t xml:space="preserve">ngày 14 tháng 10 năm 2025 </w:t>
      </w:r>
      <w:r w:rsidRPr="007A7125">
        <w:rPr>
          <w:i/>
          <w:iCs/>
          <w:sz w:val="28"/>
          <w:szCs w:val="28"/>
        </w:rPr>
        <w:t xml:space="preserve">của Chính phủ </w:t>
      </w:r>
      <w:r w:rsidR="00A50B8C" w:rsidRPr="007A7125">
        <w:rPr>
          <w:i/>
          <w:iCs/>
          <w:sz w:val="28"/>
          <w:szCs w:val="28"/>
        </w:rPr>
        <w:t>q</w:t>
      </w:r>
      <w:r w:rsidRPr="007A7125">
        <w:rPr>
          <w:i/>
          <w:iCs/>
          <w:sz w:val="28"/>
          <w:szCs w:val="28"/>
        </w:rPr>
        <w:t>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7E6140FB" w14:textId="590D6E08" w:rsidR="00A22EED" w:rsidRPr="007A7125" w:rsidRDefault="00A22EED" w:rsidP="00C267B8">
      <w:pPr>
        <w:spacing w:before="120" w:after="120"/>
        <w:ind w:firstLine="720"/>
        <w:jc w:val="both"/>
        <w:rPr>
          <w:i/>
          <w:iCs/>
          <w:sz w:val="28"/>
          <w:szCs w:val="28"/>
        </w:rPr>
      </w:pPr>
      <w:r w:rsidRPr="007A7125">
        <w:rPr>
          <w:i/>
          <w:iCs/>
          <w:sz w:val="28"/>
          <w:szCs w:val="28"/>
        </w:rPr>
        <w:t xml:space="preserve">Căn cứ </w:t>
      </w:r>
      <w:r w:rsidRPr="007A7125">
        <w:rPr>
          <w:i/>
          <w:iCs/>
          <w:spacing w:val="-2"/>
          <w:sz w:val="28"/>
          <w:szCs w:val="28"/>
        </w:rPr>
        <w:t>Nghị định số 268/2025/NĐ-CP ngày 14 tháng 10 năm 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7D5CA29F" w14:textId="5C9389EA" w:rsidR="005A4118" w:rsidRPr="007A7125" w:rsidRDefault="005A4118" w:rsidP="00C267B8">
      <w:pPr>
        <w:spacing w:before="120" w:after="120"/>
        <w:ind w:firstLine="720"/>
        <w:jc w:val="both"/>
        <w:rPr>
          <w:i/>
          <w:iCs/>
          <w:sz w:val="28"/>
          <w:szCs w:val="28"/>
        </w:rPr>
      </w:pPr>
      <w:r w:rsidRPr="007A7125">
        <w:rPr>
          <w:i/>
          <w:iCs/>
          <w:sz w:val="28"/>
          <w:szCs w:val="28"/>
        </w:rPr>
        <w:t xml:space="preserve">Căn cứ Thông tư số 36/2025/TT-BKHCN ngày </w:t>
      </w:r>
      <w:r w:rsidR="00375B6A" w:rsidRPr="007A7125">
        <w:rPr>
          <w:i/>
          <w:iCs/>
          <w:sz w:val="28"/>
          <w:szCs w:val="28"/>
        </w:rPr>
        <w:t>26 tháng</w:t>
      </w:r>
      <w:r w:rsidR="003C51B6" w:rsidRPr="007A7125">
        <w:rPr>
          <w:i/>
          <w:iCs/>
          <w:sz w:val="28"/>
          <w:szCs w:val="28"/>
        </w:rPr>
        <w:t xml:space="preserve"> </w:t>
      </w:r>
      <w:r w:rsidR="00375B6A" w:rsidRPr="007A7125">
        <w:rPr>
          <w:i/>
          <w:iCs/>
          <w:sz w:val="28"/>
          <w:szCs w:val="28"/>
        </w:rPr>
        <w:t xml:space="preserve">11 năm </w:t>
      </w:r>
      <w:r w:rsidRPr="007A7125">
        <w:rPr>
          <w:i/>
          <w:iCs/>
          <w:sz w:val="28"/>
          <w:szCs w:val="28"/>
        </w:rPr>
        <w:t xml:space="preserve">2025 của Bộ trưởng Bộ Khoa học và Công nghệ </w:t>
      </w:r>
      <w:r w:rsidR="006E7AE1" w:rsidRPr="007A7125">
        <w:rPr>
          <w:i/>
          <w:iCs/>
          <w:sz w:val="28"/>
          <w:szCs w:val="28"/>
        </w:rPr>
        <w:t>q</w:t>
      </w:r>
      <w:r w:rsidRPr="007A7125">
        <w:rPr>
          <w:i/>
          <w:iCs/>
          <w:sz w:val="28"/>
          <w:szCs w:val="28"/>
        </w:rPr>
        <w:t>uy định khung về trình tự, thủ tục xây dựng, thẩm định, ban hành, quản lý, tổ chức thực hiện chương trình khoa học, công nghệ và đổi mới sáng tạo và quy định về trình tự, thủ tục xét tài trợ, đặt hàng, ký hợp đồng, tổ chức thực hiện, chấm dứt thực hiện, thanh lý hợp đồng giao nhiệm vụ và đánh giá đối với nhiệm vụ khoa học, công nghệ và đổi mới sáng tạo;</w:t>
      </w:r>
    </w:p>
    <w:p w14:paraId="41E05609" w14:textId="77777777" w:rsidR="00D05DF6" w:rsidRPr="007A7125" w:rsidRDefault="00547B33" w:rsidP="00C267B8">
      <w:pPr>
        <w:tabs>
          <w:tab w:val="left" w:pos="4743"/>
        </w:tabs>
        <w:spacing w:before="120" w:after="120"/>
        <w:ind w:firstLine="720"/>
        <w:jc w:val="both"/>
        <w:rPr>
          <w:i/>
          <w:sz w:val="28"/>
          <w:szCs w:val="28"/>
        </w:rPr>
      </w:pPr>
      <w:r w:rsidRPr="007A7125">
        <w:rPr>
          <w:i/>
          <w:sz w:val="28"/>
          <w:szCs w:val="28"/>
        </w:rPr>
        <w:t xml:space="preserve">Theo đề nghị của Giám đốc Sở </w:t>
      </w:r>
      <w:r w:rsidR="00135859" w:rsidRPr="007A7125">
        <w:rPr>
          <w:i/>
          <w:sz w:val="28"/>
          <w:szCs w:val="28"/>
        </w:rPr>
        <w:t>Khoa học và Công nghệ</w:t>
      </w:r>
      <w:r w:rsidR="00D05DF6" w:rsidRPr="007A7125">
        <w:rPr>
          <w:i/>
          <w:sz w:val="28"/>
          <w:szCs w:val="28"/>
        </w:rPr>
        <w:t>;</w:t>
      </w:r>
    </w:p>
    <w:p w14:paraId="6D3762C9" w14:textId="682D5765" w:rsidR="00CF3B5A" w:rsidRPr="007A7125" w:rsidRDefault="00CF3B5A" w:rsidP="00C267B8">
      <w:pPr>
        <w:tabs>
          <w:tab w:val="left" w:pos="4743"/>
        </w:tabs>
        <w:spacing w:before="120" w:after="120"/>
        <w:ind w:firstLine="720"/>
        <w:jc w:val="both"/>
        <w:rPr>
          <w:i/>
          <w:sz w:val="28"/>
          <w:szCs w:val="28"/>
        </w:rPr>
      </w:pPr>
      <w:r w:rsidRPr="007A7125">
        <w:rPr>
          <w:i/>
          <w:sz w:val="28"/>
          <w:szCs w:val="28"/>
        </w:rPr>
        <w:t>Ủy ban nhân dân ban hành</w:t>
      </w:r>
      <w:r w:rsidR="00B15D0D" w:rsidRPr="007A7125">
        <w:rPr>
          <w:i/>
          <w:sz w:val="28"/>
          <w:szCs w:val="28"/>
        </w:rPr>
        <w:t xml:space="preserve"> Quyết định </w:t>
      </w:r>
      <w:r w:rsidR="006E7AE1" w:rsidRPr="007A7125">
        <w:rPr>
          <w:i/>
          <w:sz w:val="28"/>
          <w:szCs w:val="28"/>
        </w:rPr>
        <w:t>quy định quản lý các chương trình, nhiệm vụ khoa học, công nghệ và đổi mới sáng tạo sử dụng ngân sách nhà nước thành phố Hải Phòng</w:t>
      </w:r>
      <w:r w:rsidR="00961B72" w:rsidRPr="007A7125">
        <w:rPr>
          <w:i/>
          <w:sz w:val="28"/>
          <w:szCs w:val="28"/>
        </w:rPr>
        <w:t>.</w:t>
      </w:r>
    </w:p>
    <w:p w14:paraId="3340687F" w14:textId="0BB9B31A" w:rsidR="00E92223" w:rsidRPr="007A7125" w:rsidRDefault="00547B33" w:rsidP="00C267B8">
      <w:pPr>
        <w:spacing w:before="120" w:after="120"/>
        <w:ind w:firstLine="720"/>
        <w:jc w:val="both"/>
        <w:rPr>
          <w:b/>
          <w:bCs/>
          <w:sz w:val="28"/>
          <w:szCs w:val="28"/>
        </w:rPr>
      </w:pPr>
      <w:r w:rsidRPr="007A7125">
        <w:rPr>
          <w:b/>
          <w:sz w:val="28"/>
          <w:szCs w:val="28"/>
        </w:rPr>
        <w:t>Điều 1.</w:t>
      </w:r>
      <w:r w:rsidRPr="007A7125">
        <w:rPr>
          <w:sz w:val="28"/>
          <w:szCs w:val="28"/>
        </w:rPr>
        <w:t xml:space="preserve"> </w:t>
      </w:r>
      <w:r w:rsidR="00961B72" w:rsidRPr="007A7125">
        <w:rPr>
          <w:b/>
          <w:bCs/>
          <w:sz w:val="28"/>
          <w:szCs w:val="28"/>
        </w:rPr>
        <w:t>Phạm vi điều chỉnh</w:t>
      </w:r>
      <w:r w:rsidR="00B13CBB" w:rsidRPr="007A7125">
        <w:rPr>
          <w:b/>
          <w:bCs/>
          <w:sz w:val="28"/>
          <w:szCs w:val="28"/>
        </w:rPr>
        <w:t xml:space="preserve"> </w:t>
      </w:r>
    </w:p>
    <w:p w14:paraId="5C4F6AB7" w14:textId="3088A642" w:rsidR="0041275A" w:rsidRPr="007A7125" w:rsidRDefault="00C42193" w:rsidP="00C267B8">
      <w:pPr>
        <w:spacing w:before="120" w:after="120"/>
        <w:ind w:firstLine="720"/>
        <w:jc w:val="both"/>
        <w:rPr>
          <w:spacing w:val="-2"/>
          <w:sz w:val="28"/>
          <w:szCs w:val="28"/>
        </w:rPr>
      </w:pPr>
      <w:r w:rsidRPr="007A7125">
        <w:rPr>
          <w:spacing w:val="-2"/>
          <w:sz w:val="28"/>
          <w:szCs w:val="28"/>
        </w:rPr>
        <w:t>1.</w:t>
      </w:r>
      <w:r w:rsidR="0041275A" w:rsidRPr="007A7125">
        <w:rPr>
          <w:spacing w:val="-2"/>
          <w:sz w:val="28"/>
          <w:szCs w:val="28"/>
        </w:rPr>
        <w:t xml:space="preserve"> Phân cấp các nhiệm vụ của cơ quan quản lý nhiệm vụ khoa học, công nghệ và đổi mới sáng tạo thuộc thẩm quyền của Ủy ban nhân dân thành phố Hải Phòng (sau đây gọi tắt là Thành phố) quy định tại Nghị định số 267/2025/NĐ-CP và Nghị định số 268/2025/NĐ-CP.</w:t>
      </w:r>
    </w:p>
    <w:p w14:paraId="7124E83F" w14:textId="2A06157B" w:rsidR="005349A7" w:rsidRPr="007A7125" w:rsidRDefault="00C42193" w:rsidP="00C267B8">
      <w:pPr>
        <w:spacing w:before="120" w:after="120"/>
        <w:ind w:firstLine="720"/>
        <w:jc w:val="both"/>
        <w:rPr>
          <w:spacing w:val="-2"/>
          <w:sz w:val="28"/>
          <w:szCs w:val="28"/>
        </w:rPr>
      </w:pPr>
      <w:r w:rsidRPr="007A7125">
        <w:rPr>
          <w:spacing w:val="-2"/>
          <w:sz w:val="28"/>
          <w:szCs w:val="28"/>
        </w:rPr>
        <w:lastRenderedPageBreak/>
        <w:t>2.</w:t>
      </w:r>
      <w:r w:rsidR="0041275A" w:rsidRPr="007A7125">
        <w:rPr>
          <w:spacing w:val="-2"/>
          <w:sz w:val="28"/>
          <w:szCs w:val="28"/>
        </w:rPr>
        <w:t xml:space="preserve"> Q</w:t>
      </w:r>
      <w:r w:rsidR="00F76558" w:rsidRPr="007A7125">
        <w:rPr>
          <w:spacing w:val="-2"/>
          <w:sz w:val="28"/>
          <w:szCs w:val="28"/>
        </w:rPr>
        <w:t xml:space="preserve">uy định </w:t>
      </w:r>
      <w:r w:rsidR="006E3AFB" w:rsidRPr="007A7125">
        <w:rPr>
          <w:spacing w:val="-2"/>
          <w:sz w:val="28"/>
          <w:szCs w:val="28"/>
        </w:rPr>
        <w:t xml:space="preserve">chi tiết về quản lý các chương trình khoa học, công nghệ và đổi mới sáng tạo của </w:t>
      </w:r>
      <w:r w:rsidR="0041275A" w:rsidRPr="007A7125">
        <w:rPr>
          <w:spacing w:val="-2"/>
          <w:sz w:val="28"/>
          <w:szCs w:val="28"/>
        </w:rPr>
        <w:t>T</w:t>
      </w:r>
      <w:r w:rsidR="006E3AFB" w:rsidRPr="007A7125">
        <w:rPr>
          <w:spacing w:val="-2"/>
          <w:sz w:val="28"/>
          <w:szCs w:val="28"/>
        </w:rPr>
        <w:t xml:space="preserve">hành phố, các </w:t>
      </w:r>
      <w:r w:rsidR="005349A7" w:rsidRPr="007A7125">
        <w:rPr>
          <w:spacing w:val="-2"/>
          <w:sz w:val="28"/>
          <w:szCs w:val="28"/>
        </w:rPr>
        <w:t>nhiệm vụ</w:t>
      </w:r>
      <w:r w:rsidR="00BB5A94" w:rsidRPr="007A7125">
        <w:rPr>
          <w:spacing w:val="-2"/>
          <w:sz w:val="28"/>
          <w:szCs w:val="28"/>
        </w:rPr>
        <w:t xml:space="preserve"> khoa học</w:t>
      </w:r>
      <w:r w:rsidR="006E3AFB" w:rsidRPr="007A7125">
        <w:rPr>
          <w:spacing w:val="-2"/>
          <w:sz w:val="28"/>
          <w:szCs w:val="28"/>
        </w:rPr>
        <w:t xml:space="preserve">, </w:t>
      </w:r>
      <w:r w:rsidR="00BB5A94" w:rsidRPr="007A7125">
        <w:rPr>
          <w:spacing w:val="-2"/>
          <w:sz w:val="28"/>
          <w:szCs w:val="28"/>
        </w:rPr>
        <w:t>công nghệ</w:t>
      </w:r>
      <w:r w:rsidR="006E3AFB" w:rsidRPr="007A7125">
        <w:rPr>
          <w:spacing w:val="-2"/>
          <w:sz w:val="28"/>
          <w:szCs w:val="28"/>
        </w:rPr>
        <w:t xml:space="preserve"> và đổi mới sáng tạo có sử dụng ngân sách</w:t>
      </w:r>
      <w:r w:rsidR="00BB5A94" w:rsidRPr="007A7125">
        <w:rPr>
          <w:spacing w:val="-2"/>
          <w:sz w:val="28"/>
          <w:szCs w:val="28"/>
        </w:rPr>
        <w:t xml:space="preserve"> </w:t>
      </w:r>
      <w:r w:rsidR="0041275A" w:rsidRPr="007A7125">
        <w:rPr>
          <w:spacing w:val="-2"/>
          <w:sz w:val="28"/>
          <w:szCs w:val="28"/>
        </w:rPr>
        <w:t>T</w:t>
      </w:r>
      <w:r w:rsidR="005349A7" w:rsidRPr="007A7125">
        <w:rPr>
          <w:spacing w:val="-2"/>
          <w:sz w:val="28"/>
          <w:szCs w:val="28"/>
        </w:rPr>
        <w:t xml:space="preserve">hành phố </w:t>
      </w:r>
      <w:r w:rsidR="00BB5A94" w:rsidRPr="007A7125">
        <w:rPr>
          <w:spacing w:val="-2"/>
          <w:sz w:val="28"/>
          <w:szCs w:val="28"/>
          <w:lang w:val="vi-VN"/>
        </w:rPr>
        <w:t xml:space="preserve">theo </w:t>
      </w:r>
      <w:r w:rsidR="00F76558" w:rsidRPr="007A7125">
        <w:rPr>
          <w:spacing w:val="-2"/>
          <w:sz w:val="28"/>
          <w:szCs w:val="28"/>
        </w:rPr>
        <w:t xml:space="preserve">quy định </w:t>
      </w:r>
      <w:r w:rsidR="005349A7" w:rsidRPr="007A7125">
        <w:rPr>
          <w:spacing w:val="-2"/>
          <w:sz w:val="28"/>
          <w:szCs w:val="28"/>
        </w:rPr>
        <w:t>tại</w:t>
      </w:r>
      <w:r w:rsidR="00F76558" w:rsidRPr="007A7125">
        <w:rPr>
          <w:spacing w:val="-2"/>
          <w:sz w:val="28"/>
          <w:szCs w:val="28"/>
        </w:rPr>
        <w:t xml:space="preserve"> </w:t>
      </w:r>
      <w:r w:rsidR="000F3894" w:rsidRPr="007A7125">
        <w:rPr>
          <w:spacing w:val="-2"/>
          <w:sz w:val="28"/>
          <w:szCs w:val="28"/>
        </w:rPr>
        <w:t>Nghị định số 267/2025/NĐ-CP</w:t>
      </w:r>
      <w:r w:rsidR="005349A7" w:rsidRPr="007A7125">
        <w:rPr>
          <w:spacing w:val="-2"/>
          <w:sz w:val="28"/>
          <w:szCs w:val="28"/>
        </w:rPr>
        <w:t xml:space="preserve">, </w:t>
      </w:r>
      <w:r w:rsidR="003D0649" w:rsidRPr="007A7125">
        <w:rPr>
          <w:spacing w:val="-2"/>
          <w:sz w:val="28"/>
          <w:szCs w:val="28"/>
        </w:rPr>
        <w:t>Thông tư số 36/2025/TT-BKHCN</w:t>
      </w:r>
      <w:r w:rsidR="0041275A" w:rsidRPr="007A7125">
        <w:rPr>
          <w:spacing w:val="-2"/>
          <w:sz w:val="28"/>
          <w:szCs w:val="28"/>
        </w:rPr>
        <w:t>.</w:t>
      </w:r>
    </w:p>
    <w:p w14:paraId="0593CAC4" w14:textId="19238078" w:rsidR="0041424B" w:rsidRPr="007A7125" w:rsidRDefault="006E7AE1" w:rsidP="00C267B8">
      <w:pPr>
        <w:spacing w:before="120" w:after="120"/>
        <w:ind w:firstLine="720"/>
        <w:jc w:val="both"/>
        <w:rPr>
          <w:b/>
          <w:bCs/>
          <w:spacing w:val="4"/>
          <w:sz w:val="28"/>
          <w:szCs w:val="28"/>
        </w:rPr>
      </w:pPr>
      <w:r w:rsidRPr="007A7125">
        <w:rPr>
          <w:b/>
          <w:bCs/>
          <w:sz w:val="28"/>
          <w:szCs w:val="28"/>
        </w:rPr>
        <w:t>Điều 2</w:t>
      </w:r>
      <w:r w:rsidR="00B13CBB" w:rsidRPr="007A7125">
        <w:rPr>
          <w:b/>
          <w:bCs/>
          <w:sz w:val="28"/>
          <w:szCs w:val="28"/>
        </w:rPr>
        <w:t xml:space="preserve">. </w:t>
      </w:r>
      <w:r w:rsidR="0041424B" w:rsidRPr="007A7125">
        <w:rPr>
          <w:b/>
          <w:bCs/>
          <w:spacing w:val="4"/>
          <w:sz w:val="28"/>
          <w:szCs w:val="28"/>
        </w:rPr>
        <w:t>Đối tượng</w:t>
      </w:r>
      <w:r w:rsidR="00124F9D" w:rsidRPr="007A7125">
        <w:rPr>
          <w:b/>
          <w:bCs/>
          <w:spacing w:val="4"/>
          <w:sz w:val="28"/>
          <w:szCs w:val="28"/>
          <w:lang w:val="vi-VN"/>
        </w:rPr>
        <w:t xml:space="preserve"> áp dụng</w:t>
      </w:r>
    </w:p>
    <w:p w14:paraId="4F9EB5EA" w14:textId="41A95E43" w:rsidR="0041275A" w:rsidRPr="007A7125" w:rsidRDefault="0041275A" w:rsidP="00C267B8">
      <w:pPr>
        <w:spacing w:before="120" w:after="120"/>
        <w:ind w:firstLine="720"/>
        <w:jc w:val="both"/>
        <w:rPr>
          <w:sz w:val="28"/>
          <w:szCs w:val="28"/>
        </w:rPr>
      </w:pPr>
      <w:r w:rsidRPr="007A7125">
        <w:rPr>
          <w:sz w:val="28"/>
          <w:szCs w:val="28"/>
        </w:rPr>
        <w:t>1. Các sở, ban, ngành;</w:t>
      </w:r>
    </w:p>
    <w:p w14:paraId="7F680A03" w14:textId="3CCCF3BE" w:rsidR="0041275A" w:rsidRPr="007A7125" w:rsidRDefault="0041275A" w:rsidP="00C267B8">
      <w:pPr>
        <w:spacing w:before="120" w:after="120"/>
        <w:ind w:firstLine="720"/>
        <w:jc w:val="both"/>
        <w:rPr>
          <w:sz w:val="28"/>
          <w:szCs w:val="28"/>
        </w:rPr>
      </w:pPr>
      <w:r w:rsidRPr="007A7125">
        <w:rPr>
          <w:sz w:val="28"/>
          <w:szCs w:val="28"/>
        </w:rPr>
        <w:t>2. Ủy ban nhân dân các xã, phường, đặc khu;</w:t>
      </w:r>
    </w:p>
    <w:p w14:paraId="70D3FE2F" w14:textId="2948778C" w:rsidR="00B13CBB" w:rsidRPr="007A7125" w:rsidRDefault="0041275A" w:rsidP="00C267B8">
      <w:pPr>
        <w:spacing w:before="120" w:after="120"/>
        <w:ind w:firstLine="720"/>
        <w:jc w:val="both"/>
        <w:rPr>
          <w:spacing w:val="4"/>
          <w:sz w:val="28"/>
          <w:szCs w:val="28"/>
          <w:lang w:val="vi-VN"/>
        </w:rPr>
      </w:pPr>
      <w:r w:rsidRPr="007A7125">
        <w:rPr>
          <w:sz w:val="28"/>
          <w:szCs w:val="28"/>
        </w:rPr>
        <w:t>3. C</w:t>
      </w:r>
      <w:r w:rsidR="00BB5A94" w:rsidRPr="007A7125">
        <w:rPr>
          <w:sz w:val="28"/>
          <w:szCs w:val="28"/>
        </w:rPr>
        <w:t>ác cơ quan,</w:t>
      </w:r>
      <w:r w:rsidR="00C42193" w:rsidRPr="007A7125">
        <w:rPr>
          <w:sz w:val="28"/>
          <w:szCs w:val="28"/>
        </w:rPr>
        <w:t xml:space="preserve"> đơn vị,</w:t>
      </w:r>
      <w:r w:rsidR="00BB5A94" w:rsidRPr="007A7125">
        <w:rPr>
          <w:sz w:val="28"/>
          <w:szCs w:val="28"/>
        </w:rPr>
        <w:t xml:space="preserve"> tổ chức, </w:t>
      </w:r>
      <w:r w:rsidR="005E18CD" w:rsidRPr="007A7125">
        <w:rPr>
          <w:sz w:val="28"/>
          <w:szCs w:val="28"/>
        </w:rPr>
        <w:t xml:space="preserve">doanh nghiệp, </w:t>
      </w:r>
      <w:r w:rsidR="00BB5A94" w:rsidRPr="007A7125">
        <w:rPr>
          <w:sz w:val="28"/>
          <w:szCs w:val="28"/>
        </w:rPr>
        <w:t xml:space="preserve">cá nhân trực tiếp tham gia hoặc có hoạt động liên quan đến </w:t>
      </w:r>
      <w:r w:rsidRPr="007A7125">
        <w:rPr>
          <w:sz w:val="28"/>
          <w:szCs w:val="28"/>
        </w:rPr>
        <w:t>hoạt động quản lý, thực hiện các chương trình, nhiệm vụ</w:t>
      </w:r>
      <w:r w:rsidR="00BB5A94" w:rsidRPr="007A7125">
        <w:rPr>
          <w:sz w:val="28"/>
          <w:szCs w:val="28"/>
        </w:rPr>
        <w:t xml:space="preserve"> khoa học</w:t>
      </w:r>
      <w:r w:rsidRPr="007A7125">
        <w:rPr>
          <w:sz w:val="28"/>
          <w:szCs w:val="28"/>
        </w:rPr>
        <w:t>, công nghệ và đổi mới sáng tạo sử dụng ngân sách nhà nước</w:t>
      </w:r>
      <w:r w:rsidR="00BB5A94" w:rsidRPr="007A7125">
        <w:rPr>
          <w:sz w:val="28"/>
          <w:szCs w:val="28"/>
        </w:rPr>
        <w:t xml:space="preserve"> </w:t>
      </w:r>
      <w:r w:rsidR="00EE0FE9" w:rsidRPr="007A7125">
        <w:rPr>
          <w:sz w:val="28"/>
          <w:szCs w:val="28"/>
        </w:rPr>
        <w:t>T</w:t>
      </w:r>
      <w:r w:rsidR="006E7AE1" w:rsidRPr="007A7125">
        <w:rPr>
          <w:sz w:val="28"/>
          <w:szCs w:val="28"/>
        </w:rPr>
        <w:t>hành phố</w:t>
      </w:r>
      <w:r w:rsidR="00BB5A94" w:rsidRPr="007A7125">
        <w:rPr>
          <w:sz w:val="28"/>
          <w:szCs w:val="28"/>
        </w:rPr>
        <w:t>.</w:t>
      </w:r>
    </w:p>
    <w:p w14:paraId="6E675FCB" w14:textId="7FA7FDEB" w:rsidR="005D3090" w:rsidRPr="007A7125" w:rsidRDefault="00C93C2C" w:rsidP="00C267B8">
      <w:pPr>
        <w:spacing w:before="120" w:after="120"/>
        <w:ind w:firstLine="720"/>
        <w:jc w:val="both"/>
        <w:rPr>
          <w:b/>
          <w:bCs/>
          <w:sz w:val="28"/>
          <w:szCs w:val="28"/>
          <w:lang w:val="vi-VN"/>
        </w:rPr>
      </w:pPr>
      <w:r w:rsidRPr="007A7125">
        <w:rPr>
          <w:b/>
          <w:bCs/>
          <w:sz w:val="28"/>
          <w:szCs w:val="28"/>
          <w:lang w:val="vi-VN"/>
        </w:rPr>
        <w:t xml:space="preserve">Điều </w:t>
      </w:r>
      <w:r w:rsidR="006E7AE1" w:rsidRPr="007A7125">
        <w:rPr>
          <w:b/>
          <w:bCs/>
          <w:sz w:val="28"/>
          <w:szCs w:val="28"/>
          <w:lang w:val="vi-VN"/>
        </w:rPr>
        <w:t>3</w:t>
      </w:r>
      <w:r w:rsidRPr="007A7125">
        <w:rPr>
          <w:b/>
          <w:bCs/>
          <w:sz w:val="28"/>
          <w:szCs w:val="28"/>
          <w:lang w:val="vi-VN"/>
        </w:rPr>
        <w:t xml:space="preserve">. </w:t>
      </w:r>
      <w:bookmarkStart w:id="1" w:name="_Hlk221288185"/>
      <w:r w:rsidR="005D3090" w:rsidRPr="007A7125">
        <w:rPr>
          <w:b/>
          <w:bCs/>
          <w:sz w:val="28"/>
          <w:szCs w:val="28"/>
          <w:lang w:val="vi-VN"/>
        </w:rPr>
        <w:t>P</w:t>
      </w:r>
      <w:r w:rsidR="007B4C2A" w:rsidRPr="007A7125">
        <w:rPr>
          <w:b/>
          <w:bCs/>
          <w:sz w:val="28"/>
          <w:szCs w:val="28"/>
          <w:lang w:val="vi-VN"/>
        </w:rPr>
        <w:t>hân cấp thẩm quyền quản lý nhiệm vụ khoa học, công nghệ và đổi mới sáng tạo</w:t>
      </w:r>
    </w:p>
    <w:p w14:paraId="4C740511" w14:textId="0B9BCFDE" w:rsidR="00204A2D" w:rsidRPr="007A7125" w:rsidRDefault="00204A2D" w:rsidP="00C267B8">
      <w:pPr>
        <w:shd w:val="clear" w:color="auto" w:fill="FFFFFF" w:themeFill="background1"/>
        <w:spacing w:before="120" w:after="120"/>
        <w:ind w:firstLine="720"/>
        <w:jc w:val="both"/>
        <w:rPr>
          <w:sz w:val="28"/>
          <w:szCs w:val="28"/>
        </w:rPr>
      </w:pPr>
      <w:r w:rsidRPr="007A7125">
        <w:rPr>
          <w:sz w:val="28"/>
          <w:szCs w:val="28"/>
        </w:rPr>
        <w:t xml:space="preserve">1. </w:t>
      </w:r>
      <w:r w:rsidR="00F46BE4" w:rsidRPr="007A7125">
        <w:rPr>
          <w:sz w:val="28"/>
          <w:szCs w:val="28"/>
          <w:lang w:val="vi-VN"/>
        </w:rPr>
        <w:t xml:space="preserve">Phân cấp cho Sở Khoa học và Công nghệ thực hiện thẩm quyền của </w:t>
      </w:r>
      <w:r w:rsidR="006E7AE1" w:rsidRPr="007A7125">
        <w:rPr>
          <w:sz w:val="28"/>
          <w:szCs w:val="28"/>
          <w:lang w:val="vi-VN"/>
        </w:rPr>
        <w:t>c</w:t>
      </w:r>
      <w:r w:rsidR="00F46BE4" w:rsidRPr="007A7125">
        <w:rPr>
          <w:sz w:val="28"/>
          <w:szCs w:val="28"/>
          <w:lang w:val="vi-VN"/>
        </w:rPr>
        <w:t>ơ quan quản lý nhiệm vụ khoa học, công nghệ và đổi mới sáng tạo theo quy định tại khoản 13 Điều 3 Nghị định số 267/2025/NĐ-CP</w:t>
      </w:r>
      <w:r w:rsidR="00A22EED" w:rsidRPr="007A7125">
        <w:rPr>
          <w:sz w:val="28"/>
          <w:szCs w:val="28"/>
          <w:lang w:val="vi-VN"/>
        </w:rPr>
        <w:t>,</w:t>
      </w:r>
      <w:r w:rsidRPr="007A7125">
        <w:rPr>
          <w:sz w:val="28"/>
          <w:szCs w:val="28"/>
        </w:rPr>
        <w:t xml:space="preserve"> gồm các nội dung</w:t>
      </w:r>
    </w:p>
    <w:p w14:paraId="032FB2C9" w14:textId="77777777" w:rsidR="00204A2D" w:rsidRPr="007A7125" w:rsidRDefault="00204A2D" w:rsidP="00C267B8">
      <w:pPr>
        <w:shd w:val="clear" w:color="auto" w:fill="FFFFFF" w:themeFill="background1"/>
        <w:spacing w:before="120" w:after="120"/>
        <w:ind w:firstLine="720"/>
        <w:jc w:val="both"/>
        <w:rPr>
          <w:sz w:val="28"/>
          <w:szCs w:val="28"/>
        </w:rPr>
      </w:pPr>
      <w:r w:rsidRPr="007A7125">
        <w:rPr>
          <w:sz w:val="28"/>
          <w:szCs w:val="28"/>
        </w:rPr>
        <w:t xml:space="preserve">a) </w:t>
      </w:r>
      <w:bookmarkStart w:id="2" w:name="_Hlk221288245"/>
      <w:bookmarkEnd w:id="1"/>
      <w:r w:rsidR="004B78CA" w:rsidRPr="007A7125">
        <w:rPr>
          <w:sz w:val="28"/>
          <w:szCs w:val="28"/>
          <w:lang w:val="vi-VN"/>
        </w:rPr>
        <w:t>Thông báo kế hoạch tài trợ, đặt hàng nhiệm vụ khoa học, công nghệ và đổi mới sáng tạo theo quy định tại Điều 10 Nghị định số 267/2025/NĐ-CP</w:t>
      </w:r>
      <w:r w:rsidRPr="007A7125">
        <w:rPr>
          <w:sz w:val="28"/>
          <w:szCs w:val="28"/>
        </w:rPr>
        <w:t>;</w:t>
      </w:r>
    </w:p>
    <w:p w14:paraId="2927F11D" w14:textId="31262A7C" w:rsidR="000772D4" w:rsidRPr="007A7125" w:rsidRDefault="000772D4" w:rsidP="00C267B8">
      <w:pPr>
        <w:widowControl w:val="0"/>
        <w:spacing w:before="120" w:after="120"/>
        <w:ind w:firstLine="720"/>
        <w:jc w:val="both"/>
        <w:rPr>
          <w:sz w:val="28"/>
          <w:szCs w:val="28"/>
        </w:rPr>
      </w:pPr>
      <w:r w:rsidRPr="007A7125">
        <w:rPr>
          <w:sz w:val="28"/>
          <w:szCs w:val="28"/>
        </w:rPr>
        <w:t>b)</w:t>
      </w:r>
      <w:r w:rsidR="004B78CA" w:rsidRPr="007A7125">
        <w:rPr>
          <w:sz w:val="28"/>
          <w:szCs w:val="28"/>
          <w:lang w:val="vi-VN"/>
        </w:rPr>
        <w:t xml:space="preserve"> Xét tài trợ, đặt hàng, thẩm định kinh phí nhiệm vụ khoa học, công nghệ và đổi mới sáng tạo theo quy định tại Điều 12 Nghị định số 267/2025/NĐ-CP</w:t>
      </w:r>
      <w:r w:rsidR="007B4C2A" w:rsidRPr="007A7125">
        <w:rPr>
          <w:sz w:val="28"/>
          <w:szCs w:val="28"/>
          <w:lang w:val="vi-VN"/>
        </w:rPr>
        <w:t>;</w:t>
      </w:r>
    </w:p>
    <w:p w14:paraId="03FA4B7A" w14:textId="705BACD0" w:rsidR="000772D4" w:rsidRPr="007A7125" w:rsidRDefault="000772D4" w:rsidP="00C267B8">
      <w:pPr>
        <w:widowControl w:val="0"/>
        <w:spacing w:before="120" w:after="120"/>
        <w:ind w:firstLine="720"/>
        <w:jc w:val="both"/>
        <w:rPr>
          <w:sz w:val="28"/>
          <w:szCs w:val="28"/>
        </w:rPr>
      </w:pPr>
      <w:r w:rsidRPr="007A7125">
        <w:rPr>
          <w:sz w:val="28"/>
          <w:szCs w:val="28"/>
        </w:rPr>
        <w:t>c)</w:t>
      </w:r>
      <w:r w:rsidR="004B78CA" w:rsidRPr="007A7125">
        <w:rPr>
          <w:sz w:val="28"/>
          <w:szCs w:val="28"/>
          <w:lang w:val="vi-VN"/>
        </w:rPr>
        <w:t xml:space="preserve"> </w:t>
      </w:r>
      <w:r w:rsidRPr="007A7125">
        <w:rPr>
          <w:sz w:val="28"/>
          <w:szCs w:val="28"/>
        </w:rPr>
        <w:t>P</w:t>
      </w:r>
      <w:r w:rsidR="004B78CA" w:rsidRPr="007A7125">
        <w:rPr>
          <w:sz w:val="28"/>
          <w:szCs w:val="28"/>
          <w:lang w:val="vi-VN"/>
        </w:rPr>
        <w:t xml:space="preserve">hê duyệt </w:t>
      </w:r>
      <w:r w:rsidR="00CC58CA" w:rsidRPr="007A7125">
        <w:rPr>
          <w:sz w:val="28"/>
          <w:szCs w:val="28"/>
        </w:rPr>
        <w:t>nhiệm vụ, cụm nhiệm vụ, chuỗi nhiệm vụ</w:t>
      </w:r>
      <w:r w:rsidR="004B78CA" w:rsidRPr="007A7125">
        <w:rPr>
          <w:sz w:val="28"/>
          <w:szCs w:val="28"/>
          <w:lang w:val="vi-VN"/>
        </w:rPr>
        <w:t xml:space="preserve"> khoa học, công nghệ và đổi mới sáng tạo theo quy định tại Điều 13 Nghị định số 267/2025/NĐ-CP</w:t>
      </w:r>
      <w:r w:rsidRPr="007A7125">
        <w:rPr>
          <w:sz w:val="28"/>
          <w:szCs w:val="28"/>
        </w:rPr>
        <w:t>;</w:t>
      </w:r>
    </w:p>
    <w:p w14:paraId="0AED59FF" w14:textId="4C7FA183" w:rsidR="000772D4" w:rsidRPr="007A7125" w:rsidRDefault="000772D4" w:rsidP="00C267B8">
      <w:pPr>
        <w:widowControl w:val="0"/>
        <w:spacing w:before="120" w:after="120"/>
        <w:ind w:firstLine="720"/>
        <w:jc w:val="both"/>
        <w:rPr>
          <w:sz w:val="28"/>
          <w:szCs w:val="28"/>
        </w:rPr>
      </w:pPr>
      <w:r w:rsidRPr="007A7125">
        <w:rPr>
          <w:sz w:val="28"/>
          <w:szCs w:val="28"/>
        </w:rPr>
        <w:t xml:space="preserve">d) Hủy </w:t>
      </w:r>
      <w:bookmarkStart w:id="3" w:name="dieu_14"/>
      <w:r w:rsidRPr="007A7125">
        <w:rPr>
          <w:sz w:val="28"/>
          <w:szCs w:val="28"/>
        </w:rPr>
        <w:t>kết quả xét tài trợ, đặt hàng nhiệm vụ, cụm nhiệm vụ, chuỗi nhiệm vụ khoa học, công nghệ và đổi mới sáng tạo</w:t>
      </w:r>
      <w:bookmarkEnd w:id="3"/>
      <w:r w:rsidRPr="007A7125">
        <w:rPr>
          <w:sz w:val="28"/>
          <w:szCs w:val="28"/>
        </w:rPr>
        <w:t xml:space="preserve"> theo quy định </w:t>
      </w:r>
      <w:r w:rsidRPr="007A7125">
        <w:rPr>
          <w:sz w:val="28"/>
          <w:szCs w:val="28"/>
          <w:lang w:val="vi-VN"/>
        </w:rPr>
        <w:t>tại Điều 1</w:t>
      </w:r>
      <w:r w:rsidRPr="007A7125">
        <w:rPr>
          <w:sz w:val="28"/>
          <w:szCs w:val="28"/>
        </w:rPr>
        <w:t>4</w:t>
      </w:r>
      <w:r w:rsidRPr="007A7125">
        <w:rPr>
          <w:sz w:val="28"/>
          <w:szCs w:val="28"/>
          <w:lang w:val="vi-VN"/>
        </w:rPr>
        <w:t xml:space="preserve"> Nghị định số 267/2025/NĐ-CP</w:t>
      </w:r>
      <w:r w:rsidRPr="007A7125">
        <w:rPr>
          <w:sz w:val="28"/>
          <w:szCs w:val="28"/>
        </w:rPr>
        <w:t>;</w:t>
      </w:r>
    </w:p>
    <w:p w14:paraId="7D48E85F" w14:textId="77777777" w:rsidR="00CC58CA" w:rsidRPr="007A7125" w:rsidRDefault="00CC58CA" w:rsidP="00C267B8">
      <w:pPr>
        <w:widowControl w:val="0"/>
        <w:spacing w:before="120" w:after="120"/>
        <w:ind w:firstLine="720"/>
        <w:jc w:val="both"/>
        <w:rPr>
          <w:sz w:val="28"/>
          <w:szCs w:val="28"/>
        </w:rPr>
      </w:pPr>
      <w:r w:rsidRPr="007A7125">
        <w:rPr>
          <w:sz w:val="28"/>
          <w:szCs w:val="28"/>
        </w:rPr>
        <w:t>đ)</w:t>
      </w:r>
      <w:r w:rsidR="004B78CA" w:rsidRPr="007A7125">
        <w:rPr>
          <w:sz w:val="28"/>
          <w:szCs w:val="28"/>
          <w:lang w:val="vi-VN"/>
        </w:rPr>
        <w:t xml:space="preserve"> Ký hợp đồng giao nhiệm vụ theo quy định tại Điều 15 Nghị định số 267/2025/NĐ-CP</w:t>
      </w:r>
      <w:r w:rsidR="00AA1D71" w:rsidRPr="007A7125">
        <w:rPr>
          <w:sz w:val="28"/>
          <w:szCs w:val="28"/>
          <w:lang w:val="vi-VN"/>
        </w:rPr>
        <w:t>;</w:t>
      </w:r>
    </w:p>
    <w:p w14:paraId="0A43A517" w14:textId="6EDDD982" w:rsidR="00CC58CA" w:rsidRPr="007A7125" w:rsidRDefault="00CC58CA" w:rsidP="00C267B8">
      <w:pPr>
        <w:widowControl w:val="0"/>
        <w:spacing w:before="120" w:after="120"/>
        <w:ind w:firstLine="720"/>
        <w:jc w:val="both"/>
        <w:rPr>
          <w:sz w:val="28"/>
          <w:szCs w:val="28"/>
        </w:rPr>
      </w:pPr>
      <w:r w:rsidRPr="007A7125">
        <w:rPr>
          <w:sz w:val="28"/>
          <w:szCs w:val="28"/>
        </w:rPr>
        <w:t xml:space="preserve">e) </w:t>
      </w:r>
      <w:r w:rsidR="004B78CA" w:rsidRPr="007A7125">
        <w:rPr>
          <w:sz w:val="28"/>
          <w:szCs w:val="28"/>
          <w:lang w:val="vi-VN"/>
        </w:rPr>
        <w:t>Đánh giá trong kỳ, cấp tiếp kinh phí, điều chỉnh hợp đồng giao nhiệm vụ và chấm dứt thực hiện nhiệm vụ</w:t>
      </w:r>
      <w:r w:rsidR="00BA06B6" w:rsidRPr="007A7125">
        <w:rPr>
          <w:sz w:val="28"/>
          <w:szCs w:val="28"/>
        </w:rPr>
        <w:t xml:space="preserve"> đang triển khai</w:t>
      </w:r>
      <w:r w:rsidR="004B78CA" w:rsidRPr="007A7125">
        <w:rPr>
          <w:sz w:val="28"/>
          <w:szCs w:val="28"/>
          <w:lang w:val="vi-VN"/>
        </w:rPr>
        <w:t xml:space="preserve"> theo quy định tại Điều 16 Nghị định số 267/2025/NĐ-CP</w:t>
      </w:r>
      <w:r w:rsidR="008A6A78" w:rsidRPr="007A7125">
        <w:rPr>
          <w:sz w:val="28"/>
          <w:szCs w:val="28"/>
          <w:lang w:val="vi-VN"/>
        </w:rPr>
        <w:t>;</w:t>
      </w:r>
    </w:p>
    <w:p w14:paraId="0959D578" w14:textId="77777777" w:rsidR="00CC58CA" w:rsidRPr="007A7125" w:rsidRDefault="00CC58CA" w:rsidP="00C267B8">
      <w:pPr>
        <w:widowControl w:val="0"/>
        <w:spacing w:before="120" w:after="120"/>
        <w:ind w:firstLine="720"/>
        <w:jc w:val="both"/>
        <w:rPr>
          <w:sz w:val="28"/>
          <w:szCs w:val="28"/>
        </w:rPr>
      </w:pPr>
      <w:r w:rsidRPr="007A7125">
        <w:rPr>
          <w:sz w:val="28"/>
          <w:szCs w:val="28"/>
        </w:rPr>
        <w:t xml:space="preserve">g) </w:t>
      </w:r>
      <w:r w:rsidR="004B78CA" w:rsidRPr="007A7125">
        <w:rPr>
          <w:sz w:val="28"/>
          <w:szCs w:val="28"/>
          <w:lang w:val="vi-VN"/>
        </w:rPr>
        <w:t>Đánh giá cuối kỳ, đánh giá hiệu quả đầu ra của nhiệm vụ khoa học, công nghệ và đổi mới sáng tạo theo quy định tại Điều 17 Nghị định số 267/2025/NĐ-CP</w:t>
      </w:r>
      <w:r w:rsidR="00C6386E" w:rsidRPr="007A7125">
        <w:rPr>
          <w:sz w:val="28"/>
          <w:szCs w:val="28"/>
          <w:lang w:val="vi-VN"/>
        </w:rPr>
        <w:t>;</w:t>
      </w:r>
    </w:p>
    <w:p w14:paraId="10FF8C65" w14:textId="77777777" w:rsidR="00CC58CA" w:rsidRPr="007A7125" w:rsidRDefault="00CC58CA" w:rsidP="00C267B8">
      <w:pPr>
        <w:widowControl w:val="0"/>
        <w:spacing w:before="120" w:after="120"/>
        <w:ind w:firstLine="720"/>
        <w:jc w:val="both"/>
        <w:rPr>
          <w:sz w:val="28"/>
          <w:szCs w:val="28"/>
        </w:rPr>
      </w:pPr>
      <w:r w:rsidRPr="007A7125">
        <w:rPr>
          <w:sz w:val="28"/>
          <w:szCs w:val="28"/>
        </w:rPr>
        <w:t>h)</w:t>
      </w:r>
      <w:r w:rsidR="00502B0B" w:rsidRPr="007A7125">
        <w:rPr>
          <w:sz w:val="28"/>
          <w:szCs w:val="28"/>
          <w:lang w:val="vi-VN"/>
        </w:rPr>
        <w:t xml:space="preserve"> Đánh giá tác động của kết quả thực hiện nhiệm vụ phát triển công nghệ, đổi mới sáng tạo theo quy định tại Điều 18 Nghị định số 267/2025/NĐ-CP</w:t>
      </w:r>
      <w:r w:rsidRPr="007A7125">
        <w:rPr>
          <w:sz w:val="28"/>
          <w:szCs w:val="28"/>
        </w:rPr>
        <w:t>;</w:t>
      </w:r>
    </w:p>
    <w:p w14:paraId="3568E378" w14:textId="77777777" w:rsidR="00BA06B6" w:rsidRPr="007A7125" w:rsidRDefault="00CC58CA" w:rsidP="00C267B8">
      <w:pPr>
        <w:spacing w:before="120" w:after="120"/>
        <w:ind w:firstLine="709"/>
        <w:jc w:val="both"/>
        <w:rPr>
          <w:sz w:val="28"/>
          <w:szCs w:val="28"/>
        </w:rPr>
      </w:pPr>
      <w:r w:rsidRPr="007A7125">
        <w:rPr>
          <w:sz w:val="28"/>
          <w:szCs w:val="28"/>
        </w:rPr>
        <w:t>i)</w:t>
      </w:r>
      <w:r w:rsidRPr="007A7125">
        <w:rPr>
          <w:sz w:val="28"/>
          <w:szCs w:val="28"/>
          <w:lang w:val="vi-VN"/>
        </w:rPr>
        <w:t xml:space="preserve"> </w:t>
      </w:r>
      <w:r w:rsidR="00BA06B6" w:rsidRPr="007A7125">
        <w:rPr>
          <w:sz w:val="28"/>
          <w:szCs w:val="28"/>
        </w:rPr>
        <w:t>Quyết định chấm dứt thực hiện nhiệm vụ và t</w:t>
      </w:r>
      <w:r w:rsidRPr="007A7125">
        <w:rPr>
          <w:sz w:val="28"/>
          <w:szCs w:val="28"/>
          <w:lang w:val="vi-VN"/>
        </w:rPr>
        <w:t>hanh lý hợp đồng giao nhiệm vụ theo quy định tại Điều 19 Nghị định số 267/2025/NĐ-CP;</w:t>
      </w:r>
    </w:p>
    <w:p w14:paraId="0956902A" w14:textId="2DF6398E" w:rsidR="00CC58CA" w:rsidRPr="007A7125" w:rsidRDefault="00BA06B6" w:rsidP="00C267B8">
      <w:pPr>
        <w:widowControl w:val="0"/>
        <w:spacing w:before="120" w:after="120"/>
        <w:ind w:firstLine="720"/>
        <w:jc w:val="both"/>
        <w:rPr>
          <w:sz w:val="28"/>
          <w:szCs w:val="28"/>
        </w:rPr>
      </w:pPr>
      <w:r w:rsidRPr="007A7125">
        <w:rPr>
          <w:sz w:val="28"/>
          <w:szCs w:val="28"/>
        </w:rPr>
        <w:t xml:space="preserve">k) Giao quyền </w:t>
      </w:r>
      <w:bookmarkStart w:id="4" w:name="dieu_32"/>
      <w:r w:rsidRPr="007A7125">
        <w:rPr>
          <w:sz w:val="28"/>
          <w:szCs w:val="28"/>
        </w:rPr>
        <w:t>quản lý, sử dụng, quyền sở hữu</w:t>
      </w:r>
      <w:r w:rsidR="00031146" w:rsidRPr="007A7125">
        <w:rPr>
          <w:sz w:val="28"/>
          <w:szCs w:val="28"/>
        </w:rPr>
        <w:t xml:space="preserve"> và thu hồi</w:t>
      </w:r>
      <w:r w:rsidRPr="007A7125">
        <w:rPr>
          <w:sz w:val="28"/>
          <w:szCs w:val="28"/>
        </w:rPr>
        <w:t xml:space="preserve"> kết quả của nhiệm vụ khoa học, công nghệ và đổi mới sáng tạo sử dụng ngân sách </w:t>
      </w:r>
      <w:bookmarkEnd w:id="4"/>
      <w:r w:rsidRPr="007A7125">
        <w:rPr>
          <w:sz w:val="28"/>
          <w:szCs w:val="28"/>
        </w:rPr>
        <w:t>Thành phố</w:t>
      </w:r>
      <w:r w:rsidR="00031146" w:rsidRPr="007A7125">
        <w:rPr>
          <w:sz w:val="28"/>
          <w:szCs w:val="28"/>
        </w:rPr>
        <w:t xml:space="preserve"> theo </w:t>
      </w:r>
      <w:r w:rsidR="00031146" w:rsidRPr="007A7125">
        <w:rPr>
          <w:sz w:val="28"/>
          <w:szCs w:val="28"/>
        </w:rPr>
        <w:lastRenderedPageBreak/>
        <w:t>quy định tại khoản 3, 5, 7, 8 Điều 32 Nghị định số 267/2025/NĐ-CP;</w:t>
      </w:r>
    </w:p>
    <w:p w14:paraId="21F31BAC" w14:textId="0827419A" w:rsidR="004B78CA" w:rsidRPr="007A7125" w:rsidRDefault="005E18CD" w:rsidP="00C267B8">
      <w:pPr>
        <w:widowControl w:val="0"/>
        <w:spacing w:before="120" w:after="120"/>
        <w:ind w:firstLine="720"/>
        <w:jc w:val="both"/>
        <w:rPr>
          <w:sz w:val="28"/>
          <w:szCs w:val="28"/>
        </w:rPr>
      </w:pPr>
      <w:r w:rsidRPr="007A7125">
        <w:rPr>
          <w:sz w:val="28"/>
          <w:szCs w:val="28"/>
        </w:rPr>
        <w:t>l)</w:t>
      </w:r>
      <w:r w:rsidR="004B78CA" w:rsidRPr="007A7125">
        <w:rPr>
          <w:sz w:val="28"/>
          <w:szCs w:val="28"/>
          <w:lang w:val="vi-VN"/>
        </w:rPr>
        <w:t xml:space="preserve"> Quản trị rủi ro trong việc xét tài trợ, đặt hàng nhiệm vụ khoa học, công nghệ và đổi mới sáng tạo sử dụng ngân sách </w:t>
      </w:r>
      <w:r w:rsidRPr="007A7125">
        <w:rPr>
          <w:sz w:val="28"/>
          <w:szCs w:val="28"/>
        </w:rPr>
        <w:t>Thành phố</w:t>
      </w:r>
      <w:r w:rsidR="004B78CA" w:rsidRPr="007A7125">
        <w:rPr>
          <w:sz w:val="28"/>
          <w:szCs w:val="28"/>
          <w:lang w:val="vi-VN"/>
        </w:rPr>
        <w:t xml:space="preserve"> theo quy định tại Điều 39 Nghị định số 267/2025/NĐ-CP</w:t>
      </w:r>
      <w:r w:rsidR="00620186" w:rsidRPr="007A7125">
        <w:rPr>
          <w:sz w:val="28"/>
          <w:szCs w:val="28"/>
          <w:lang w:val="vi-VN"/>
        </w:rPr>
        <w:t>.</w:t>
      </w:r>
    </w:p>
    <w:p w14:paraId="3EED2B1A" w14:textId="42C1E9F2" w:rsidR="005E18CD" w:rsidRPr="007A7125" w:rsidRDefault="005E18CD" w:rsidP="00C267B8">
      <w:pPr>
        <w:shd w:val="clear" w:color="auto" w:fill="FFFFFF" w:themeFill="background1"/>
        <w:spacing w:before="120" w:after="120"/>
        <w:ind w:firstLine="720"/>
        <w:jc w:val="both"/>
        <w:rPr>
          <w:sz w:val="28"/>
          <w:szCs w:val="28"/>
        </w:rPr>
      </w:pPr>
      <w:r w:rsidRPr="007A7125">
        <w:rPr>
          <w:sz w:val="28"/>
          <w:szCs w:val="28"/>
        </w:rPr>
        <w:t xml:space="preserve">2. </w:t>
      </w:r>
      <w:r w:rsidRPr="007A7125">
        <w:rPr>
          <w:sz w:val="28"/>
          <w:szCs w:val="28"/>
          <w:lang w:val="vi-VN"/>
        </w:rPr>
        <w:t xml:space="preserve">Phân cấp cho Sở Khoa học và Công nghệ thực hiện thẩm quyền của cơ quan quản lý nhiệm vụ khoa học, công nghệ và đổi mới sáng tạo cấp tỉnh theo quy định tại khoản </w:t>
      </w:r>
      <w:r w:rsidRPr="007A7125">
        <w:rPr>
          <w:sz w:val="28"/>
          <w:szCs w:val="28"/>
        </w:rPr>
        <w:t>9</w:t>
      </w:r>
      <w:r w:rsidRPr="007A7125">
        <w:rPr>
          <w:sz w:val="28"/>
          <w:szCs w:val="28"/>
          <w:lang w:val="vi-VN"/>
        </w:rPr>
        <w:t xml:space="preserve"> Điều 3 Nghị định số 26</w:t>
      </w:r>
      <w:r w:rsidRPr="007A7125">
        <w:rPr>
          <w:sz w:val="28"/>
          <w:szCs w:val="28"/>
        </w:rPr>
        <w:t>8</w:t>
      </w:r>
      <w:r w:rsidRPr="007A7125">
        <w:rPr>
          <w:sz w:val="28"/>
          <w:szCs w:val="28"/>
          <w:lang w:val="vi-VN"/>
        </w:rPr>
        <w:t>/2025/NĐ-CP,</w:t>
      </w:r>
      <w:r w:rsidRPr="007A7125">
        <w:rPr>
          <w:sz w:val="28"/>
          <w:szCs w:val="28"/>
        </w:rPr>
        <w:t xml:space="preserve"> gồm các nội dung:</w:t>
      </w:r>
    </w:p>
    <w:p w14:paraId="01B718C9" w14:textId="77777777" w:rsidR="005E18CD" w:rsidRPr="007A7125" w:rsidRDefault="005E18CD" w:rsidP="00C267B8">
      <w:pPr>
        <w:widowControl w:val="0"/>
        <w:spacing w:before="120" w:after="120"/>
        <w:ind w:firstLine="720"/>
        <w:jc w:val="both"/>
        <w:rPr>
          <w:sz w:val="28"/>
          <w:szCs w:val="28"/>
        </w:rPr>
      </w:pPr>
      <w:r w:rsidRPr="007A7125">
        <w:rPr>
          <w:sz w:val="28"/>
          <w:szCs w:val="28"/>
        </w:rPr>
        <w:t>a) Thông báo, kêu gọi đề xuất nhiệm vụ đổi mới sáng tạo theo quy định tại khoản 1 Điều 10 Nghị định số 268/2025/NĐ-CP;</w:t>
      </w:r>
    </w:p>
    <w:p w14:paraId="345A19AC" w14:textId="5963D524" w:rsidR="005E18CD" w:rsidRPr="007A7125" w:rsidRDefault="005E18CD" w:rsidP="00C267B8">
      <w:pPr>
        <w:widowControl w:val="0"/>
        <w:spacing w:before="120" w:after="120"/>
        <w:ind w:firstLine="720"/>
        <w:jc w:val="both"/>
        <w:rPr>
          <w:sz w:val="28"/>
          <w:szCs w:val="28"/>
        </w:rPr>
      </w:pPr>
      <w:r w:rsidRPr="007A7125">
        <w:rPr>
          <w:sz w:val="28"/>
          <w:szCs w:val="28"/>
        </w:rPr>
        <w:t xml:space="preserve">b) </w:t>
      </w:r>
      <w:r w:rsidR="00A566BC" w:rsidRPr="007A7125">
        <w:rPr>
          <w:sz w:val="28"/>
          <w:szCs w:val="28"/>
        </w:rPr>
        <w:t>X</w:t>
      </w:r>
      <w:r w:rsidRPr="007A7125">
        <w:rPr>
          <w:sz w:val="28"/>
          <w:szCs w:val="28"/>
        </w:rPr>
        <w:t>ét duyệt nhiệm vụ đổi mới sáng tạo theo quy định tại Điều 12 Nghị định số 268/2025/NĐ-CP</w:t>
      </w:r>
      <w:r w:rsidR="00A566BC" w:rsidRPr="007A7125">
        <w:rPr>
          <w:sz w:val="28"/>
          <w:szCs w:val="28"/>
        </w:rPr>
        <w:t>;</w:t>
      </w:r>
    </w:p>
    <w:p w14:paraId="364AC45C" w14:textId="77777777" w:rsidR="00A566BC" w:rsidRPr="007A7125" w:rsidRDefault="00A566BC" w:rsidP="00C267B8">
      <w:pPr>
        <w:widowControl w:val="0"/>
        <w:spacing w:before="120" w:after="120"/>
        <w:ind w:firstLine="720"/>
        <w:jc w:val="both"/>
        <w:rPr>
          <w:sz w:val="28"/>
          <w:szCs w:val="28"/>
        </w:rPr>
      </w:pPr>
      <w:r w:rsidRPr="007A7125">
        <w:rPr>
          <w:sz w:val="28"/>
          <w:szCs w:val="28"/>
        </w:rPr>
        <w:t xml:space="preserve">c) </w:t>
      </w:r>
      <w:r w:rsidR="005E18CD" w:rsidRPr="007A7125">
        <w:rPr>
          <w:sz w:val="28"/>
          <w:szCs w:val="28"/>
        </w:rPr>
        <w:t>Thẩm định kinh phí nhiệm vụ đổi mới sáng tạo theo quy định tại Điều 13 Nghị định số 268/2025/NĐ-CP</w:t>
      </w:r>
      <w:r w:rsidRPr="007A7125">
        <w:rPr>
          <w:sz w:val="28"/>
          <w:szCs w:val="28"/>
        </w:rPr>
        <w:t>;</w:t>
      </w:r>
    </w:p>
    <w:p w14:paraId="7C6F1E97" w14:textId="276836AC" w:rsidR="00A566BC" w:rsidRPr="007A7125" w:rsidRDefault="00015652" w:rsidP="00C267B8">
      <w:pPr>
        <w:widowControl w:val="0"/>
        <w:spacing w:before="120" w:after="120"/>
        <w:ind w:firstLine="720"/>
        <w:jc w:val="both"/>
        <w:rPr>
          <w:sz w:val="28"/>
          <w:szCs w:val="28"/>
        </w:rPr>
      </w:pPr>
      <w:r w:rsidRPr="007A7125">
        <w:rPr>
          <w:sz w:val="28"/>
          <w:szCs w:val="28"/>
        </w:rPr>
        <w:t>d</w:t>
      </w:r>
      <w:r w:rsidR="00A566BC" w:rsidRPr="007A7125">
        <w:rPr>
          <w:sz w:val="28"/>
          <w:szCs w:val="28"/>
        </w:rPr>
        <w:t>)</w:t>
      </w:r>
      <w:r w:rsidR="005E18CD" w:rsidRPr="007A7125">
        <w:rPr>
          <w:sz w:val="28"/>
          <w:szCs w:val="28"/>
        </w:rPr>
        <w:t xml:space="preserve"> </w:t>
      </w:r>
      <w:r w:rsidR="00A566BC" w:rsidRPr="007A7125">
        <w:rPr>
          <w:sz w:val="28"/>
          <w:szCs w:val="28"/>
        </w:rPr>
        <w:t>P</w:t>
      </w:r>
      <w:r w:rsidR="005E18CD" w:rsidRPr="007A7125">
        <w:rPr>
          <w:sz w:val="28"/>
          <w:szCs w:val="28"/>
        </w:rPr>
        <w:t>hê duyệt</w:t>
      </w:r>
      <w:r w:rsidR="00A566BC" w:rsidRPr="007A7125">
        <w:rPr>
          <w:sz w:val="28"/>
          <w:szCs w:val="28"/>
        </w:rPr>
        <w:t xml:space="preserve">, hủy kết quả phê duyệt </w:t>
      </w:r>
      <w:r w:rsidR="005E18CD" w:rsidRPr="007A7125">
        <w:rPr>
          <w:sz w:val="28"/>
          <w:szCs w:val="28"/>
        </w:rPr>
        <w:t>nhiệm vụ đổi mới sáng tạo theo quy đinh tại Điều 14 Nghị định số 268/2025/NĐ-CP</w:t>
      </w:r>
      <w:r w:rsidR="00A566BC" w:rsidRPr="007A7125">
        <w:rPr>
          <w:sz w:val="28"/>
          <w:szCs w:val="28"/>
        </w:rPr>
        <w:t>;</w:t>
      </w:r>
    </w:p>
    <w:p w14:paraId="07246535" w14:textId="378C10D3" w:rsidR="00A566BC" w:rsidRPr="007A7125" w:rsidRDefault="00015652" w:rsidP="00C267B8">
      <w:pPr>
        <w:widowControl w:val="0"/>
        <w:spacing w:before="120" w:after="120"/>
        <w:ind w:firstLine="720"/>
        <w:jc w:val="both"/>
        <w:rPr>
          <w:sz w:val="28"/>
          <w:szCs w:val="28"/>
        </w:rPr>
      </w:pPr>
      <w:r w:rsidRPr="007A7125">
        <w:rPr>
          <w:sz w:val="28"/>
          <w:szCs w:val="28"/>
        </w:rPr>
        <w:t>đ</w:t>
      </w:r>
      <w:r w:rsidR="00A566BC" w:rsidRPr="007A7125">
        <w:rPr>
          <w:sz w:val="28"/>
          <w:szCs w:val="28"/>
        </w:rPr>
        <w:t xml:space="preserve">) </w:t>
      </w:r>
      <w:r w:rsidR="005E18CD" w:rsidRPr="007A7125">
        <w:rPr>
          <w:sz w:val="28"/>
          <w:szCs w:val="28"/>
        </w:rPr>
        <w:t>Ký</w:t>
      </w:r>
      <w:r w:rsidR="00A566BC" w:rsidRPr="007A7125">
        <w:rPr>
          <w:sz w:val="28"/>
          <w:szCs w:val="28"/>
        </w:rPr>
        <w:t xml:space="preserve"> kết</w:t>
      </w:r>
      <w:r w:rsidR="005E18CD" w:rsidRPr="007A7125">
        <w:rPr>
          <w:sz w:val="28"/>
          <w:szCs w:val="28"/>
        </w:rPr>
        <w:t xml:space="preserve"> hợp đồng tài trợ, hỗ trợ</w:t>
      </w:r>
      <w:r w:rsidR="00A566BC" w:rsidRPr="007A7125">
        <w:rPr>
          <w:sz w:val="28"/>
          <w:szCs w:val="28"/>
        </w:rPr>
        <w:t xml:space="preserve"> và</w:t>
      </w:r>
      <w:r w:rsidR="005E18CD" w:rsidRPr="007A7125">
        <w:rPr>
          <w:sz w:val="28"/>
          <w:szCs w:val="28"/>
        </w:rPr>
        <w:t xml:space="preserve"> cấp kinh phí thực hiện nhiệm vụ đổi mới sáng tạo theo quy định tại Điều 15 Nghị định số 268/2025/NĐ-CP</w:t>
      </w:r>
      <w:r w:rsidR="00A566BC" w:rsidRPr="007A7125">
        <w:rPr>
          <w:sz w:val="28"/>
          <w:szCs w:val="28"/>
        </w:rPr>
        <w:t>;</w:t>
      </w:r>
    </w:p>
    <w:p w14:paraId="04874F5C" w14:textId="094756CB" w:rsidR="005E18CD" w:rsidRPr="007A7125" w:rsidRDefault="00015652" w:rsidP="00C267B8">
      <w:pPr>
        <w:widowControl w:val="0"/>
        <w:spacing w:before="120" w:after="120"/>
        <w:ind w:firstLine="720"/>
        <w:jc w:val="both"/>
        <w:rPr>
          <w:sz w:val="28"/>
          <w:szCs w:val="28"/>
        </w:rPr>
      </w:pPr>
      <w:r w:rsidRPr="007A7125">
        <w:rPr>
          <w:sz w:val="28"/>
          <w:szCs w:val="28"/>
        </w:rPr>
        <w:t>e</w:t>
      </w:r>
      <w:r w:rsidR="00A566BC" w:rsidRPr="007A7125">
        <w:rPr>
          <w:sz w:val="28"/>
          <w:szCs w:val="28"/>
        </w:rPr>
        <w:t xml:space="preserve">) </w:t>
      </w:r>
      <w:r w:rsidR="005E18CD" w:rsidRPr="007A7125">
        <w:rPr>
          <w:sz w:val="28"/>
          <w:szCs w:val="28"/>
        </w:rPr>
        <w:t>Kiểm tra, đánh giá nhiệm vụ đổi mới sáng tạo theo quy định tại Điều 16 Nghị định số 268/2025/NĐ-CP</w:t>
      </w:r>
      <w:r w:rsidR="00A566BC" w:rsidRPr="007A7125">
        <w:rPr>
          <w:sz w:val="28"/>
          <w:szCs w:val="28"/>
        </w:rPr>
        <w:t>;</w:t>
      </w:r>
    </w:p>
    <w:p w14:paraId="55FC1C7D" w14:textId="7E8C5D5B" w:rsidR="005E18CD" w:rsidRPr="007A7125" w:rsidRDefault="00015652" w:rsidP="00C267B8">
      <w:pPr>
        <w:widowControl w:val="0"/>
        <w:spacing w:before="120" w:after="120"/>
        <w:ind w:firstLine="720"/>
        <w:jc w:val="both"/>
        <w:rPr>
          <w:sz w:val="28"/>
          <w:szCs w:val="28"/>
        </w:rPr>
      </w:pPr>
      <w:r w:rsidRPr="007A7125">
        <w:rPr>
          <w:sz w:val="28"/>
          <w:szCs w:val="28"/>
        </w:rPr>
        <w:t>g</w:t>
      </w:r>
      <w:r w:rsidR="00A566BC" w:rsidRPr="007A7125">
        <w:rPr>
          <w:sz w:val="28"/>
          <w:szCs w:val="28"/>
        </w:rPr>
        <w:t>)</w:t>
      </w:r>
      <w:r w:rsidR="005E18CD" w:rsidRPr="007A7125">
        <w:rPr>
          <w:sz w:val="28"/>
          <w:szCs w:val="28"/>
        </w:rPr>
        <w:t xml:space="preserve"> Sửa đổi</w:t>
      </w:r>
      <w:r w:rsidR="00A566BC" w:rsidRPr="007A7125">
        <w:rPr>
          <w:sz w:val="28"/>
          <w:szCs w:val="28"/>
        </w:rPr>
        <w:t>, chấm dứt</w:t>
      </w:r>
      <w:r w:rsidR="005E18CD" w:rsidRPr="007A7125">
        <w:rPr>
          <w:sz w:val="28"/>
          <w:szCs w:val="28"/>
        </w:rPr>
        <w:t xml:space="preserve"> hợp đồng tài trợ thực hiện nhiệm vụ đổi mới sáng tạo theo quy định tại Điều 17 Nghị định số 268/2025/NĐ-CP</w:t>
      </w:r>
      <w:r w:rsidR="00A566BC" w:rsidRPr="007A7125">
        <w:rPr>
          <w:sz w:val="28"/>
          <w:szCs w:val="28"/>
        </w:rPr>
        <w:t>;</w:t>
      </w:r>
    </w:p>
    <w:p w14:paraId="153125A6" w14:textId="49B7025C" w:rsidR="00864B90" w:rsidRPr="007A7125" w:rsidRDefault="00015652" w:rsidP="00C267B8">
      <w:pPr>
        <w:widowControl w:val="0"/>
        <w:spacing w:before="120" w:after="120"/>
        <w:ind w:firstLine="720"/>
        <w:jc w:val="both"/>
        <w:rPr>
          <w:sz w:val="28"/>
          <w:szCs w:val="28"/>
        </w:rPr>
      </w:pPr>
      <w:r w:rsidRPr="007A7125">
        <w:rPr>
          <w:sz w:val="28"/>
          <w:szCs w:val="28"/>
        </w:rPr>
        <w:t>h</w:t>
      </w:r>
      <w:r w:rsidR="00864B90" w:rsidRPr="007A7125">
        <w:rPr>
          <w:sz w:val="28"/>
          <w:szCs w:val="28"/>
        </w:rPr>
        <w:t xml:space="preserve">) </w:t>
      </w:r>
      <w:r w:rsidR="005E18CD" w:rsidRPr="007A7125">
        <w:rPr>
          <w:sz w:val="28"/>
          <w:szCs w:val="28"/>
        </w:rPr>
        <w:t>Quyết toán kinh phí, thanh lý hợp đồng tài trợ thực hiện nhiệm vụ đổi mới sáng tạo theo quy định tại Điều 18 Nghị định số 268/2025/NĐ-CP</w:t>
      </w:r>
      <w:r w:rsidR="00864B90" w:rsidRPr="007A7125">
        <w:rPr>
          <w:sz w:val="28"/>
          <w:szCs w:val="28"/>
        </w:rPr>
        <w:t>;</w:t>
      </w:r>
    </w:p>
    <w:p w14:paraId="5A18F8FA" w14:textId="63D5BCDD" w:rsidR="00864B90" w:rsidRPr="007A7125" w:rsidRDefault="00015652" w:rsidP="00C267B8">
      <w:pPr>
        <w:widowControl w:val="0"/>
        <w:spacing w:before="120" w:after="120"/>
        <w:ind w:firstLine="720"/>
        <w:jc w:val="both"/>
        <w:rPr>
          <w:sz w:val="28"/>
          <w:szCs w:val="28"/>
        </w:rPr>
      </w:pPr>
      <w:r w:rsidRPr="007A7125">
        <w:rPr>
          <w:sz w:val="28"/>
          <w:szCs w:val="28"/>
        </w:rPr>
        <w:t>i</w:t>
      </w:r>
      <w:r w:rsidR="00864B90" w:rsidRPr="007A7125">
        <w:rPr>
          <w:sz w:val="28"/>
          <w:szCs w:val="28"/>
        </w:rPr>
        <w:t>)</w:t>
      </w:r>
      <w:r w:rsidR="00E04357" w:rsidRPr="007A7125">
        <w:rPr>
          <w:sz w:val="28"/>
          <w:szCs w:val="28"/>
        </w:rPr>
        <w:t xml:space="preserve"> Đ</w:t>
      </w:r>
      <w:r w:rsidR="005E18CD" w:rsidRPr="007A7125">
        <w:rPr>
          <w:sz w:val="28"/>
          <w:szCs w:val="28"/>
        </w:rPr>
        <w:t>ặt hàng nhiệm vụ đổi mới sáng tạo theo quy định tại Điều 19 Nghị định số 268/2025/NĐ-CP</w:t>
      </w:r>
      <w:r w:rsidR="00864B90" w:rsidRPr="007A7125">
        <w:rPr>
          <w:sz w:val="28"/>
          <w:szCs w:val="28"/>
        </w:rPr>
        <w:t>;</w:t>
      </w:r>
    </w:p>
    <w:p w14:paraId="23FB2E21" w14:textId="417622AF" w:rsidR="00183841" w:rsidRPr="007A7125" w:rsidRDefault="00015652" w:rsidP="00C267B8">
      <w:pPr>
        <w:widowControl w:val="0"/>
        <w:spacing w:before="120" w:after="120"/>
        <w:ind w:firstLine="720"/>
        <w:jc w:val="both"/>
        <w:rPr>
          <w:sz w:val="28"/>
          <w:szCs w:val="28"/>
          <w:shd w:val="clear" w:color="auto" w:fill="FFFFFF"/>
        </w:rPr>
      </w:pPr>
      <w:r w:rsidRPr="007A7125">
        <w:rPr>
          <w:sz w:val="28"/>
          <w:szCs w:val="28"/>
        </w:rPr>
        <w:t>k</w:t>
      </w:r>
      <w:r w:rsidR="00E04357" w:rsidRPr="007A7125">
        <w:rPr>
          <w:sz w:val="28"/>
          <w:szCs w:val="28"/>
        </w:rPr>
        <w:t xml:space="preserve">) </w:t>
      </w:r>
      <w:r w:rsidR="00183841" w:rsidRPr="007A7125">
        <w:rPr>
          <w:sz w:val="28"/>
          <w:szCs w:val="28"/>
          <w:shd w:val="clear" w:color="auto" w:fill="FFFFFF"/>
        </w:rPr>
        <w:t>Đánh giá kết quả thực hiện nhiệm vụ khoa học, công nghệ và đổi mới sáng tạo không sử dụng ngân sách nhà nước theo quy định tại Điều 64 Nghị định 268/2025/NĐ-CP.</w:t>
      </w:r>
    </w:p>
    <w:p w14:paraId="7490DE61" w14:textId="201A73E3" w:rsidR="009D43BE" w:rsidRPr="007A7125" w:rsidRDefault="00C61D41" w:rsidP="00C267B8">
      <w:pPr>
        <w:widowControl w:val="0"/>
        <w:spacing w:before="120" w:after="120"/>
        <w:ind w:firstLine="720"/>
        <w:jc w:val="both"/>
        <w:rPr>
          <w:b/>
          <w:bCs/>
          <w:sz w:val="28"/>
          <w:szCs w:val="28"/>
        </w:rPr>
      </w:pPr>
      <w:r w:rsidRPr="007A7125">
        <w:rPr>
          <w:b/>
          <w:bCs/>
          <w:sz w:val="28"/>
          <w:szCs w:val="28"/>
          <w:shd w:val="clear" w:color="auto" w:fill="FFFFFF"/>
        </w:rPr>
        <w:t>Điều 4. Quy định</w:t>
      </w:r>
      <w:r w:rsidR="00D437B6" w:rsidRPr="007A7125">
        <w:rPr>
          <w:b/>
          <w:bCs/>
          <w:sz w:val="28"/>
          <w:szCs w:val="28"/>
          <w:shd w:val="clear" w:color="auto" w:fill="FFFFFF"/>
        </w:rPr>
        <w:t xml:space="preserve"> trình tự, thủ tục xây dựng tổ chức </w:t>
      </w:r>
      <w:r w:rsidR="009D43BE" w:rsidRPr="007A7125">
        <w:rPr>
          <w:b/>
          <w:bCs/>
          <w:sz w:val="28"/>
          <w:szCs w:val="28"/>
          <w:shd w:val="clear" w:color="auto" w:fill="FFFFFF"/>
        </w:rPr>
        <w:t xml:space="preserve">triển khai, đánh giá và báo cáo kết quả </w:t>
      </w:r>
      <w:r w:rsidR="00D437B6" w:rsidRPr="007A7125">
        <w:rPr>
          <w:b/>
          <w:bCs/>
          <w:sz w:val="28"/>
          <w:szCs w:val="28"/>
          <w:shd w:val="clear" w:color="auto" w:fill="FFFFFF"/>
        </w:rPr>
        <w:t>thực hiện</w:t>
      </w:r>
      <w:r w:rsidRPr="007A7125">
        <w:rPr>
          <w:b/>
          <w:bCs/>
          <w:sz w:val="28"/>
          <w:szCs w:val="28"/>
          <w:shd w:val="clear" w:color="auto" w:fill="FFFFFF"/>
        </w:rPr>
        <w:t xml:space="preserve"> chương trình khoa học, công nghệ và đổi mới sáng tạo</w:t>
      </w:r>
      <w:r w:rsidR="00C81515" w:rsidRPr="007A7125">
        <w:rPr>
          <w:b/>
          <w:bCs/>
          <w:sz w:val="28"/>
          <w:szCs w:val="28"/>
          <w:shd w:val="clear" w:color="auto" w:fill="FFFFFF"/>
        </w:rPr>
        <w:t xml:space="preserve"> </w:t>
      </w:r>
      <w:r w:rsidR="00C81515" w:rsidRPr="007A7125">
        <w:rPr>
          <w:b/>
          <w:bCs/>
          <w:sz w:val="28"/>
          <w:szCs w:val="28"/>
        </w:rPr>
        <w:t>T</w:t>
      </w:r>
      <w:r w:rsidR="00E00C11" w:rsidRPr="007A7125">
        <w:rPr>
          <w:b/>
          <w:bCs/>
          <w:sz w:val="28"/>
          <w:szCs w:val="28"/>
        </w:rPr>
        <w:t>hành phố</w:t>
      </w:r>
      <w:r w:rsidR="009D43BE" w:rsidRPr="007A7125">
        <w:rPr>
          <w:b/>
          <w:bCs/>
          <w:sz w:val="28"/>
          <w:szCs w:val="28"/>
        </w:rPr>
        <w:t xml:space="preserve"> (sau đây gọi tắt là Chương trình)</w:t>
      </w:r>
    </w:p>
    <w:p w14:paraId="28CCBCB7" w14:textId="77777777" w:rsidR="009D43BE" w:rsidRPr="007A7125" w:rsidRDefault="0006252E" w:rsidP="00C267B8">
      <w:pPr>
        <w:spacing w:before="120" w:after="120"/>
        <w:ind w:firstLine="720"/>
        <w:jc w:val="both"/>
        <w:rPr>
          <w:sz w:val="28"/>
          <w:szCs w:val="28"/>
          <w:shd w:val="clear" w:color="auto" w:fill="FFFFFF"/>
        </w:rPr>
      </w:pPr>
      <w:r w:rsidRPr="007A7125">
        <w:rPr>
          <w:spacing w:val="-2"/>
          <w:sz w:val="28"/>
          <w:szCs w:val="28"/>
        </w:rPr>
        <w:t xml:space="preserve">1. Xây dựng </w:t>
      </w:r>
      <w:r w:rsidR="009D43BE" w:rsidRPr="007A7125">
        <w:rPr>
          <w:spacing w:val="-2"/>
          <w:sz w:val="28"/>
          <w:szCs w:val="28"/>
        </w:rPr>
        <w:t>C</w:t>
      </w:r>
      <w:r w:rsidRPr="007A7125">
        <w:rPr>
          <w:sz w:val="28"/>
          <w:szCs w:val="28"/>
          <w:shd w:val="clear" w:color="auto" w:fill="FFFFFF"/>
        </w:rPr>
        <w:t>hương trình</w:t>
      </w:r>
    </w:p>
    <w:p w14:paraId="63285616" w14:textId="31DC805E" w:rsidR="00C81515" w:rsidRPr="007A7125" w:rsidRDefault="0006252E" w:rsidP="00C267B8">
      <w:pPr>
        <w:spacing w:before="120" w:after="120"/>
        <w:ind w:firstLine="720"/>
        <w:jc w:val="both"/>
        <w:rPr>
          <w:spacing w:val="-2"/>
          <w:sz w:val="28"/>
          <w:szCs w:val="28"/>
        </w:rPr>
      </w:pPr>
      <w:r w:rsidRPr="007A7125">
        <w:rPr>
          <w:spacing w:val="-2"/>
          <w:sz w:val="28"/>
          <w:szCs w:val="28"/>
        </w:rPr>
        <w:t xml:space="preserve">a) </w:t>
      </w:r>
      <w:r w:rsidR="003278DF" w:rsidRPr="007A7125">
        <w:rPr>
          <w:spacing w:val="-2"/>
          <w:sz w:val="28"/>
          <w:szCs w:val="28"/>
        </w:rPr>
        <w:t>Các cơ quan</w:t>
      </w:r>
      <w:r w:rsidR="00BE7786" w:rsidRPr="007A7125">
        <w:rPr>
          <w:spacing w:val="-2"/>
          <w:sz w:val="28"/>
          <w:szCs w:val="28"/>
        </w:rPr>
        <w:t xml:space="preserve">, đơn vị trực </w:t>
      </w:r>
      <w:r w:rsidR="00C43193" w:rsidRPr="007A7125">
        <w:rPr>
          <w:spacing w:val="-2"/>
          <w:sz w:val="28"/>
          <w:szCs w:val="28"/>
        </w:rPr>
        <w:t>thuộc</w:t>
      </w:r>
      <w:r w:rsidR="003278DF" w:rsidRPr="007A7125">
        <w:rPr>
          <w:spacing w:val="-2"/>
          <w:sz w:val="28"/>
          <w:szCs w:val="28"/>
        </w:rPr>
        <w:t xml:space="preserve"> Ủy ban nhân dân Thành phố </w:t>
      </w:r>
      <w:r w:rsidR="00EC030F" w:rsidRPr="007A7125">
        <w:rPr>
          <w:spacing w:val="-2"/>
          <w:sz w:val="28"/>
          <w:szCs w:val="28"/>
        </w:rPr>
        <w:t xml:space="preserve">(sau đây gọi tắt là cơ quan đề xuất) </w:t>
      </w:r>
      <w:r w:rsidR="003278DF" w:rsidRPr="007A7125">
        <w:rPr>
          <w:spacing w:val="-2"/>
          <w:sz w:val="28"/>
          <w:szCs w:val="28"/>
        </w:rPr>
        <w:t>c</w:t>
      </w:r>
      <w:r w:rsidR="0060530E" w:rsidRPr="007A7125">
        <w:rPr>
          <w:spacing w:val="-2"/>
          <w:sz w:val="28"/>
          <w:szCs w:val="28"/>
        </w:rPr>
        <w:t xml:space="preserve">ăn cứ </w:t>
      </w:r>
      <w:r w:rsidR="0098790E" w:rsidRPr="007A7125">
        <w:rPr>
          <w:spacing w:val="-2"/>
          <w:sz w:val="28"/>
          <w:szCs w:val="28"/>
        </w:rPr>
        <w:t xml:space="preserve">vào chiến lược, quy hoạch, kế hoạch phát triển khoa học, công nghệ và đổi mới sáng tạo quốc gia, ngành, lĩnh vực và </w:t>
      </w:r>
      <w:r w:rsidR="00C81515" w:rsidRPr="007A7125">
        <w:rPr>
          <w:spacing w:val="-2"/>
          <w:sz w:val="28"/>
          <w:szCs w:val="28"/>
        </w:rPr>
        <w:t>T</w:t>
      </w:r>
      <w:r w:rsidR="0060530E" w:rsidRPr="007A7125">
        <w:rPr>
          <w:spacing w:val="-2"/>
          <w:sz w:val="28"/>
          <w:szCs w:val="28"/>
        </w:rPr>
        <w:t>hành phố</w:t>
      </w:r>
      <w:r w:rsidR="0098790E" w:rsidRPr="007A7125">
        <w:rPr>
          <w:spacing w:val="-2"/>
          <w:sz w:val="28"/>
          <w:szCs w:val="28"/>
        </w:rPr>
        <w:t xml:space="preserve">; nhu cầu phát triển kinh tế - xã hội, bảo đảm quốc phòng, an ninh, bảo vệ môi trường và hội nhập quốc tế; năng lực, điều kiện nguồn lực và khả năng huy động các nguồn lực xã hội của </w:t>
      </w:r>
      <w:r w:rsidR="00C81515" w:rsidRPr="007A7125">
        <w:rPr>
          <w:spacing w:val="-2"/>
          <w:sz w:val="28"/>
          <w:szCs w:val="28"/>
        </w:rPr>
        <w:t>T</w:t>
      </w:r>
      <w:r w:rsidR="0098790E" w:rsidRPr="007A7125">
        <w:rPr>
          <w:spacing w:val="-2"/>
          <w:sz w:val="28"/>
          <w:szCs w:val="28"/>
        </w:rPr>
        <w:t>hành phố</w:t>
      </w:r>
      <w:r w:rsidR="00EE0FE9" w:rsidRPr="007A7125">
        <w:rPr>
          <w:spacing w:val="-2"/>
          <w:sz w:val="28"/>
          <w:szCs w:val="28"/>
        </w:rPr>
        <w:t xml:space="preserve"> và chức năng, nhiệm vụ được giao</w:t>
      </w:r>
      <w:r w:rsidR="0060530E" w:rsidRPr="007A7125">
        <w:rPr>
          <w:spacing w:val="-2"/>
          <w:sz w:val="28"/>
          <w:szCs w:val="28"/>
        </w:rPr>
        <w:t xml:space="preserve">, </w:t>
      </w:r>
      <w:r w:rsidR="00BE7786" w:rsidRPr="007A7125">
        <w:rPr>
          <w:spacing w:val="-2"/>
          <w:sz w:val="28"/>
          <w:szCs w:val="28"/>
        </w:rPr>
        <w:t>đề xuất</w:t>
      </w:r>
      <w:r w:rsidR="00C43193" w:rsidRPr="007A7125">
        <w:rPr>
          <w:spacing w:val="-2"/>
          <w:sz w:val="28"/>
          <w:szCs w:val="28"/>
        </w:rPr>
        <w:t xml:space="preserve"> </w:t>
      </w:r>
      <w:r w:rsidR="009D43BE" w:rsidRPr="007A7125">
        <w:rPr>
          <w:spacing w:val="-2"/>
          <w:sz w:val="28"/>
          <w:szCs w:val="28"/>
        </w:rPr>
        <w:t>C</w:t>
      </w:r>
      <w:r w:rsidR="00C55AFA" w:rsidRPr="007A7125">
        <w:rPr>
          <w:spacing w:val="-2"/>
          <w:sz w:val="28"/>
          <w:szCs w:val="28"/>
        </w:rPr>
        <w:t>hương trình</w:t>
      </w:r>
      <w:r w:rsidR="00BE7786" w:rsidRPr="007A7125">
        <w:rPr>
          <w:spacing w:val="-2"/>
          <w:sz w:val="28"/>
          <w:szCs w:val="28"/>
        </w:rPr>
        <w:t xml:space="preserve">, </w:t>
      </w:r>
      <w:r w:rsidR="003278DF" w:rsidRPr="007A7125">
        <w:rPr>
          <w:spacing w:val="-2"/>
          <w:sz w:val="28"/>
          <w:szCs w:val="28"/>
        </w:rPr>
        <w:lastRenderedPageBreak/>
        <w:t>gửi</w:t>
      </w:r>
      <w:r w:rsidR="00BE7786" w:rsidRPr="007A7125">
        <w:rPr>
          <w:spacing w:val="-2"/>
          <w:sz w:val="28"/>
          <w:szCs w:val="28"/>
        </w:rPr>
        <w:t xml:space="preserve"> hồ sơ</w:t>
      </w:r>
      <w:r w:rsidR="00EC030F" w:rsidRPr="007A7125">
        <w:rPr>
          <w:spacing w:val="-2"/>
          <w:sz w:val="28"/>
          <w:szCs w:val="28"/>
        </w:rPr>
        <w:t xml:space="preserve"> theo quy định tại điểm e khoản này </w:t>
      </w:r>
      <w:r w:rsidR="00BE7786" w:rsidRPr="007A7125">
        <w:rPr>
          <w:spacing w:val="-2"/>
          <w:sz w:val="28"/>
          <w:szCs w:val="28"/>
        </w:rPr>
        <w:t xml:space="preserve">đến </w:t>
      </w:r>
      <w:r w:rsidR="0098790E" w:rsidRPr="007A7125">
        <w:rPr>
          <w:spacing w:val="-2"/>
          <w:sz w:val="28"/>
          <w:szCs w:val="28"/>
        </w:rPr>
        <w:t>Sở Khoa học và Công nghệ để tổ chức thẩm định</w:t>
      </w:r>
      <w:r w:rsidR="009D43BE" w:rsidRPr="007A7125">
        <w:rPr>
          <w:spacing w:val="-2"/>
          <w:sz w:val="28"/>
          <w:szCs w:val="28"/>
        </w:rPr>
        <w:t>;</w:t>
      </w:r>
    </w:p>
    <w:p w14:paraId="3966E283" w14:textId="31F607B4" w:rsidR="00C81515" w:rsidRPr="007A7125" w:rsidRDefault="00EC030F" w:rsidP="00C267B8">
      <w:pPr>
        <w:spacing w:before="120" w:after="120"/>
        <w:ind w:firstLine="720"/>
        <w:jc w:val="both"/>
        <w:rPr>
          <w:spacing w:val="-2"/>
          <w:sz w:val="28"/>
          <w:szCs w:val="28"/>
        </w:rPr>
      </w:pPr>
      <w:r w:rsidRPr="007A7125">
        <w:rPr>
          <w:spacing w:val="-2"/>
          <w:sz w:val="28"/>
          <w:szCs w:val="28"/>
        </w:rPr>
        <w:t>b)</w:t>
      </w:r>
      <w:r w:rsidR="00FF022C" w:rsidRPr="007A7125">
        <w:rPr>
          <w:spacing w:val="-2"/>
          <w:sz w:val="28"/>
          <w:szCs w:val="28"/>
        </w:rPr>
        <w:t xml:space="preserve"> Trong thời </w:t>
      </w:r>
      <w:r w:rsidR="007100C3" w:rsidRPr="007A7125">
        <w:rPr>
          <w:spacing w:val="-2"/>
          <w:sz w:val="28"/>
          <w:szCs w:val="28"/>
        </w:rPr>
        <w:t>hạn</w:t>
      </w:r>
      <w:r w:rsidR="00FF022C" w:rsidRPr="007A7125">
        <w:rPr>
          <w:spacing w:val="-2"/>
          <w:sz w:val="28"/>
          <w:szCs w:val="28"/>
        </w:rPr>
        <w:t xml:space="preserve"> 30 ngày, Sở Khoa học và Công nghệ thành lập Hội đồng thẩm định </w:t>
      </w:r>
      <w:r w:rsidR="009D43BE" w:rsidRPr="007A7125">
        <w:rPr>
          <w:spacing w:val="-2"/>
          <w:sz w:val="28"/>
          <w:szCs w:val="28"/>
        </w:rPr>
        <w:t xml:space="preserve">Chương trình </w:t>
      </w:r>
      <w:r w:rsidR="00FF022C" w:rsidRPr="007A7125">
        <w:rPr>
          <w:spacing w:val="-2"/>
          <w:sz w:val="28"/>
          <w:szCs w:val="28"/>
        </w:rPr>
        <w:t xml:space="preserve">theo quy định tại </w:t>
      </w:r>
      <w:r w:rsidRPr="007A7125">
        <w:rPr>
          <w:spacing w:val="-2"/>
          <w:sz w:val="28"/>
          <w:szCs w:val="28"/>
        </w:rPr>
        <w:t xml:space="preserve">điểm </w:t>
      </w:r>
      <w:r w:rsidR="00301FB4" w:rsidRPr="007A7125">
        <w:rPr>
          <w:spacing w:val="-2"/>
          <w:sz w:val="28"/>
          <w:szCs w:val="28"/>
        </w:rPr>
        <w:t xml:space="preserve">g </w:t>
      </w:r>
      <w:r w:rsidRPr="007A7125">
        <w:rPr>
          <w:spacing w:val="-2"/>
          <w:sz w:val="28"/>
          <w:szCs w:val="28"/>
        </w:rPr>
        <w:t xml:space="preserve">khoản </w:t>
      </w:r>
      <w:r w:rsidR="00FF022C" w:rsidRPr="007A7125">
        <w:rPr>
          <w:spacing w:val="-2"/>
          <w:sz w:val="28"/>
          <w:szCs w:val="28"/>
        </w:rPr>
        <w:t>này</w:t>
      </w:r>
      <w:r w:rsidR="008A0ECD" w:rsidRPr="007A7125">
        <w:rPr>
          <w:spacing w:val="-2"/>
          <w:sz w:val="28"/>
          <w:szCs w:val="28"/>
        </w:rPr>
        <w:t xml:space="preserve"> (nếu </w:t>
      </w:r>
      <w:r w:rsidR="00301FB4" w:rsidRPr="007A7125">
        <w:rPr>
          <w:spacing w:val="-2"/>
          <w:sz w:val="28"/>
          <w:szCs w:val="28"/>
        </w:rPr>
        <w:t>thực hiện thẩm định thông qua Hội đồng</w:t>
      </w:r>
      <w:r w:rsidR="008A0ECD" w:rsidRPr="007A7125">
        <w:rPr>
          <w:spacing w:val="-2"/>
          <w:sz w:val="28"/>
          <w:szCs w:val="28"/>
        </w:rPr>
        <w:t>)</w:t>
      </w:r>
      <w:r w:rsidR="00FF022C" w:rsidRPr="007A7125">
        <w:rPr>
          <w:spacing w:val="-2"/>
          <w:sz w:val="28"/>
          <w:szCs w:val="28"/>
        </w:rPr>
        <w:t>, tổ chức thẩm định</w:t>
      </w:r>
      <w:r w:rsidR="00301FB4" w:rsidRPr="007A7125">
        <w:rPr>
          <w:spacing w:val="-2"/>
          <w:sz w:val="28"/>
          <w:szCs w:val="28"/>
        </w:rPr>
        <w:t xml:space="preserve"> Chương trình</w:t>
      </w:r>
      <w:r w:rsidR="00FF022C" w:rsidRPr="007A7125">
        <w:rPr>
          <w:spacing w:val="-2"/>
          <w:sz w:val="28"/>
          <w:szCs w:val="28"/>
        </w:rPr>
        <w:t xml:space="preserve"> theo quy định tại </w:t>
      </w:r>
      <w:r w:rsidRPr="007A7125">
        <w:rPr>
          <w:spacing w:val="-2"/>
          <w:sz w:val="28"/>
          <w:szCs w:val="28"/>
        </w:rPr>
        <w:t>điểm</w:t>
      </w:r>
      <w:r w:rsidR="00301FB4" w:rsidRPr="007A7125">
        <w:rPr>
          <w:spacing w:val="-2"/>
          <w:sz w:val="28"/>
          <w:szCs w:val="28"/>
        </w:rPr>
        <w:t xml:space="preserve"> h</w:t>
      </w:r>
      <w:r w:rsidRPr="007A7125">
        <w:rPr>
          <w:spacing w:val="-2"/>
          <w:sz w:val="28"/>
          <w:szCs w:val="28"/>
        </w:rPr>
        <w:t xml:space="preserve"> </w:t>
      </w:r>
      <w:r w:rsidR="00FF022C" w:rsidRPr="007A7125">
        <w:rPr>
          <w:spacing w:val="-2"/>
          <w:sz w:val="28"/>
          <w:szCs w:val="28"/>
        </w:rPr>
        <w:t>khoản này và gửi báo cáo thẩm định</w:t>
      </w:r>
      <w:r w:rsidR="00301FB4" w:rsidRPr="007A7125">
        <w:rPr>
          <w:spacing w:val="-2"/>
          <w:sz w:val="28"/>
          <w:szCs w:val="28"/>
        </w:rPr>
        <w:t xml:space="preserve"> Chương trình</w:t>
      </w:r>
      <w:r w:rsidR="00FF022C" w:rsidRPr="007A7125">
        <w:rPr>
          <w:spacing w:val="-2"/>
          <w:sz w:val="28"/>
          <w:szCs w:val="28"/>
        </w:rPr>
        <w:t xml:space="preserve"> (theo </w:t>
      </w:r>
      <w:bookmarkStart w:id="5" w:name="bieumau_ms_bm03_1"/>
      <w:r w:rsidR="00FF022C" w:rsidRPr="007A7125">
        <w:rPr>
          <w:spacing w:val="-2"/>
          <w:sz w:val="28"/>
          <w:szCs w:val="28"/>
        </w:rPr>
        <w:t>Biểu mẫu BM-03</w:t>
      </w:r>
      <w:bookmarkEnd w:id="5"/>
      <w:r w:rsidR="00FF022C" w:rsidRPr="007A7125">
        <w:rPr>
          <w:spacing w:val="-2"/>
          <w:sz w:val="28"/>
          <w:szCs w:val="28"/>
        </w:rPr>
        <w:t xml:space="preserve"> ban hành kèm theo Thông tư </w:t>
      </w:r>
      <w:r w:rsidR="00EB2923" w:rsidRPr="007A7125">
        <w:rPr>
          <w:spacing w:val="-2"/>
          <w:sz w:val="28"/>
          <w:szCs w:val="28"/>
        </w:rPr>
        <w:t>số 36/2025/TT-BKHCN)</w:t>
      </w:r>
      <w:r w:rsidR="00FF022C" w:rsidRPr="007A7125">
        <w:rPr>
          <w:spacing w:val="-2"/>
          <w:sz w:val="28"/>
          <w:szCs w:val="28"/>
        </w:rPr>
        <w:t xml:space="preserve"> đến cơ quan đề xuất</w:t>
      </w:r>
      <w:r w:rsidR="009D43BE" w:rsidRPr="007A7125">
        <w:rPr>
          <w:spacing w:val="-2"/>
          <w:sz w:val="28"/>
          <w:szCs w:val="28"/>
        </w:rPr>
        <w:t>;</w:t>
      </w:r>
    </w:p>
    <w:p w14:paraId="47A4BF36" w14:textId="70B006F9" w:rsidR="007100C3" w:rsidRPr="007A7125" w:rsidRDefault="009D43BE" w:rsidP="00C267B8">
      <w:pPr>
        <w:spacing w:before="120" w:after="120"/>
        <w:ind w:firstLine="720"/>
        <w:jc w:val="both"/>
        <w:rPr>
          <w:spacing w:val="-2"/>
          <w:sz w:val="28"/>
          <w:szCs w:val="28"/>
        </w:rPr>
      </w:pPr>
      <w:r w:rsidRPr="007A7125">
        <w:rPr>
          <w:spacing w:val="-2"/>
          <w:sz w:val="28"/>
          <w:szCs w:val="28"/>
        </w:rPr>
        <w:t>c</w:t>
      </w:r>
      <w:r w:rsidR="00EC030F" w:rsidRPr="007A7125">
        <w:rPr>
          <w:spacing w:val="-2"/>
          <w:sz w:val="28"/>
          <w:szCs w:val="28"/>
        </w:rPr>
        <w:t>)</w:t>
      </w:r>
      <w:r w:rsidR="007100C3" w:rsidRPr="007A7125">
        <w:rPr>
          <w:spacing w:val="-2"/>
          <w:sz w:val="28"/>
          <w:szCs w:val="28"/>
        </w:rPr>
        <w:t xml:space="preserve"> Trong thời hạn 1</w:t>
      </w:r>
      <w:r w:rsidR="008D67B2" w:rsidRPr="007A7125">
        <w:rPr>
          <w:spacing w:val="-2"/>
          <w:sz w:val="28"/>
          <w:szCs w:val="28"/>
        </w:rPr>
        <w:t>0</w:t>
      </w:r>
      <w:r w:rsidR="007100C3" w:rsidRPr="007A7125">
        <w:rPr>
          <w:spacing w:val="-2"/>
          <w:sz w:val="28"/>
          <w:szCs w:val="28"/>
        </w:rPr>
        <w:t xml:space="preserve"> ngày, kể từ ngày nhận được báo cáo thẩm định</w:t>
      </w:r>
      <w:r w:rsidR="00301FB4" w:rsidRPr="007A7125">
        <w:rPr>
          <w:spacing w:val="-2"/>
          <w:sz w:val="28"/>
          <w:szCs w:val="28"/>
        </w:rPr>
        <w:t xml:space="preserve"> Chươnng trình</w:t>
      </w:r>
      <w:r w:rsidR="007100C3" w:rsidRPr="007A7125">
        <w:rPr>
          <w:spacing w:val="-2"/>
          <w:sz w:val="28"/>
          <w:szCs w:val="28"/>
        </w:rPr>
        <w:t xml:space="preserve">, cơ quan đề xuất có trách nhiệm xây dựng báo cáo giải trình, tiếp thu ý kiến thẩm định, hoàn thiện hồ sơ </w:t>
      </w:r>
      <w:r w:rsidR="00301FB4" w:rsidRPr="007A7125">
        <w:rPr>
          <w:spacing w:val="-2"/>
          <w:sz w:val="28"/>
          <w:szCs w:val="28"/>
        </w:rPr>
        <w:t>C</w:t>
      </w:r>
      <w:r w:rsidR="007100C3" w:rsidRPr="007A7125">
        <w:rPr>
          <w:spacing w:val="-2"/>
          <w:sz w:val="28"/>
          <w:szCs w:val="28"/>
        </w:rPr>
        <w:t>hương trình và gửi đến Sở Khoa học và Công nghệ</w:t>
      </w:r>
      <w:r w:rsidRPr="007A7125">
        <w:rPr>
          <w:spacing w:val="-2"/>
          <w:sz w:val="28"/>
          <w:szCs w:val="28"/>
        </w:rPr>
        <w:t>;</w:t>
      </w:r>
    </w:p>
    <w:p w14:paraId="010822DC" w14:textId="77777777" w:rsidR="00301FB4" w:rsidRPr="007A7125" w:rsidRDefault="00EC030F" w:rsidP="00C267B8">
      <w:pPr>
        <w:spacing w:before="120" w:after="120"/>
        <w:ind w:firstLine="720"/>
        <w:jc w:val="both"/>
        <w:rPr>
          <w:spacing w:val="-2"/>
          <w:sz w:val="28"/>
          <w:szCs w:val="28"/>
        </w:rPr>
      </w:pPr>
      <w:r w:rsidRPr="007A7125">
        <w:rPr>
          <w:spacing w:val="-2"/>
          <w:sz w:val="28"/>
          <w:szCs w:val="28"/>
        </w:rPr>
        <w:t>d)</w:t>
      </w:r>
      <w:r w:rsidR="007100C3" w:rsidRPr="007A7125">
        <w:rPr>
          <w:spacing w:val="-2"/>
          <w:sz w:val="28"/>
          <w:szCs w:val="28"/>
        </w:rPr>
        <w:t xml:space="preserve"> Trong thời hạn 1</w:t>
      </w:r>
      <w:r w:rsidR="008D67B2" w:rsidRPr="007A7125">
        <w:rPr>
          <w:spacing w:val="-2"/>
          <w:sz w:val="28"/>
          <w:szCs w:val="28"/>
        </w:rPr>
        <w:t>0</w:t>
      </w:r>
      <w:r w:rsidR="007100C3" w:rsidRPr="007A7125">
        <w:rPr>
          <w:spacing w:val="-2"/>
          <w:sz w:val="28"/>
          <w:szCs w:val="28"/>
        </w:rPr>
        <w:t xml:space="preserve"> ngày, kể từ ngày nhận được báo cáo giải trình, tiếp thu ý kiến thẩm định</w:t>
      </w:r>
      <w:r w:rsidR="008D67B2" w:rsidRPr="007A7125">
        <w:rPr>
          <w:spacing w:val="-2"/>
          <w:sz w:val="28"/>
          <w:szCs w:val="28"/>
        </w:rPr>
        <w:t xml:space="preserve"> và hồ sơ hoàn thiện</w:t>
      </w:r>
      <w:r w:rsidR="007100C3" w:rsidRPr="007A7125">
        <w:rPr>
          <w:spacing w:val="-2"/>
          <w:sz w:val="28"/>
          <w:szCs w:val="28"/>
        </w:rPr>
        <w:t xml:space="preserve">, </w:t>
      </w:r>
      <w:r w:rsidR="008D67B2" w:rsidRPr="007A7125">
        <w:rPr>
          <w:spacing w:val="-2"/>
          <w:sz w:val="28"/>
          <w:szCs w:val="28"/>
        </w:rPr>
        <w:t>Sở</w:t>
      </w:r>
      <w:r w:rsidR="007100C3" w:rsidRPr="007A7125">
        <w:rPr>
          <w:spacing w:val="-2"/>
          <w:sz w:val="28"/>
          <w:szCs w:val="28"/>
        </w:rPr>
        <w:t xml:space="preserve"> Khoa học và Công nghệ chủ trì, phối hợp với cơ quan đề xuất và các cơ quan có liên quan trình </w:t>
      </w:r>
      <w:r w:rsidR="008D67B2" w:rsidRPr="007A7125">
        <w:rPr>
          <w:spacing w:val="-2"/>
          <w:sz w:val="28"/>
          <w:szCs w:val="28"/>
        </w:rPr>
        <w:t>Ủy ban nhân dân Thành phố</w:t>
      </w:r>
      <w:r w:rsidR="007100C3" w:rsidRPr="007A7125">
        <w:rPr>
          <w:spacing w:val="-2"/>
          <w:sz w:val="28"/>
          <w:szCs w:val="28"/>
        </w:rPr>
        <w:t xml:space="preserve"> xem xét, phê duyệt </w:t>
      </w:r>
      <w:r w:rsidR="00301FB4" w:rsidRPr="007A7125">
        <w:rPr>
          <w:spacing w:val="-2"/>
          <w:sz w:val="28"/>
          <w:szCs w:val="28"/>
        </w:rPr>
        <w:t>C</w:t>
      </w:r>
      <w:r w:rsidR="007100C3" w:rsidRPr="007A7125">
        <w:rPr>
          <w:spacing w:val="-2"/>
          <w:sz w:val="28"/>
          <w:szCs w:val="28"/>
        </w:rPr>
        <w:t>hương trình</w:t>
      </w:r>
      <w:r w:rsidR="00301FB4" w:rsidRPr="007A7125">
        <w:rPr>
          <w:spacing w:val="-2"/>
          <w:sz w:val="28"/>
          <w:szCs w:val="28"/>
        </w:rPr>
        <w:t>;</w:t>
      </w:r>
    </w:p>
    <w:p w14:paraId="1EE10F50" w14:textId="65F49326" w:rsidR="008A0ECD" w:rsidRPr="007A7125" w:rsidRDefault="00EC030F" w:rsidP="00C267B8">
      <w:pPr>
        <w:spacing w:before="120" w:after="120"/>
        <w:ind w:firstLine="720"/>
        <w:jc w:val="both"/>
        <w:rPr>
          <w:spacing w:val="-2"/>
          <w:sz w:val="28"/>
          <w:szCs w:val="28"/>
        </w:rPr>
      </w:pPr>
      <w:r w:rsidRPr="007A7125">
        <w:rPr>
          <w:spacing w:val="-2"/>
          <w:sz w:val="28"/>
          <w:szCs w:val="28"/>
        </w:rPr>
        <w:t>đ)</w:t>
      </w:r>
      <w:r w:rsidR="008A0ECD" w:rsidRPr="007A7125">
        <w:rPr>
          <w:spacing w:val="-2"/>
          <w:sz w:val="28"/>
          <w:szCs w:val="28"/>
        </w:rPr>
        <w:t xml:space="preserve"> Trong thời </w:t>
      </w:r>
      <w:r w:rsidR="007100C3" w:rsidRPr="007A7125">
        <w:rPr>
          <w:spacing w:val="-2"/>
          <w:sz w:val="28"/>
          <w:szCs w:val="28"/>
        </w:rPr>
        <w:t>hạn</w:t>
      </w:r>
      <w:r w:rsidR="008A0ECD" w:rsidRPr="007A7125">
        <w:rPr>
          <w:spacing w:val="-2"/>
          <w:sz w:val="28"/>
          <w:szCs w:val="28"/>
        </w:rPr>
        <w:t xml:space="preserve"> 1</w:t>
      </w:r>
      <w:r w:rsidR="008D67B2" w:rsidRPr="007A7125">
        <w:rPr>
          <w:spacing w:val="-2"/>
          <w:sz w:val="28"/>
          <w:szCs w:val="28"/>
        </w:rPr>
        <w:t>0</w:t>
      </w:r>
      <w:r w:rsidR="008A0ECD" w:rsidRPr="007A7125">
        <w:rPr>
          <w:spacing w:val="-2"/>
          <w:sz w:val="28"/>
          <w:szCs w:val="28"/>
        </w:rPr>
        <w:t xml:space="preserve"> ngày, Ủy ban nhân dân Thành phố ban hành </w:t>
      </w:r>
      <w:r w:rsidR="00301FB4" w:rsidRPr="007A7125">
        <w:rPr>
          <w:spacing w:val="-2"/>
          <w:sz w:val="28"/>
          <w:szCs w:val="28"/>
        </w:rPr>
        <w:t>C</w:t>
      </w:r>
      <w:r w:rsidR="008A0ECD" w:rsidRPr="007A7125">
        <w:rPr>
          <w:spacing w:val="-2"/>
          <w:sz w:val="28"/>
          <w:szCs w:val="28"/>
        </w:rPr>
        <w:t xml:space="preserve">hương trình </w:t>
      </w:r>
      <w:r w:rsidR="005A2D6C" w:rsidRPr="007A7125">
        <w:rPr>
          <w:spacing w:val="-2"/>
          <w:sz w:val="28"/>
          <w:szCs w:val="28"/>
        </w:rPr>
        <w:t>gồm các nội dung chủ yếu theo quy định tại khoản 5 Điều 26 Nghị định số 267/2025/NĐ-CP</w:t>
      </w:r>
      <w:r w:rsidR="009D43BE" w:rsidRPr="007A7125">
        <w:rPr>
          <w:spacing w:val="-2"/>
          <w:sz w:val="28"/>
          <w:szCs w:val="28"/>
        </w:rPr>
        <w:t>;</w:t>
      </w:r>
    </w:p>
    <w:p w14:paraId="6C74AE23" w14:textId="271BF421" w:rsidR="00EC030F" w:rsidRPr="007A7125" w:rsidRDefault="00EC030F" w:rsidP="00C267B8">
      <w:pPr>
        <w:spacing w:before="120" w:after="120"/>
        <w:ind w:firstLine="720"/>
        <w:jc w:val="both"/>
        <w:rPr>
          <w:spacing w:val="-2"/>
          <w:sz w:val="28"/>
          <w:szCs w:val="28"/>
        </w:rPr>
      </w:pPr>
      <w:r w:rsidRPr="007A7125">
        <w:rPr>
          <w:spacing w:val="-2"/>
          <w:sz w:val="28"/>
          <w:szCs w:val="28"/>
        </w:rPr>
        <w:t xml:space="preserve">e) Hồ sơ đề xuất bao gồm: Văn bản đề xuất </w:t>
      </w:r>
      <w:r w:rsidR="00301FB4" w:rsidRPr="007A7125">
        <w:rPr>
          <w:spacing w:val="-2"/>
          <w:sz w:val="28"/>
          <w:szCs w:val="28"/>
        </w:rPr>
        <w:t>C</w:t>
      </w:r>
      <w:r w:rsidRPr="007A7125">
        <w:rPr>
          <w:spacing w:val="-2"/>
          <w:sz w:val="28"/>
          <w:szCs w:val="28"/>
        </w:rPr>
        <w:t xml:space="preserve">hương trình của cơ quan đề xuất; Dự thảo </w:t>
      </w:r>
      <w:r w:rsidR="00301FB4" w:rsidRPr="007A7125">
        <w:rPr>
          <w:spacing w:val="-2"/>
          <w:sz w:val="28"/>
          <w:szCs w:val="28"/>
        </w:rPr>
        <w:t>C</w:t>
      </w:r>
      <w:r w:rsidRPr="007A7125">
        <w:rPr>
          <w:spacing w:val="-2"/>
          <w:sz w:val="28"/>
          <w:szCs w:val="28"/>
        </w:rPr>
        <w:t xml:space="preserve">hương trình (theo Biểu mẫu BM-01 ban hành kèm theo Thông tư số 36/2025/TT-BKHCN);  Thuyết minh </w:t>
      </w:r>
      <w:r w:rsidR="00301FB4" w:rsidRPr="007A7125">
        <w:rPr>
          <w:spacing w:val="-2"/>
          <w:sz w:val="28"/>
          <w:szCs w:val="28"/>
        </w:rPr>
        <w:t>C</w:t>
      </w:r>
      <w:r w:rsidRPr="007A7125">
        <w:rPr>
          <w:spacing w:val="-2"/>
          <w:sz w:val="28"/>
          <w:szCs w:val="28"/>
        </w:rPr>
        <w:t>hương trình (theo Biểu mẫu BM-02 ban hành kèm theo Thông tư số 36/2025/TT-BKHCN) và các tài liệu khác (nếu có)</w:t>
      </w:r>
      <w:r w:rsidR="00301FB4" w:rsidRPr="007A7125">
        <w:rPr>
          <w:spacing w:val="-2"/>
          <w:sz w:val="28"/>
          <w:szCs w:val="28"/>
        </w:rPr>
        <w:t>;</w:t>
      </w:r>
    </w:p>
    <w:p w14:paraId="3E7D6D87" w14:textId="0A2098AB" w:rsidR="005A2D6C" w:rsidRPr="007A7125" w:rsidRDefault="005A2D6C" w:rsidP="00C267B8">
      <w:pPr>
        <w:spacing w:before="120" w:after="120"/>
        <w:ind w:firstLine="720"/>
        <w:jc w:val="both"/>
        <w:rPr>
          <w:spacing w:val="-2"/>
          <w:sz w:val="28"/>
          <w:szCs w:val="28"/>
        </w:rPr>
      </w:pPr>
      <w:r w:rsidRPr="007A7125">
        <w:rPr>
          <w:spacing w:val="-2"/>
          <w:sz w:val="28"/>
          <w:szCs w:val="28"/>
        </w:rPr>
        <w:t xml:space="preserve">g) Hội đồng thẩm định </w:t>
      </w:r>
      <w:r w:rsidR="00301FB4" w:rsidRPr="007A7125">
        <w:rPr>
          <w:spacing w:val="-2"/>
          <w:sz w:val="28"/>
          <w:szCs w:val="28"/>
        </w:rPr>
        <w:t>C</w:t>
      </w:r>
      <w:r w:rsidRPr="007A7125">
        <w:rPr>
          <w:spacing w:val="-2"/>
          <w:sz w:val="28"/>
          <w:szCs w:val="28"/>
        </w:rPr>
        <w:t>hương trình do Giám đốc Sở Khoa học và Công nghệ thành lập, thành phần gồm 9 - 15 thành viên, bao gồm đại diện các sở, ngành, Ủy ban nhân dân xã, phường, đặc khu có liên quan và các chuyên gia có chuyên môn phù hợp.</w:t>
      </w:r>
    </w:p>
    <w:p w14:paraId="67A8838E" w14:textId="0BD642D0" w:rsidR="005A2D6C" w:rsidRPr="007A7125" w:rsidRDefault="005A2D6C" w:rsidP="00C267B8">
      <w:pPr>
        <w:spacing w:before="120" w:after="120"/>
        <w:ind w:firstLine="720"/>
        <w:jc w:val="both"/>
        <w:rPr>
          <w:spacing w:val="-2"/>
          <w:sz w:val="28"/>
          <w:szCs w:val="28"/>
        </w:rPr>
      </w:pPr>
      <w:r w:rsidRPr="007A7125">
        <w:rPr>
          <w:spacing w:val="-2"/>
          <w:sz w:val="28"/>
          <w:szCs w:val="28"/>
        </w:rPr>
        <w:t xml:space="preserve">h) </w:t>
      </w:r>
      <w:r w:rsidR="00301FB4" w:rsidRPr="007A7125">
        <w:rPr>
          <w:spacing w:val="-2"/>
          <w:sz w:val="28"/>
          <w:szCs w:val="28"/>
        </w:rPr>
        <w:t>T</w:t>
      </w:r>
      <w:r w:rsidRPr="007A7125">
        <w:rPr>
          <w:spacing w:val="-2"/>
          <w:sz w:val="28"/>
          <w:szCs w:val="28"/>
        </w:rPr>
        <w:t xml:space="preserve">ổ chức thẩm định </w:t>
      </w:r>
      <w:r w:rsidR="00301FB4" w:rsidRPr="007A7125">
        <w:rPr>
          <w:spacing w:val="-2"/>
          <w:sz w:val="28"/>
          <w:szCs w:val="28"/>
        </w:rPr>
        <w:t>C</w:t>
      </w:r>
      <w:r w:rsidRPr="007A7125">
        <w:rPr>
          <w:spacing w:val="-2"/>
          <w:sz w:val="28"/>
          <w:szCs w:val="28"/>
        </w:rPr>
        <w:t xml:space="preserve">hương trình thông qua </w:t>
      </w:r>
      <w:r w:rsidR="00301FB4" w:rsidRPr="007A7125">
        <w:rPr>
          <w:spacing w:val="-2"/>
          <w:sz w:val="28"/>
          <w:szCs w:val="28"/>
        </w:rPr>
        <w:t>H</w:t>
      </w:r>
      <w:r w:rsidRPr="007A7125">
        <w:rPr>
          <w:spacing w:val="-2"/>
          <w:sz w:val="28"/>
          <w:szCs w:val="28"/>
        </w:rPr>
        <w:t>ội đồng thầm định</w:t>
      </w:r>
      <w:r w:rsidR="00301FB4" w:rsidRPr="007A7125">
        <w:rPr>
          <w:spacing w:val="-2"/>
          <w:sz w:val="28"/>
          <w:szCs w:val="28"/>
        </w:rPr>
        <w:t xml:space="preserve"> Chương trình</w:t>
      </w:r>
      <w:r w:rsidRPr="007A7125">
        <w:rPr>
          <w:spacing w:val="-2"/>
          <w:sz w:val="28"/>
          <w:szCs w:val="28"/>
        </w:rPr>
        <w:t xml:space="preserve"> hoặc xin ý kiến bằng văn bản của các cơ quan liên quan</w:t>
      </w:r>
      <w:r w:rsidR="00301FB4" w:rsidRPr="007A7125">
        <w:rPr>
          <w:spacing w:val="-2"/>
          <w:sz w:val="28"/>
          <w:szCs w:val="28"/>
        </w:rPr>
        <w:t>. Nội dung thẩm định bao gồm</w:t>
      </w:r>
      <w:r w:rsidRPr="007A7125">
        <w:rPr>
          <w:spacing w:val="-2"/>
          <w:sz w:val="28"/>
          <w:szCs w:val="28"/>
        </w:rPr>
        <w:t>: tính cấp thiết, mục tiêu, nội dung, kết quả dự kiến, chỉ tiêu đánh giá; tính khả thi; tính mới; khả năng thương mại hóa và tác động kinh tế - xã hội.</w:t>
      </w:r>
    </w:p>
    <w:p w14:paraId="43E032DA" w14:textId="77777777" w:rsidR="00C267B8" w:rsidRPr="007A7125" w:rsidRDefault="005A2D6C" w:rsidP="00C267B8">
      <w:pPr>
        <w:spacing w:before="120" w:after="120"/>
        <w:ind w:firstLine="720"/>
        <w:jc w:val="both"/>
        <w:rPr>
          <w:spacing w:val="-2"/>
          <w:sz w:val="28"/>
          <w:szCs w:val="28"/>
        </w:rPr>
      </w:pPr>
      <w:r w:rsidRPr="007A7125">
        <w:rPr>
          <w:spacing w:val="-2"/>
          <w:sz w:val="28"/>
          <w:szCs w:val="28"/>
        </w:rPr>
        <w:t xml:space="preserve">2. </w:t>
      </w:r>
      <w:r w:rsidR="00C267B8" w:rsidRPr="007A7125">
        <w:rPr>
          <w:spacing w:val="-2"/>
          <w:sz w:val="28"/>
          <w:szCs w:val="28"/>
        </w:rPr>
        <w:t>T</w:t>
      </w:r>
      <w:r w:rsidRPr="007A7125">
        <w:rPr>
          <w:spacing w:val="-2"/>
          <w:sz w:val="28"/>
          <w:szCs w:val="28"/>
        </w:rPr>
        <w:t>ổ chức</w:t>
      </w:r>
      <w:r w:rsidR="00C267B8" w:rsidRPr="007A7125">
        <w:rPr>
          <w:spacing w:val="-2"/>
          <w:sz w:val="28"/>
          <w:szCs w:val="28"/>
        </w:rPr>
        <w:t xml:space="preserve"> triển khai</w:t>
      </w:r>
      <w:r w:rsidRPr="007A7125">
        <w:rPr>
          <w:spacing w:val="-2"/>
          <w:sz w:val="28"/>
          <w:szCs w:val="28"/>
        </w:rPr>
        <w:t xml:space="preserve"> thực hiện </w:t>
      </w:r>
      <w:r w:rsidR="00C267B8" w:rsidRPr="007A7125">
        <w:rPr>
          <w:spacing w:val="-2"/>
          <w:sz w:val="28"/>
          <w:szCs w:val="28"/>
        </w:rPr>
        <w:t>C</w:t>
      </w:r>
      <w:r w:rsidRPr="007A7125">
        <w:rPr>
          <w:spacing w:val="-2"/>
          <w:sz w:val="28"/>
          <w:szCs w:val="28"/>
        </w:rPr>
        <w:t>hương trình</w:t>
      </w:r>
    </w:p>
    <w:p w14:paraId="77140763" w14:textId="27E44386" w:rsidR="00C267B8" w:rsidRPr="007A7125" w:rsidRDefault="005A2D6C" w:rsidP="00C267B8">
      <w:pPr>
        <w:spacing w:before="120" w:after="120"/>
        <w:ind w:firstLine="720"/>
        <w:jc w:val="both"/>
        <w:rPr>
          <w:spacing w:val="-2"/>
          <w:sz w:val="28"/>
          <w:szCs w:val="28"/>
        </w:rPr>
      </w:pPr>
      <w:r w:rsidRPr="007A7125">
        <w:rPr>
          <w:spacing w:val="-2"/>
          <w:sz w:val="28"/>
          <w:szCs w:val="28"/>
        </w:rPr>
        <w:t xml:space="preserve">a) Sở Khoa học và Công nghệ </w:t>
      </w:r>
      <w:r w:rsidR="009D43BE" w:rsidRPr="007A7125">
        <w:rPr>
          <w:spacing w:val="-2"/>
          <w:sz w:val="28"/>
          <w:szCs w:val="28"/>
        </w:rPr>
        <w:t xml:space="preserve">chủ trì thực hiện </w:t>
      </w:r>
      <w:r w:rsidRPr="007A7125">
        <w:rPr>
          <w:spacing w:val="-2"/>
          <w:sz w:val="28"/>
          <w:szCs w:val="28"/>
        </w:rPr>
        <w:t>tài trợ, đặt hàng, phê duyệt, quản lý và đánh giá các nhiệm vụ khoa học, công nghệ và đổi mới sáng tạo</w:t>
      </w:r>
      <w:r w:rsidR="009D43BE" w:rsidRPr="007A7125">
        <w:rPr>
          <w:spacing w:val="-2"/>
          <w:sz w:val="28"/>
          <w:szCs w:val="28"/>
        </w:rPr>
        <w:t xml:space="preserve"> của </w:t>
      </w:r>
      <w:r w:rsidR="00C267B8" w:rsidRPr="007A7125">
        <w:rPr>
          <w:spacing w:val="-2"/>
          <w:sz w:val="28"/>
          <w:szCs w:val="28"/>
        </w:rPr>
        <w:t>C</w:t>
      </w:r>
      <w:r w:rsidR="009D43BE" w:rsidRPr="007A7125">
        <w:rPr>
          <w:spacing w:val="-2"/>
          <w:sz w:val="28"/>
          <w:szCs w:val="28"/>
        </w:rPr>
        <w:t>hương trình</w:t>
      </w:r>
      <w:r w:rsidRPr="007A7125">
        <w:rPr>
          <w:spacing w:val="-2"/>
          <w:sz w:val="28"/>
          <w:szCs w:val="28"/>
        </w:rPr>
        <w:t xml:space="preserve"> theo quy định tại</w:t>
      </w:r>
      <w:r w:rsidR="004A10D5" w:rsidRPr="007A7125">
        <w:rPr>
          <w:spacing w:val="-2"/>
          <w:sz w:val="28"/>
          <w:szCs w:val="28"/>
        </w:rPr>
        <w:t xml:space="preserve"> Nghị định số 267/2025/NĐ-CP, Thông tư số 36/2025/TT-BKHCN và quy định tại</w:t>
      </w:r>
      <w:r w:rsidRPr="007A7125">
        <w:rPr>
          <w:spacing w:val="-2"/>
          <w:sz w:val="28"/>
          <w:szCs w:val="28"/>
        </w:rPr>
        <w:t xml:space="preserve"> Quyết định này</w:t>
      </w:r>
      <w:r w:rsidR="00C267B8" w:rsidRPr="007A7125">
        <w:rPr>
          <w:spacing w:val="-2"/>
          <w:sz w:val="28"/>
          <w:szCs w:val="28"/>
        </w:rPr>
        <w:t>.</w:t>
      </w:r>
    </w:p>
    <w:p w14:paraId="0B9D61E1" w14:textId="0D6F3209" w:rsidR="00C267B8" w:rsidRPr="007A7125" w:rsidRDefault="00C267B8" w:rsidP="00C267B8">
      <w:pPr>
        <w:spacing w:before="120" w:after="120"/>
        <w:ind w:firstLine="720"/>
        <w:jc w:val="both"/>
        <w:rPr>
          <w:spacing w:val="-2"/>
          <w:sz w:val="28"/>
          <w:szCs w:val="28"/>
        </w:rPr>
      </w:pPr>
      <w:r w:rsidRPr="007A7125">
        <w:rPr>
          <w:spacing w:val="-2"/>
          <w:sz w:val="28"/>
          <w:szCs w:val="28"/>
        </w:rPr>
        <w:t>b</w:t>
      </w:r>
      <w:r w:rsidR="005A2D6C" w:rsidRPr="007A7125">
        <w:rPr>
          <w:spacing w:val="-2"/>
          <w:sz w:val="28"/>
          <w:szCs w:val="28"/>
        </w:rPr>
        <w:t>)</w:t>
      </w:r>
      <w:r w:rsidR="0098790E" w:rsidRPr="007A7125">
        <w:rPr>
          <w:spacing w:val="-2"/>
          <w:sz w:val="28"/>
          <w:szCs w:val="28"/>
        </w:rPr>
        <w:t xml:space="preserve"> Cơ quan chủ trì </w:t>
      </w:r>
      <w:r w:rsidR="001D1BA1" w:rsidRPr="007A7125">
        <w:rPr>
          <w:spacing w:val="-2"/>
          <w:sz w:val="28"/>
          <w:szCs w:val="28"/>
        </w:rPr>
        <w:t xml:space="preserve">quản lý </w:t>
      </w:r>
      <w:r w:rsidR="0098790E" w:rsidRPr="007A7125">
        <w:rPr>
          <w:spacing w:val="-2"/>
          <w:sz w:val="28"/>
          <w:szCs w:val="28"/>
        </w:rPr>
        <w:t>chương trình</w:t>
      </w:r>
      <w:r w:rsidR="008D67B2" w:rsidRPr="007A7125">
        <w:rPr>
          <w:spacing w:val="-2"/>
          <w:sz w:val="28"/>
          <w:szCs w:val="28"/>
        </w:rPr>
        <w:t xml:space="preserve"> </w:t>
      </w:r>
      <w:r w:rsidR="009D43BE" w:rsidRPr="007A7125">
        <w:rPr>
          <w:spacing w:val="-2"/>
          <w:sz w:val="28"/>
          <w:szCs w:val="28"/>
        </w:rPr>
        <w:t xml:space="preserve">chủ trì, </w:t>
      </w:r>
      <w:r w:rsidR="0098790E" w:rsidRPr="007A7125">
        <w:rPr>
          <w:spacing w:val="-2"/>
          <w:sz w:val="28"/>
          <w:szCs w:val="28"/>
        </w:rPr>
        <w:t xml:space="preserve">phối hợp </w:t>
      </w:r>
      <w:r w:rsidR="009D43BE" w:rsidRPr="007A7125">
        <w:rPr>
          <w:spacing w:val="-2"/>
          <w:sz w:val="28"/>
          <w:szCs w:val="28"/>
        </w:rPr>
        <w:t xml:space="preserve">với </w:t>
      </w:r>
      <w:r w:rsidR="0098790E" w:rsidRPr="007A7125">
        <w:rPr>
          <w:spacing w:val="-2"/>
          <w:sz w:val="28"/>
          <w:szCs w:val="28"/>
        </w:rPr>
        <w:t>các cơ quan,</w:t>
      </w:r>
      <w:r w:rsidR="009D43BE" w:rsidRPr="007A7125">
        <w:rPr>
          <w:spacing w:val="-2"/>
          <w:sz w:val="28"/>
          <w:szCs w:val="28"/>
        </w:rPr>
        <w:t xml:space="preserve"> </w:t>
      </w:r>
      <w:r w:rsidR="008D67B2" w:rsidRPr="007A7125">
        <w:rPr>
          <w:spacing w:val="-2"/>
          <w:sz w:val="28"/>
          <w:szCs w:val="28"/>
        </w:rPr>
        <w:t>tổ chức</w:t>
      </w:r>
      <w:r w:rsidR="0098790E" w:rsidRPr="007A7125">
        <w:rPr>
          <w:spacing w:val="-2"/>
          <w:sz w:val="28"/>
          <w:szCs w:val="28"/>
        </w:rPr>
        <w:t xml:space="preserve"> liên quan </w:t>
      </w:r>
      <w:r w:rsidR="008D67B2" w:rsidRPr="007A7125">
        <w:rPr>
          <w:spacing w:val="-2"/>
          <w:sz w:val="28"/>
          <w:szCs w:val="28"/>
        </w:rPr>
        <w:t>t</w:t>
      </w:r>
      <w:r w:rsidR="0098790E" w:rsidRPr="007A7125">
        <w:rPr>
          <w:spacing w:val="-2"/>
          <w:sz w:val="28"/>
          <w:szCs w:val="28"/>
        </w:rPr>
        <w:t>ổ chức thực hiện</w:t>
      </w:r>
      <w:r w:rsidR="009D43BE" w:rsidRPr="007A7125">
        <w:rPr>
          <w:spacing w:val="-2"/>
          <w:sz w:val="28"/>
          <w:szCs w:val="28"/>
        </w:rPr>
        <w:t xml:space="preserve"> các nhiệm vụ khác của</w:t>
      </w:r>
      <w:r w:rsidR="0098790E" w:rsidRPr="007A7125">
        <w:rPr>
          <w:spacing w:val="-2"/>
          <w:sz w:val="28"/>
          <w:szCs w:val="28"/>
        </w:rPr>
        <w:t xml:space="preserve"> </w:t>
      </w:r>
      <w:r w:rsidRPr="007A7125">
        <w:rPr>
          <w:spacing w:val="-2"/>
          <w:sz w:val="28"/>
          <w:szCs w:val="28"/>
        </w:rPr>
        <w:t>C</w:t>
      </w:r>
      <w:r w:rsidR="0098790E" w:rsidRPr="007A7125">
        <w:rPr>
          <w:spacing w:val="-2"/>
          <w:sz w:val="28"/>
          <w:szCs w:val="28"/>
        </w:rPr>
        <w:t>hương trình</w:t>
      </w:r>
      <w:r w:rsidRPr="007A7125">
        <w:rPr>
          <w:spacing w:val="-2"/>
          <w:sz w:val="28"/>
          <w:szCs w:val="28"/>
        </w:rPr>
        <w:t>.</w:t>
      </w:r>
    </w:p>
    <w:p w14:paraId="01328E3F" w14:textId="77777777" w:rsidR="00C267B8" w:rsidRPr="007A7125" w:rsidRDefault="00C267B8" w:rsidP="00C267B8">
      <w:pPr>
        <w:spacing w:before="120" w:after="120"/>
        <w:ind w:firstLine="720"/>
        <w:jc w:val="both"/>
        <w:rPr>
          <w:spacing w:val="-2"/>
          <w:sz w:val="28"/>
          <w:szCs w:val="28"/>
        </w:rPr>
      </w:pPr>
      <w:r w:rsidRPr="007A7125">
        <w:rPr>
          <w:spacing w:val="-2"/>
          <w:sz w:val="28"/>
          <w:szCs w:val="28"/>
        </w:rPr>
        <w:t>3. Đánh giá Chương trình</w:t>
      </w:r>
    </w:p>
    <w:p w14:paraId="60019D07" w14:textId="0ADCD29F" w:rsidR="00C267B8" w:rsidRPr="007A7125" w:rsidRDefault="00C267B8" w:rsidP="00C267B8">
      <w:pPr>
        <w:spacing w:before="120" w:after="120"/>
        <w:ind w:firstLine="720"/>
        <w:jc w:val="both"/>
        <w:rPr>
          <w:spacing w:val="-2"/>
          <w:sz w:val="28"/>
          <w:szCs w:val="28"/>
        </w:rPr>
      </w:pPr>
      <w:r w:rsidRPr="007A7125">
        <w:rPr>
          <w:spacing w:val="-2"/>
          <w:sz w:val="28"/>
          <w:szCs w:val="28"/>
        </w:rPr>
        <w:t>Cơ quan chủ trì quản lý chương trình thực hiện đánh giá Chương trình theo quy định tại khoản 3 Điều 48 Nghị định số 262/2025/NĐ-CP ngày 14/10/2025 của Chính phủ quy định chi tiết và hướng dẫn thi hành một số điều của </w:t>
      </w:r>
      <w:bookmarkStart w:id="6" w:name="bookmark=id.ibxratheo2lc" w:colFirst="0" w:colLast="0"/>
      <w:bookmarkEnd w:id="6"/>
      <w:r w:rsidRPr="007A7125">
        <w:rPr>
          <w:spacing w:val="-2"/>
          <w:sz w:val="28"/>
          <w:szCs w:val="28"/>
        </w:rPr>
        <w:fldChar w:fldCharType="begin"/>
      </w:r>
      <w:r w:rsidRPr="007A7125">
        <w:rPr>
          <w:spacing w:val="-2"/>
          <w:sz w:val="28"/>
          <w:szCs w:val="28"/>
        </w:rPr>
        <w:instrText xml:space="preserve"> HYPERLINK "https://thuvienphapluat.vn/van-ban/Linh-vuc-khac/Luat-Khoa-hoc-Cong-nghe-va-Doi-moi-sang-tao-2025-so-93-2025-QH15-581164.aspx" \h </w:instrText>
      </w:r>
      <w:r w:rsidRPr="007A7125">
        <w:rPr>
          <w:spacing w:val="-2"/>
          <w:sz w:val="28"/>
          <w:szCs w:val="28"/>
        </w:rPr>
      </w:r>
      <w:r w:rsidRPr="007A7125">
        <w:rPr>
          <w:spacing w:val="-2"/>
          <w:sz w:val="28"/>
          <w:szCs w:val="28"/>
        </w:rPr>
        <w:fldChar w:fldCharType="separate"/>
      </w:r>
      <w:r w:rsidRPr="007A7125">
        <w:rPr>
          <w:spacing w:val="-2"/>
          <w:sz w:val="28"/>
          <w:szCs w:val="28"/>
        </w:rPr>
        <w:t xml:space="preserve">Luật Khoa học, </w:t>
      </w:r>
      <w:r w:rsidRPr="007A7125">
        <w:rPr>
          <w:spacing w:val="-2"/>
          <w:sz w:val="28"/>
          <w:szCs w:val="28"/>
        </w:rPr>
        <w:lastRenderedPageBreak/>
        <w:t>Công nghệ và Đổi mới sáng tạo</w:t>
      </w:r>
      <w:r w:rsidRPr="007A7125">
        <w:rPr>
          <w:spacing w:val="-2"/>
          <w:sz w:val="28"/>
          <w:szCs w:val="28"/>
        </w:rPr>
        <w:fldChar w:fldCharType="end"/>
      </w:r>
      <w:r w:rsidRPr="007A7125">
        <w:rPr>
          <w:spacing w:val="-2"/>
          <w:sz w:val="28"/>
          <w:szCs w:val="28"/>
        </w:rPr>
        <w:t xml:space="preserve"> về thông tin, thống kê, đánh giá, chuyển đổi số và các vấn đề chung. </w:t>
      </w:r>
    </w:p>
    <w:p w14:paraId="3A5460AD" w14:textId="77777777" w:rsidR="00C267B8" w:rsidRPr="007A7125" w:rsidRDefault="00C267B8" w:rsidP="00C267B8">
      <w:pPr>
        <w:spacing w:before="120" w:after="120"/>
        <w:ind w:firstLine="720"/>
        <w:jc w:val="both"/>
        <w:rPr>
          <w:spacing w:val="-2"/>
          <w:sz w:val="28"/>
          <w:szCs w:val="28"/>
        </w:rPr>
      </w:pPr>
      <w:r w:rsidRPr="007A7125">
        <w:rPr>
          <w:spacing w:val="-2"/>
          <w:sz w:val="28"/>
          <w:szCs w:val="28"/>
        </w:rPr>
        <w:t>4. Báo cáo kết quả thực hiện Chương trình</w:t>
      </w:r>
    </w:p>
    <w:p w14:paraId="505C4014" w14:textId="6C6985D5" w:rsidR="00585CA1" w:rsidRPr="007A7125" w:rsidRDefault="00C267B8" w:rsidP="00C267B8">
      <w:pPr>
        <w:spacing w:before="120" w:after="120"/>
        <w:ind w:firstLine="720"/>
        <w:jc w:val="both"/>
        <w:rPr>
          <w:spacing w:val="-2"/>
          <w:sz w:val="28"/>
          <w:szCs w:val="28"/>
        </w:rPr>
      </w:pPr>
      <w:r w:rsidRPr="007A7125">
        <w:rPr>
          <w:bCs/>
          <w:spacing w:val="-2"/>
          <w:sz w:val="28"/>
          <w:szCs w:val="28"/>
        </w:rPr>
        <w:t xml:space="preserve">Cơ quan chủ trì quản lý chương trình phối hợp với các cơ quan, tổ chức liên quan </w:t>
      </w:r>
      <w:r w:rsidR="0098790E" w:rsidRPr="007A7125">
        <w:rPr>
          <w:spacing w:val="-2"/>
          <w:sz w:val="28"/>
          <w:szCs w:val="28"/>
        </w:rPr>
        <w:t xml:space="preserve">báo cáo </w:t>
      </w:r>
      <w:r w:rsidRPr="007A7125">
        <w:rPr>
          <w:spacing w:val="-2"/>
          <w:sz w:val="28"/>
          <w:szCs w:val="28"/>
        </w:rPr>
        <w:t xml:space="preserve">Ủy ban nhân dân thành phố, </w:t>
      </w:r>
      <w:r w:rsidR="0098790E" w:rsidRPr="007A7125">
        <w:rPr>
          <w:spacing w:val="-2"/>
          <w:sz w:val="28"/>
          <w:szCs w:val="28"/>
        </w:rPr>
        <w:t xml:space="preserve">Bộ Khoa học và Công nghệ về tình hình </w:t>
      </w:r>
      <w:r w:rsidR="00D11EC3" w:rsidRPr="007A7125">
        <w:rPr>
          <w:spacing w:val="-2"/>
          <w:sz w:val="28"/>
          <w:szCs w:val="28"/>
        </w:rPr>
        <w:t>thực hiện</w:t>
      </w:r>
      <w:r w:rsidR="0098790E" w:rsidRPr="007A7125">
        <w:rPr>
          <w:spacing w:val="-2"/>
          <w:sz w:val="28"/>
          <w:szCs w:val="28"/>
        </w:rPr>
        <w:t xml:space="preserve"> </w:t>
      </w:r>
      <w:r w:rsidRPr="007A7125">
        <w:rPr>
          <w:spacing w:val="-2"/>
          <w:sz w:val="28"/>
          <w:szCs w:val="28"/>
        </w:rPr>
        <w:t>C</w:t>
      </w:r>
      <w:r w:rsidR="0098790E" w:rsidRPr="007A7125">
        <w:rPr>
          <w:spacing w:val="-2"/>
          <w:sz w:val="28"/>
          <w:szCs w:val="28"/>
        </w:rPr>
        <w:t xml:space="preserve">hương trình trước ngày 15 tháng 12 hằng năm </w:t>
      </w:r>
      <w:r w:rsidRPr="007A7125">
        <w:rPr>
          <w:spacing w:val="-2"/>
          <w:sz w:val="28"/>
          <w:szCs w:val="28"/>
        </w:rPr>
        <w:t>(</w:t>
      </w:r>
      <w:r w:rsidR="0098790E" w:rsidRPr="007A7125">
        <w:rPr>
          <w:spacing w:val="-2"/>
          <w:sz w:val="28"/>
          <w:szCs w:val="28"/>
        </w:rPr>
        <w:t>theo Biểu mẫu BM-04 ban hành kèm theo Thông tư số 36/2025/TT-BKHCN</w:t>
      </w:r>
      <w:r w:rsidRPr="007A7125">
        <w:rPr>
          <w:spacing w:val="-2"/>
          <w:sz w:val="28"/>
          <w:szCs w:val="28"/>
        </w:rPr>
        <w:t>)</w:t>
      </w:r>
      <w:r w:rsidR="0098790E" w:rsidRPr="007A7125">
        <w:rPr>
          <w:spacing w:val="-2"/>
          <w:sz w:val="28"/>
          <w:szCs w:val="28"/>
        </w:rPr>
        <w:t>.</w:t>
      </w:r>
    </w:p>
    <w:p w14:paraId="6C6A9370" w14:textId="3464C54E" w:rsidR="0041275A" w:rsidRPr="007A7125" w:rsidRDefault="00C267B8" w:rsidP="00C267B8">
      <w:pPr>
        <w:spacing w:before="120" w:after="120"/>
        <w:ind w:firstLine="567"/>
        <w:jc w:val="both"/>
        <w:rPr>
          <w:b/>
          <w:bCs/>
          <w:sz w:val="28"/>
          <w:szCs w:val="28"/>
          <w:lang w:val="en-GB"/>
        </w:rPr>
      </w:pPr>
      <w:r w:rsidRPr="007A7125">
        <w:rPr>
          <w:b/>
          <w:bCs/>
          <w:sz w:val="28"/>
          <w:szCs w:val="28"/>
          <w:lang w:val="en-GB"/>
        </w:rPr>
        <w:t>Đ</w:t>
      </w:r>
      <w:r w:rsidR="005349A7" w:rsidRPr="007A7125">
        <w:rPr>
          <w:b/>
          <w:bCs/>
          <w:sz w:val="28"/>
          <w:szCs w:val="28"/>
          <w:lang w:val="en-GB"/>
        </w:rPr>
        <w:t>iều 5.</w:t>
      </w:r>
      <w:r w:rsidR="0041275A" w:rsidRPr="007A7125">
        <w:rPr>
          <w:b/>
          <w:bCs/>
          <w:sz w:val="28"/>
          <w:szCs w:val="28"/>
          <w:lang w:val="en-GB"/>
        </w:rPr>
        <w:t xml:space="preserve"> </w:t>
      </w:r>
      <w:bookmarkStart w:id="7" w:name="dieu_10"/>
      <w:r w:rsidR="00EE444F" w:rsidRPr="007A7125">
        <w:rPr>
          <w:b/>
          <w:bCs/>
          <w:sz w:val="28"/>
          <w:szCs w:val="28"/>
        </w:rPr>
        <w:t>Thông báo kế hoạch tài trợ, đặt hàng nhiệm vụ khoa học, công nghệ và đổi mới sáng tạo</w:t>
      </w:r>
      <w:bookmarkEnd w:id="7"/>
      <w:r w:rsidR="00EE444F" w:rsidRPr="007A7125">
        <w:rPr>
          <w:b/>
          <w:bCs/>
          <w:sz w:val="28"/>
          <w:szCs w:val="28"/>
        </w:rPr>
        <w:t xml:space="preserve"> sử dụng ngân sách nhà nước Thành phố</w:t>
      </w:r>
      <w:r w:rsidR="00015652" w:rsidRPr="007A7125">
        <w:rPr>
          <w:b/>
          <w:bCs/>
          <w:sz w:val="28"/>
          <w:szCs w:val="28"/>
        </w:rPr>
        <w:t xml:space="preserve"> (sau đây gọi tắt là </w:t>
      </w:r>
      <w:r w:rsidR="004A10D5" w:rsidRPr="007A7125">
        <w:rPr>
          <w:b/>
          <w:bCs/>
          <w:sz w:val="28"/>
          <w:szCs w:val="28"/>
        </w:rPr>
        <w:t>n</w:t>
      </w:r>
      <w:r w:rsidR="00015652" w:rsidRPr="007A7125">
        <w:rPr>
          <w:b/>
          <w:bCs/>
          <w:sz w:val="28"/>
          <w:szCs w:val="28"/>
        </w:rPr>
        <w:t>hiệm vụ</w:t>
      </w:r>
      <w:r w:rsidR="004A10D5" w:rsidRPr="007A7125">
        <w:rPr>
          <w:b/>
          <w:bCs/>
          <w:sz w:val="28"/>
          <w:szCs w:val="28"/>
        </w:rPr>
        <w:t xml:space="preserve"> khoa học và công nghệ</w:t>
      </w:r>
      <w:r w:rsidR="00015652" w:rsidRPr="007A7125">
        <w:rPr>
          <w:b/>
          <w:bCs/>
          <w:sz w:val="28"/>
          <w:szCs w:val="28"/>
        </w:rPr>
        <w:t>)</w:t>
      </w:r>
    </w:p>
    <w:p w14:paraId="3BEC5E9A" w14:textId="56C373E7" w:rsidR="00EE444F" w:rsidRPr="007A7125" w:rsidRDefault="00EE444F" w:rsidP="00C267B8">
      <w:pPr>
        <w:spacing w:before="120" w:after="120"/>
        <w:ind w:firstLine="567"/>
        <w:jc w:val="both"/>
        <w:rPr>
          <w:sz w:val="28"/>
          <w:szCs w:val="28"/>
        </w:rPr>
      </w:pPr>
      <w:r w:rsidRPr="007A7125">
        <w:rPr>
          <w:sz w:val="28"/>
          <w:szCs w:val="28"/>
        </w:rPr>
        <w:t xml:space="preserve">1 Căn cứ các </w:t>
      </w:r>
      <w:r w:rsidR="00015652" w:rsidRPr="007A7125">
        <w:rPr>
          <w:sz w:val="28"/>
          <w:szCs w:val="28"/>
        </w:rPr>
        <w:t>C</w:t>
      </w:r>
      <w:r w:rsidRPr="007A7125">
        <w:rPr>
          <w:sz w:val="28"/>
          <w:szCs w:val="28"/>
        </w:rPr>
        <w:t>hương trình</w:t>
      </w:r>
      <w:r w:rsidR="004A10D5" w:rsidRPr="007A7125">
        <w:rPr>
          <w:sz w:val="28"/>
          <w:szCs w:val="28"/>
        </w:rPr>
        <w:t xml:space="preserve"> được Ủy ban nhân dân Thành phố ban hành</w:t>
      </w:r>
      <w:r w:rsidRPr="007A7125">
        <w:rPr>
          <w:sz w:val="28"/>
          <w:szCs w:val="28"/>
        </w:rPr>
        <w:t xml:space="preserve"> và các quy định tại khoản 1 Điều 10 Nghị định số 267/NĐ-CP, </w:t>
      </w:r>
      <w:r w:rsidR="004A10D5" w:rsidRPr="007A7125">
        <w:rPr>
          <w:sz w:val="28"/>
          <w:szCs w:val="28"/>
        </w:rPr>
        <w:t>Sở Khoa học và Công nghệ</w:t>
      </w:r>
      <w:r w:rsidRPr="007A7125">
        <w:rPr>
          <w:sz w:val="28"/>
          <w:szCs w:val="28"/>
        </w:rPr>
        <w:t xml:space="preserve"> thông báo kế hoạch tài trợ, đặt hàng</w:t>
      </w:r>
      <w:r w:rsidR="00015652" w:rsidRPr="007A7125">
        <w:rPr>
          <w:sz w:val="28"/>
          <w:szCs w:val="28"/>
        </w:rPr>
        <w:t xml:space="preserve"> để tuyển chọn, giao trực tiếp</w:t>
      </w:r>
      <w:r w:rsidRPr="007A7125">
        <w:rPr>
          <w:sz w:val="28"/>
          <w:szCs w:val="28"/>
        </w:rPr>
        <w:t xml:space="preserve"> </w:t>
      </w:r>
      <w:r w:rsidR="004A10D5" w:rsidRPr="007A7125">
        <w:rPr>
          <w:sz w:val="28"/>
          <w:szCs w:val="28"/>
        </w:rPr>
        <w:t>n</w:t>
      </w:r>
      <w:r w:rsidR="00015652" w:rsidRPr="007A7125">
        <w:rPr>
          <w:sz w:val="28"/>
          <w:szCs w:val="28"/>
        </w:rPr>
        <w:t>hiệm vụ</w:t>
      </w:r>
      <w:r w:rsidR="004A10D5" w:rsidRPr="007A7125">
        <w:rPr>
          <w:sz w:val="28"/>
          <w:szCs w:val="28"/>
        </w:rPr>
        <w:t xml:space="preserve"> khoa học và công nghệ</w:t>
      </w:r>
      <w:r w:rsidRPr="007A7125">
        <w:rPr>
          <w:sz w:val="28"/>
          <w:szCs w:val="28"/>
        </w:rPr>
        <w:t>.</w:t>
      </w:r>
    </w:p>
    <w:p w14:paraId="3D989900" w14:textId="2B350C40" w:rsidR="00EE444F" w:rsidRPr="007A7125" w:rsidRDefault="00277892" w:rsidP="00C267B8">
      <w:pPr>
        <w:spacing w:before="120" w:after="120"/>
        <w:ind w:firstLine="567"/>
        <w:jc w:val="both"/>
        <w:rPr>
          <w:sz w:val="28"/>
          <w:szCs w:val="28"/>
        </w:rPr>
      </w:pPr>
      <w:r w:rsidRPr="007A7125">
        <w:rPr>
          <w:sz w:val="28"/>
          <w:szCs w:val="28"/>
        </w:rPr>
        <w:t>2. N</w:t>
      </w:r>
      <w:r w:rsidR="00EE444F" w:rsidRPr="007A7125">
        <w:rPr>
          <w:sz w:val="28"/>
          <w:szCs w:val="28"/>
        </w:rPr>
        <w:t xml:space="preserve">ội dung, trình tự thông báo kế hoạch tài trợ, đặt hàng, thời gian tiếp nhận hồ sơ đối với </w:t>
      </w:r>
      <w:r w:rsidR="004A10D5" w:rsidRPr="007A7125">
        <w:rPr>
          <w:sz w:val="28"/>
          <w:szCs w:val="28"/>
        </w:rPr>
        <w:t>nhiệm vụ khoa học và công nghệ</w:t>
      </w:r>
      <w:r w:rsidRPr="007A7125">
        <w:rPr>
          <w:sz w:val="28"/>
          <w:szCs w:val="28"/>
        </w:rPr>
        <w:t xml:space="preserve"> thực hiện theo quy định tại khoản 2, 3, 4, 5, 6 Điều 10 Nghị định số 267/NĐ-CP</w:t>
      </w:r>
      <w:r w:rsidR="004A10D5" w:rsidRPr="007A7125">
        <w:rPr>
          <w:sz w:val="28"/>
          <w:szCs w:val="28"/>
        </w:rPr>
        <w:t xml:space="preserve"> và Biểu mẫu 01-ĐXNV tại Phụ lục  ban hành kèm theo Quyết định này</w:t>
      </w:r>
      <w:r w:rsidRPr="007A7125">
        <w:rPr>
          <w:sz w:val="28"/>
          <w:szCs w:val="28"/>
        </w:rPr>
        <w:t>.</w:t>
      </w:r>
    </w:p>
    <w:p w14:paraId="74793E3F" w14:textId="0621C21B" w:rsidR="006A52B6" w:rsidRPr="007A7125" w:rsidRDefault="00FB7094" w:rsidP="00C267B8">
      <w:pPr>
        <w:spacing w:before="120" w:after="120"/>
        <w:ind w:firstLine="567"/>
        <w:jc w:val="both"/>
        <w:rPr>
          <w:b/>
          <w:bCs/>
          <w:sz w:val="28"/>
          <w:szCs w:val="28"/>
        </w:rPr>
      </w:pPr>
      <w:r w:rsidRPr="007A7125">
        <w:rPr>
          <w:b/>
          <w:bCs/>
          <w:sz w:val="28"/>
          <w:szCs w:val="28"/>
        </w:rPr>
        <w:t>Điều 6</w:t>
      </w:r>
      <w:r w:rsidR="00277892" w:rsidRPr="007A7125">
        <w:rPr>
          <w:b/>
          <w:bCs/>
          <w:sz w:val="28"/>
          <w:szCs w:val="28"/>
        </w:rPr>
        <w:t xml:space="preserve">. </w:t>
      </w:r>
      <w:bookmarkStart w:id="8" w:name="dieu_11"/>
      <w:r w:rsidR="006A52B6" w:rsidRPr="007A7125">
        <w:rPr>
          <w:b/>
          <w:bCs/>
          <w:sz w:val="28"/>
          <w:szCs w:val="28"/>
        </w:rPr>
        <w:t>Hồ sơ đăng ký xét tài trợ, đặt hàng thực hiện nhiệm vụ khoa học và công nghệ</w:t>
      </w:r>
      <w:bookmarkEnd w:id="8"/>
    </w:p>
    <w:p w14:paraId="6611C4E6" w14:textId="4EC3E080" w:rsidR="006A52B6" w:rsidRPr="007A7125" w:rsidRDefault="00C77007" w:rsidP="00C267B8">
      <w:pPr>
        <w:spacing w:before="120" w:after="120"/>
        <w:ind w:firstLine="567"/>
        <w:jc w:val="both"/>
        <w:rPr>
          <w:sz w:val="28"/>
          <w:szCs w:val="28"/>
        </w:rPr>
      </w:pPr>
      <w:r w:rsidRPr="007A7125">
        <w:rPr>
          <w:sz w:val="28"/>
          <w:szCs w:val="28"/>
        </w:rPr>
        <w:t>1.</w:t>
      </w:r>
      <w:r w:rsidR="006A52B6" w:rsidRPr="007A7125">
        <w:rPr>
          <w:sz w:val="28"/>
          <w:szCs w:val="28"/>
        </w:rPr>
        <w:t xml:space="preserve"> Thành phần hồ sơ thực hiện theo quy định tại khoản 1, 2, 3, 4, 5, 6, 7, 8, 9, 10 Điều 11 Nghị định số 267/2025/NĐ-CP;</w:t>
      </w:r>
    </w:p>
    <w:p w14:paraId="60991BEC" w14:textId="665D51E7" w:rsidR="00277892" w:rsidRPr="007A7125" w:rsidRDefault="00C77007" w:rsidP="00C267B8">
      <w:pPr>
        <w:spacing w:before="120" w:after="120"/>
        <w:ind w:firstLine="567"/>
        <w:jc w:val="both"/>
        <w:rPr>
          <w:sz w:val="28"/>
          <w:szCs w:val="28"/>
        </w:rPr>
      </w:pPr>
      <w:r w:rsidRPr="007A7125">
        <w:rPr>
          <w:sz w:val="28"/>
          <w:szCs w:val="28"/>
        </w:rPr>
        <w:t>2.</w:t>
      </w:r>
      <w:r w:rsidR="006A52B6" w:rsidRPr="007A7125">
        <w:rPr>
          <w:sz w:val="28"/>
          <w:szCs w:val="28"/>
        </w:rPr>
        <w:t xml:space="preserve"> Biểu mẫu hồ sơ</w:t>
      </w:r>
      <w:r w:rsidR="00585CA1" w:rsidRPr="007A7125">
        <w:rPr>
          <w:sz w:val="28"/>
          <w:szCs w:val="28"/>
        </w:rPr>
        <w:t xml:space="preserve"> thực hiện theo quy định tại khoản 2 Điều 5 Thông tư số 36/2025/TT-BKHCN</w:t>
      </w:r>
      <w:r w:rsidR="006A52B6" w:rsidRPr="007A7125">
        <w:rPr>
          <w:sz w:val="28"/>
          <w:szCs w:val="28"/>
        </w:rPr>
        <w:t>.</w:t>
      </w:r>
    </w:p>
    <w:p w14:paraId="459359EA" w14:textId="4B08503C" w:rsidR="006A52B6" w:rsidRPr="007A7125" w:rsidRDefault="00FB7094" w:rsidP="00C267B8">
      <w:pPr>
        <w:spacing w:before="120" w:after="120"/>
        <w:ind w:firstLine="567"/>
        <w:jc w:val="both"/>
        <w:rPr>
          <w:b/>
          <w:bCs/>
          <w:sz w:val="28"/>
          <w:szCs w:val="28"/>
        </w:rPr>
      </w:pPr>
      <w:r w:rsidRPr="007A7125">
        <w:rPr>
          <w:b/>
          <w:bCs/>
          <w:sz w:val="28"/>
          <w:szCs w:val="28"/>
        </w:rPr>
        <w:t>Điều 7</w:t>
      </w:r>
      <w:r w:rsidR="004A10D5" w:rsidRPr="007A7125">
        <w:rPr>
          <w:b/>
          <w:bCs/>
          <w:sz w:val="28"/>
          <w:szCs w:val="28"/>
        </w:rPr>
        <w:t xml:space="preserve">. </w:t>
      </w:r>
      <w:bookmarkStart w:id="9" w:name="dieu_12"/>
      <w:r w:rsidR="006A52B6" w:rsidRPr="007A7125">
        <w:rPr>
          <w:b/>
          <w:bCs/>
          <w:sz w:val="28"/>
          <w:szCs w:val="28"/>
        </w:rPr>
        <w:t>Trình tự xét tài trợ, đặt hàng, thẩm định kinh phí nhiệm vụ khoa học</w:t>
      </w:r>
      <w:r w:rsidR="00E33749" w:rsidRPr="007A7125">
        <w:rPr>
          <w:b/>
          <w:bCs/>
          <w:sz w:val="28"/>
          <w:szCs w:val="28"/>
        </w:rPr>
        <w:t xml:space="preserve"> và</w:t>
      </w:r>
      <w:r w:rsidR="006A52B6" w:rsidRPr="007A7125">
        <w:rPr>
          <w:b/>
          <w:bCs/>
          <w:sz w:val="28"/>
          <w:szCs w:val="28"/>
        </w:rPr>
        <w:t xml:space="preserve"> công nghệ</w:t>
      </w:r>
      <w:bookmarkEnd w:id="9"/>
    </w:p>
    <w:p w14:paraId="43267DB1" w14:textId="56798051" w:rsidR="006A52B6" w:rsidRPr="007A7125" w:rsidRDefault="00C50EAF" w:rsidP="00C267B8">
      <w:pPr>
        <w:spacing w:before="120" w:after="120"/>
        <w:ind w:firstLine="567"/>
        <w:jc w:val="both"/>
        <w:rPr>
          <w:sz w:val="28"/>
          <w:szCs w:val="28"/>
        </w:rPr>
      </w:pPr>
      <w:r w:rsidRPr="007A7125">
        <w:rPr>
          <w:sz w:val="28"/>
          <w:szCs w:val="28"/>
        </w:rPr>
        <w:t xml:space="preserve">1. </w:t>
      </w:r>
      <w:r w:rsidR="00E33749" w:rsidRPr="007A7125">
        <w:rPr>
          <w:sz w:val="28"/>
          <w:szCs w:val="28"/>
        </w:rPr>
        <w:t>Trình tự xét tài trợ, đặt hàng, thẩm định kinh phí nhiệm vụ khoa học và công nghệ thực hiện theo quy định tại khoản 1, 2, 3, 4, 5, 6, 7 Điều 12 Nghị định số 267/2025/NĐ-CP và các quy định</w:t>
      </w:r>
      <w:r w:rsidRPr="007A7125">
        <w:rPr>
          <w:sz w:val="28"/>
          <w:szCs w:val="28"/>
        </w:rPr>
        <w:t xml:space="preserve"> tại các khoản 2, 3, 4, 5 Điều này.</w:t>
      </w:r>
    </w:p>
    <w:p w14:paraId="4BEAE805" w14:textId="5658D701" w:rsidR="00E33749" w:rsidRPr="007A7125" w:rsidRDefault="00C50EAF" w:rsidP="00C267B8">
      <w:pPr>
        <w:spacing w:before="120" w:after="120"/>
        <w:ind w:firstLine="567"/>
        <w:jc w:val="both"/>
        <w:rPr>
          <w:sz w:val="28"/>
          <w:szCs w:val="28"/>
        </w:rPr>
      </w:pPr>
      <w:r w:rsidRPr="007A7125">
        <w:rPr>
          <w:sz w:val="28"/>
          <w:szCs w:val="28"/>
        </w:rPr>
        <w:t>2</w:t>
      </w:r>
      <w:r w:rsidR="00C42193" w:rsidRPr="007A7125">
        <w:rPr>
          <w:sz w:val="28"/>
          <w:szCs w:val="28"/>
        </w:rPr>
        <w:t>.</w:t>
      </w:r>
      <w:r w:rsidR="00E33749" w:rsidRPr="007A7125">
        <w:rPr>
          <w:sz w:val="28"/>
          <w:szCs w:val="28"/>
        </w:rPr>
        <w:t xml:space="preserve"> Hội đồng xét tài trợ, đặt hàng</w:t>
      </w:r>
      <w:r w:rsidR="00BA3B22" w:rsidRPr="007A7125">
        <w:rPr>
          <w:sz w:val="28"/>
          <w:szCs w:val="28"/>
        </w:rPr>
        <w:t xml:space="preserve"> nhiệm vụ khoa học và công nghệ</w:t>
      </w:r>
      <w:r w:rsidR="00E33749" w:rsidRPr="007A7125">
        <w:rPr>
          <w:sz w:val="28"/>
          <w:szCs w:val="28"/>
        </w:rPr>
        <w:t xml:space="preserve"> </w:t>
      </w:r>
      <w:r w:rsidR="0041404F" w:rsidRPr="007A7125">
        <w:rPr>
          <w:sz w:val="28"/>
          <w:szCs w:val="28"/>
          <w:lang w:val="vi-VN"/>
        </w:rPr>
        <w:t>có từ 0</w:t>
      </w:r>
      <w:r w:rsidR="0041404F" w:rsidRPr="007A7125">
        <w:rPr>
          <w:sz w:val="28"/>
          <w:szCs w:val="28"/>
        </w:rPr>
        <w:t>7</w:t>
      </w:r>
      <w:r w:rsidR="0041404F" w:rsidRPr="007A7125">
        <w:rPr>
          <w:sz w:val="28"/>
          <w:szCs w:val="28"/>
          <w:lang w:val="vi-VN"/>
        </w:rPr>
        <w:t xml:space="preserve"> đến </w:t>
      </w:r>
      <w:r w:rsidR="0041404F" w:rsidRPr="007A7125">
        <w:rPr>
          <w:sz w:val="28"/>
          <w:szCs w:val="28"/>
        </w:rPr>
        <w:t>11</w:t>
      </w:r>
      <w:r w:rsidR="0041404F" w:rsidRPr="007A7125">
        <w:rPr>
          <w:sz w:val="28"/>
          <w:szCs w:val="28"/>
          <w:lang w:val="vi-VN"/>
        </w:rPr>
        <w:t xml:space="preserve"> thành viên,</w:t>
      </w:r>
      <w:r w:rsidRPr="007A7125">
        <w:rPr>
          <w:sz w:val="28"/>
          <w:szCs w:val="28"/>
        </w:rPr>
        <w:t xml:space="preserve"> do Giám đốc Sở Khoa học và Công nghệ thành lập</w:t>
      </w:r>
      <w:r w:rsidR="0041404F" w:rsidRPr="007A7125">
        <w:rPr>
          <w:sz w:val="28"/>
          <w:szCs w:val="28"/>
          <w:lang w:val="vi-VN"/>
        </w:rPr>
        <w:t xml:space="preserve"> gồm: Chủ tịch, Phó </w:t>
      </w:r>
      <w:r w:rsidR="00BA3B22" w:rsidRPr="007A7125">
        <w:rPr>
          <w:sz w:val="28"/>
          <w:szCs w:val="28"/>
        </w:rPr>
        <w:t>C</w:t>
      </w:r>
      <w:r w:rsidR="0041404F" w:rsidRPr="007A7125">
        <w:rPr>
          <w:sz w:val="28"/>
          <w:szCs w:val="28"/>
          <w:lang w:val="vi-VN"/>
        </w:rPr>
        <w:t xml:space="preserve">hủ tịch, 02 ủy viên là chuyên gia phản biện, 01 ủy viên đồng thời là thư ký khoa học và các ủy viên khác. Thành phần của </w:t>
      </w:r>
      <w:r w:rsidR="0065609D" w:rsidRPr="007A7125">
        <w:rPr>
          <w:sz w:val="28"/>
          <w:szCs w:val="28"/>
        </w:rPr>
        <w:t>H</w:t>
      </w:r>
      <w:r w:rsidR="0041404F" w:rsidRPr="007A7125">
        <w:rPr>
          <w:sz w:val="28"/>
          <w:szCs w:val="28"/>
          <w:lang w:val="vi-VN"/>
        </w:rPr>
        <w:t>ội đồng bao gồm các chuyên gia, nhà khoa học, nhà quản lý, nhà kinh doanh, đại diện tổ chức đặt hàng (nếu có), đại diện đơn vị dự kiến thụ hưởng kết quả của nhiệm vụ (nếu có).</w:t>
      </w:r>
    </w:p>
    <w:p w14:paraId="0B436A88" w14:textId="52F87432" w:rsidR="0098790E" w:rsidRPr="007A7125" w:rsidRDefault="00C50EAF" w:rsidP="00C267B8">
      <w:pPr>
        <w:widowControl w:val="0"/>
        <w:shd w:val="clear" w:color="auto" w:fill="FFFFFF"/>
        <w:spacing w:before="120" w:after="120"/>
        <w:ind w:firstLine="567"/>
        <w:jc w:val="both"/>
        <w:rPr>
          <w:sz w:val="28"/>
          <w:szCs w:val="28"/>
        </w:rPr>
      </w:pPr>
      <w:r w:rsidRPr="007A7125">
        <w:rPr>
          <w:sz w:val="28"/>
          <w:szCs w:val="28"/>
        </w:rPr>
        <w:t>3</w:t>
      </w:r>
      <w:r w:rsidR="0098790E" w:rsidRPr="007A7125">
        <w:rPr>
          <w:sz w:val="28"/>
          <w:szCs w:val="28"/>
          <w:lang w:val="vi-VN"/>
        </w:rPr>
        <w:t xml:space="preserve">. Nguyên tắc làm việc của </w:t>
      </w:r>
      <w:r w:rsidR="00C42193" w:rsidRPr="007A7125">
        <w:rPr>
          <w:sz w:val="28"/>
          <w:szCs w:val="28"/>
        </w:rPr>
        <w:t>Hội đồng xét tài trợ, đặt hàng nhiệm vụ khoa học và công nghệ</w:t>
      </w:r>
    </w:p>
    <w:p w14:paraId="345AA199" w14:textId="1CBEC2F8"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a) Hội đồng làm việc theo nguyên tắc</w:t>
      </w:r>
      <w:r w:rsidR="0065609D" w:rsidRPr="007A7125">
        <w:rPr>
          <w:sz w:val="28"/>
          <w:szCs w:val="28"/>
        </w:rPr>
        <w:t xml:space="preserve"> tập thể,</w:t>
      </w:r>
      <w:r w:rsidRPr="007A7125">
        <w:rPr>
          <w:sz w:val="28"/>
          <w:szCs w:val="28"/>
          <w:lang w:val="vi-VN"/>
        </w:rPr>
        <w:t xml:space="preserve"> dân chủ, khách quan, minh bạch, trung thực, tuân thủ pháp luật và đạo đức nghề nghiệp. Các thành viên thảo luận công khai về nội dung được giao tư vấn. Ý kiến của các thành viên và kiến </w:t>
      </w:r>
      <w:r w:rsidRPr="007A7125">
        <w:rPr>
          <w:sz w:val="28"/>
          <w:szCs w:val="28"/>
          <w:lang w:val="vi-VN"/>
        </w:rPr>
        <w:lastRenderedPageBreak/>
        <w:t xml:space="preserve">nghị của </w:t>
      </w:r>
      <w:r w:rsidR="0065609D" w:rsidRPr="007A7125">
        <w:rPr>
          <w:sz w:val="28"/>
          <w:szCs w:val="28"/>
        </w:rPr>
        <w:t>H</w:t>
      </w:r>
      <w:r w:rsidRPr="007A7125">
        <w:rPr>
          <w:sz w:val="28"/>
          <w:szCs w:val="28"/>
          <w:lang w:val="vi-VN"/>
        </w:rPr>
        <w:t>ội đồng phải được lập thành văn bản. Các thành viên chịu trách nhiệm về ý kiến của mình;</w:t>
      </w:r>
    </w:p>
    <w:p w14:paraId="13F63B48" w14:textId="776C6A69"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 xml:space="preserve">b) Phiên họp của </w:t>
      </w:r>
      <w:r w:rsidR="0065609D" w:rsidRPr="007A7125">
        <w:rPr>
          <w:sz w:val="28"/>
          <w:szCs w:val="28"/>
        </w:rPr>
        <w:t>H</w:t>
      </w:r>
      <w:r w:rsidRPr="007A7125">
        <w:rPr>
          <w:sz w:val="28"/>
          <w:szCs w:val="28"/>
          <w:lang w:val="vi-VN"/>
        </w:rPr>
        <w:t>ội đồng phải có ít nhất 2/3 số thành viên tham dự, trong đó phải có Chủ tịch</w:t>
      </w:r>
      <w:r w:rsidR="0065609D" w:rsidRPr="007A7125">
        <w:rPr>
          <w:sz w:val="28"/>
          <w:szCs w:val="28"/>
        </w:rPr>
        <w:t xml:space="preserve"> </w:t>
      </w:r>
      <w:r w:rsidRPr="007A7125">
        <w:rPr>
          <w:sz w:val="28"/>
          <w:szCs w:val="28"/>
          <w:lang w:val="vi-VN"/>
        </w:rPr>
        <w:t>hoặc Phó Chủ tịch</w:t>
      </w:r>
      <w:r w:rsidR="0065609D" w:rsidRPr="007A7125">
        <w:rPr>
          <w:sz w:val="28"/>
          <w:szCs w:val="28"/>
        </w:rPr>
        <w:t xml:space="preserve"> </w:t>
      </w:r>
      <w:r w:rsidRPr="007A7125">
        <w:rPr>
          <w:sz w:val="28"/>
          <w:szCs w:val="28"/>
          <w:lang w:val="vi-VN"/>
        </w:rPr>
        <w:t>được Chủ tịch ủy quyền, các ủy viên phản biện;</w:t>
      </w:r>
    </w:p>
    <w:p w14:paraId="684D04AF" w14:textId="56F8B684"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 xml:space="preserve">c) Hội đồng bầu một ủy viên (trừ ủy viên phản biện) làm thư ký khoa học ngay tại phiên họp để ghi chép các ý kiến thảo luận và lập biên bản phiên họp của </w:t>
      </w:r>
      <w:r w:rsidR="0065609D" w:rsidRPr="007A7125">
        <w:rPr>
          <w:sz w:val="28"/>
          <w:szCs w:val="28"/>
        </w:rPr>
        <w:t>H</w:t>
      </w:r>
      <w:r w:rsidRPr="007A7125">
        <w:rPr>
          <w:sz w:val="28"/>
          <w:szCs w:val="28"/>
          <w:lang w:val="vi-VN"/>
        </w:rPr>
        <w:t xml:space="preserve">ội đồng; </w:t>
      </w:r>
    </w:p>
    <w:p w14:paraId="6DB98B02" w14:textId="35599CE4"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 xml:space="preserve">d) Các ý kiến khác nhau của thành viên được thư ký khoa học tổng hợp để </w:t>
      </w:r>
      <w:r w:rsidR="0065609D" w:rsidRPr="007A7125">
        <w:rPr>
          <w:sz w:val="28"/>
          <w:szCs w:val="28"/>
        </w:rPr>
        <w:t>H</w:t>
      </w:r>
      <w:r w:rsidRPr="007A7125">
        <w:rPr>
          <w:sz w:val="28"/>
          <w:szCs w:val="28"/>
          <w:lang w:val="vi-VN"/>
        </w:rPr>
        <w:t xml:space="preserve">ội đồng thảo luận và biểu quyết thông qua. Các ý kiến kết luận của </w:t>
      </w:r>
      <w:r w:rsidR="00C42193" w:rsidRPr="007A7125">
        <w:rPr>
          <w:sz w:val="28"/>
          <w:szCs w:val="28"/>
        </w:rPr>
        <w:t>H</w:t>
      </w:r>
      <w:r w:rsidRPr="007A7125">
        <w:rPr>
          <w:sz w:val="28"/>
          <w:szCs w:val="28"/>
          <w:lang w:val="vi-VN"/>
        </w:rPr>
        <w:t xml:space="preserve">ội đồng được thông qua khi có ít nhất 3/4 số thành viên tham dự họp thống nhất. Thành viên có thể yêu cầu bảo lưu ý kiến trong trường hợp ý kiến đó khác với kết luận của </w:t>
      </w:r>
      <w:r w:rsidR="0065609D" w:rsidRPr="007A7125">
        <w:rPr>
          <w:sz w:val="28"/>
          <w:szCs w:val="28"/>
        </w:rPr>
        <w:t>H</w:t>
      </w:r>
      <w:r w:rsidRPr="007A7125">
        <w:rPr>
          <w:sz w:val="28"/>
          <w:szCs w:val="28"/>
          <w:lang w:val="vi-VN"/>
        </w:rPr>
        <w:t>ội đồng</w:t>
      </w:r>
      <w:r w:rsidR="00F60CE3" w:rsidRPr="007A7125">
        <w:rPr>
          <w:sz w:val="28"/>
          <w:szCs w:val="28"/>
        </w:rPr>
        <w:t>;</w:t>
      </w:r>
      <w:r w:rsidRPr="007A7125">
        <w:rPr>
          <w:sz w:val="28"/>
          <w:szCs w:val="28"/>
          <w:lang w:val="vi-VN"/>
        </w:rPr>
        <w:t xml:space="preserve"> </w:t>
      </w:r>
    </w:p>
    <w:p w14:paraId="168800BE" w14:textId="5478B06C" w:rsidR="00F60CE3" w:rsidRPr="007A7125" w:rsidRDefault="00F60CE3" w:rsidP="00F60CE3">
      <w:pPr>
        <w:widowControl w:val="0"/>
        <w:shd w:val="clear" w:color="auto" w:fill="FFFFFF"/>
        <w:spacing w:before="120" w:after="120"/>
        <w:ind w:firstLine="567"/>
        <w:jc w:val="both"/>
        <w:rPr>
          <w:sz w:val="28"/>
          <w:szCs w:val="28"/>
          <w:lang w:val="vi-VN"/>
        </w:rPr>
      </w:pPr>
      <w:r w:rsidRPr="007A7125">
        <w:rPr>
          <w:sz w:val="28"/>
          <w:szCs w:val="28"/>
        </w:rPr>
        <w:t>đ)</w:t>
      </w:r>
      <w:r w:rsidRPr="007A7125">
        <w:rPr>
          <w:sz w:val="28"/>
          <w:szCs w:val="28"/>
          <w:lang w:val="vi-VN"/>
        </w:rPr>
        <w:t xml:space="preserve"> Giúp việc cho Hội đồng có thư ký hành chính là người do cơ quan quản lý nhiệm vụ phân công. Thư ký hành chính có trách nhiệm tổng hợp kết quả phiếu đánh giá của các thành viên hội đồng và thực hiện các nội dung hành chính khác có liên quan.</w:t>
      </w:r>
    </w:p>
    <w:p w14:paraId="0216B8FA" w14:textId="4AD37CCE" w:rsidR="0098790E" w:rsidRPr="007A7125" w:rsidRDefault="00C50EAF" w:rsidP="00C267B8">
      <w:pPr>
        <w:widowControl w:val="0"/>
        <w:shd w:val="clear" w:color="auto" w:fill="FFFFFF"/>
        <w:spacing w:before="120" w:after="120"/>
        <w:ind w:firstLine="567"/>
        <w:jc w:val="both"/>
        <w:rPr>
          <w:sz w:val="28"/>
          <w:szCs w:val="28"/>
        </w:rPr>
      </w:pPr>
      <w:r w:rsidRPr="007A7125">
        <w:rPr>
          <w:sz w:val="28"/>
          <w:szCs w:val="28"/>
        </w:rPr>
        <w:t>4</w:t>
      </w:r>
      <w:r w:rsidR="0098790E" w:rsidRPr="007A7125">
        <w:rPr>
          <w:sz w:val="28"/>
          <w:szCs w:val="28"/>
          <w:lang w:val="vi-VN"/>
        </w:rPr>
        <w:t xml:space="preserve">. Trình tự làm việc của </w:t>
      </w:r>
      <w:r w:rsidR="0065609D" w:rsidRPr="007A7125">
        <w:rPr>
          <w:sz w:val="28"/>
          <w:szCs w:val="28"/>
        </w:rPr>
        <w:t>H</w:t>
      </w:r>
      <w:r w:rsidR="0098790E" w:rsidRPr="007A7125">
        <w:rPr>
          <w:sz w:val="28"/>
          <w:szCs w:val="28"/>
          <w:lang w:val="vi-VN"/>
        </w:rPr>
        <w:t>ội đồng</w:t>
      </w:r>
      <w:r w:rsidR="0065609D" w:rsidRPr="007A7125">
        <w:rPr>
          <w:sz w:val="28"/>
          <w:szCs w:val="28"/>
        </w:rPr>
        <w:t xml:space="preserve"> xét tài trợ, đặt hàng nhiệm vụ khoa học và công nghệ</w:t>
      </w:r>
    </w:p>
    <w:p w14:paraId="3CC2FC01" w14:textId="40119D0A"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 xml:space="preserve">a) Thư ký hành chính công bố quyết định thành lập </w:t>
      </w:r>
      <w:r w:rsidR="0065609D" w:rsidRPr="007A7125">
        <w:rPr>
          <w:sz w:val="28"/>
          <w:szCs w:val="28"/>
        </w:rPr>
        <w:t>H</w:t>
      </w:r>
      <w:r w:rsidRPr="007A7125">
        <w:rPr>
          <w:sz w:val="28"/>
          <w:szCs w:val="28"/>
          <w:lang w:val="vi-VN"/>
        </w:rPr>
        <w:t xml:space="preserve">ội đồng, giới thiệu đại biểu tham dự và thông báo tóm tắt chương trình làm việc của </w:t>
      </w:r>
      <w:r w:rsidR="0065609D" w:rsidRPr="007A7125">
        <w:rPr>
          <w:sz w:val="28"/>
          <w:szCs w:val="28"/>
        </w:rPr>
        <w:t>H</w:t>
      </w:r>
      <w:r w:rsidRPr="007A7125">
        <w:rPr>
          <w:sz w:val="28"/>
          <w:szCs w:val="28"/>
          <w:lang w:val="vi-VN"/>
        </w:rPr>
        <w:t>ội đồng;</w:t>
      </w:r>
    </w:p>
    <w:p w14:paraId="1F4A7A26" w14:textId="55AFF338"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 xml:space="preserve">b) Chủ tịch hoặc Phó Chủ tịch được ủy quyền điều hành phiên họp, thống nhất nguyên tắc và chương trình làm việc của </w:t>
      </w:r>
      <w:r w:rsidR="0065609D" w:rsidRPr="007A7125">
        <w:rPr>
          <w:sz w:val="28"/>
          <w:szCs w:val="28"/>
        </w:rPr>
        <w:t>H</w:t>
      </w:r>
      <w:r w:rsidRPr="007A7125">
        <w:rPr>
          <w:sz w:val="28"/>
          <w:szCs w:val="28"/>
          <w:lang w:val="vi-VN"/>
        </w:rPr>
        <w:t>ội đồng;</w:t>
      </w:r>
    </w:p>
    <w:p w14:paraId="218B6EB4" w14:textId="77777777" w:rsidR="0065609D" w:rsidRPr="007A7125" w:rsidRDefault="0098790E" w:rsidP="00C267B8">
      <w:pPr>
        <w:widowControl w:val="0"/>
        <w:shd w:val="clear" w:color="auto" w:fill="FFFFFF"/>
        <w:spacing w:before="120" w:after="120"/>
        <w:ind w:firstLine="567"/>
        <w:jc w:val="both"/>
        <w:rPr>
          <w:sz w:val="28"/>
          <w:szCs w:val="28"/>
        </w:rPr>
      </w:pPr>
      <w:r w:rsidRPr="007A7125">
        <w:rPr>
          <w:sz w:val="28"/>
          <w:szCs w:val="28"/>
          <w:lang w:val="vi-VN"/>
        </w:rPr>
        <w:t xml:space="preserve">c) Hội đồng </w:t>
      </w:r>
      <w:r w:rsidR="0065609D" w:rsidRPr="007A7125">
        <w:rPr>
          <w:sz w:val="28"/>
          <w:szCs w:val="28"/>
        </w:rPr>
        <w:t xml:space="preserve">bầu </w:t>
      </w:r>
      <w:r w:rsidRPr="007A7125">
        <w:rPr>
          <w:sz w:val="28"/>
          <w:szCs w:val="28"/>
          <w:lang w:val="vi-VN"/>
        </w:rPr>
        <w:t>thư ký khoa học</w:t>
      </w:r>
      <w:r w:rsidR="0065609D" w:rsidRPr="007A7125">
        <w:rPr>
          <w:sz w:val="28"/>
          <w:szCs w:val="28"/>
        </w:rPr>
        <w:t>;</w:t>
      </w:r>
    </w:p>
    <w:p w14:paraId="45868273" w14:textId="77777777" w:rsidR="00F60CE3"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d) Chủ nhiệm nhiệm vụ hoặc đại diện tổ chức đăng ký</w:t>
      </w:r>
      <w:r w:rsidR="0065609D" w:rsidRPr="007A7125">
        <w:rPr>
          <w:sz w:val="28"/>
          <w:szCs w:val="28"/>
        </w:rPr>
        <w:t xml:space="preserve"> nhiệm vụ</w:t>
      </w:r>
      <w:r w:rsidRPr="007A7125">
        <w:rPr>
          <w:sz w:val="28"/>
          <w:szCs w:val="28"/>
          <w:lang w:val="vi-VN"/>
        </w:rPr>
        <w:t xml:space="preserve"> chủ trì trình bày tóm tắt trước </w:t>
      </w:r>
      <w:r w:rsidR="0065609D" w:rsidRPr="007A7125">
        <w:rPr>
          <w:sz w:val="28"/>
          <w:szCs w:val="28"/>
        </w:rPr>
        <w:t>H</w:t>
      </w:r>
      <w:r w:rsidRPr="007A7125">
        <w:rPr>
          <w:sz w:val="28"/>
          <w:szCs w:val="28"/>
          <w:lang w:val="vi-VN"/>
        </w:rPr>
        <w:t xml:space="preserve">ội đồng các nội dung của nhiệm vụ; </w:t>
      </w:r>
    </w:p>
    <w:p w14:paraId="52A0142F" w14:textId="77777777"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đ) Đại diện cơ quan, đơn vị liên quan phát biểu ý kiến về nhiệm vụ (trường hợp cần thiết);</w:t>
      </w:r>
    </w:p>
    <w:p w14:paraId="62331F78" w14:textId="7FD872BA"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 xml:space="preserve">e) Các </w:t>
      </w:r>
      <w:r w:rsidR="00F60CE3" w:rsidRPr="007A7125">
        <w:rPr>
          <w:sz w:val="28"/>
          <w:szCs w:val="28"/>
        </w:rPr>
        <w:t>t</w:t>
      </w:r>
      <w:r w:rsidRPr="007A7125">
        <w:rPr>
          <w:sz w:val="28"/>
          <w:szCs w:val="28"/>
          <w:lang w:val="vi-VN"/>
        </w:rPr>
        <w:t>hành viên trình bày ý kiến nhận xét, đánh giá; thư ký khoa học đọc ý kiến nhận xét bằng văn bản của thành viên vắng mặt (nếu có);</w:t>
      </w:r>
    </w:p>
    <w:p w14:paraId="5E4B3AF9" w14:textId="77777777"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g) Hội đồng thảo luận kín (trường hợp cần thiết);</w:t>
      </w:r>
    </w:p>
    <w:p w14:paraId="07225061" w14:textId="03060E16"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 xml:space="preserve">h) Các thành viên đánh giá, chấm điểm theo tiêu chí và thang điểm quy định tại </w:t>
      </w:r>
      <w:r w:rsidR="00C50EAF" w:rsidRPr="007A7125">
        <w:rPr>
          <w:sz w:val="28"/>
          <w:szCs w:val="28"/>
        </w:rPr>
        <w:t>P</w:t>
      </w:r>
      <w:r w:rsidRPr="007A7125">
        <w:rPr>
          <w:sz w:val="28"/>
          <w:szCs w:val="28"/>
          <w:lang w:val="vi-VN"/>
        </w:rPr>
        <w:t>hiếu đánh giá</w:t>
      </w:r>
      <w:r w:rsidR="00682657" w:rsidRPr="007A7125">
        <w:rPr>
          <w:sz w:val="28"/>
          <w:szCs w:val="28"/>
        </w:rPr>
        <w:t xml:space="preserve"> theo Biểu mẫu 02-PĐG</w:t>
      </w:r>
      <w:r w:rsidR="009D4B46" w:rsidRPr="007A7125">
        <w:rPr>
          <w:sz w:val="28"/>
          <w:szCs w:val="28"/>
        </w:rPr>
        <w:t>HS</w:t>
      </w:r>
      <w:r w:rsidR="00682657" w:rsidRPr="007A7125">
        <w:rPr>
          <w:sz w:val="28"/>
          <w:szCs w:val="28"/>
        </w:rPr>
        <w:t xml:space="preserve"> tại Phụ lục ban hành kèm theo Quyết định này</w:t>
      </w:r>
      <w:r w:rsidRPr="007A7125">
        <w:rPr>
          <w:sz w:val="28"/>
          <w:szCs w:val="28"/>
          <w:lang w:val="vi-VN"/>
        </w:rPr>
        <w:t>;</w:t>
      </w:r>
    </w:p>
    <w:p w14:paraId="4A725E9F" w14:textId="1B9F063B" w:rsidR="0098790E" w:rsidRPr="007A7125" w:rsidRDefault="0098790E" w:rsidP="00F60CE3">
      <w:pPr>
        <w:widowControl w:val="0"/>
        <w:shd w:val="clear" w:color="auto" w:fill="FFFFFF"/>
        <w:spacing w:before="120" w:after="120"/>
        <w:ind w:firstLine="567"/>
        <w:jc w:val="both"/>
        <w:rPr>
          <w:sz w:val="28"/>
          <w:szCs w:val="28"/>
        </w:rPr>
      </w:pPr>
      <w:r w:rsidRPr="007A7125">
        <w:rPr>
          <w:sz w:val="28"/>
          <w:szCs w:val="28"/>
          <w:lang w:val="vi-VN"/>
        </w:rPr>
        <w:t xml:space="preserve">i) Thư ký hành chính tổng hợp kết quả </w:t>
      </w:r>
      <w:r w:rsidR="00C50EAF" w:rsidRPr="007A7125">
        <w:rPr>
          <w:sz w:val="28"/>
          <w:szCs w:val="28"/>
        </w:rPr>
        <w:t>P</w:t>
      </w:r>
      <w:r w:rsidRPr="007A7125">
        <w:rPr>
          <w:sz w:val="28"/>
          <w:szCs w:val="28"/>
          <w:lang w:val="vi-VN"/>
        </w:rPr>
        <w:t>hiếu đánh giá của các thành viên</w:t>
      </w:r>
      <w:r w:rsidR="00F60CE3" w:rsidRPr="007A7125">
        <w:rPr>
          <w:sz w:val="28"/>
          <w:szCs w:val="28"/>
        </w:rPr>
        <w:t>;</w:t>
      </w:r>
    </w:p>
    <w:p w14:paraId="20A4DB3F" w14:textId="1F21189D"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 xml:space="preserve">k) Thư ký khoa học lập </w:t>
      </w:r>
      <w:r w:rsidR="00F60CE3" w:rsidRPr="007A7125">
        <w:rPr>
          <w:sz w:val="28"/>
          <w:szCs w:val="28"/>
        </w:rPr>
        <w:t>B</w:t>
      </w:r>
      <w:r w:rsidRPr="007A7125">
        <w:rPr>
          <w:sz w:val="28"/>
          <w:szCs w:val="28"/>
          <w:lang w:val="vi-VN"/>
        </w:rPr>
        <w:t xml:space="preserve">iên bản họp </w:t>
      </w:r>
      <w:r w:rsidR="00F60CE3" w:rsidRPr="007A7125">
        <w:rPr>
          <w:sz w:val="28"/>
          <w:szCs w:val="28"/>
        </w:rPr>
        <w:t>H</w:t>
      </w:r>
      <w:r w:rsidRPr="007A7125">
        <w:rPr>
          <w:sz w:val="28"/>
          <w:szCs w:val="28"/>
          <w:lang w:val="vi-VN"/>
        </w:rPr>
        <w:t xml:space="preserve">ội đồng theo </w:t>
      </w:r>
      <w:r w:rsidR="00682657" w:rsidRPr="007A7125">
        <w:rPr>
          <w:sz w:val="28"/>
          <w:szCs w:val="28"/>
        </w:rPr>
        <w:t>Biểu mẫu 03-BBHĐ tại Phụ lục ban hành kèm theo Quyết định này</w:t>
      </w:r>
      <w:r w:rsidR="00682657" w:rsidRPr="007A7125">
        <w:rPr>
          <w:sz w:val="28"/>
          <w:szCs w:val="28"/>
          <w:lang w:val="vi-VN"/>
        </w:rPr>
        <w:t>;</w:t>
      </w:r>
    </w:p>
    <w:p w14:paraId="6F7BBF6C" w14:textId="3072E8A8"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 xml:space="preserve">l) Hội đồng xem xét, thông qua </w:t>
      </w:r>
      <w:r w:rsidR="00F60CE3" w:rsidRPr="007A7125">
        <w:rPr>
          <w:sz w:val="28"/>
          <w:szCs w:val="28"/>
        </w:rPr>
        <w:t>B</w:t>
      </w:r>
      <w:r w:rsidRPr="007A7125">
        <w:rPr>
          <w:sz w:val="28"/>
          <w:szCs w:val="28"/>
          <w:lang w:val="vi-VN"/>
        </w:rPr>
        <w:t xml:space="preserve">iên bản </w:t>
      </w:r>
      <w:r w:rsidR="00F60CE3" w:rsidRPr="007A7125">
        <w:rPr>
          <w:sz w:val="28"/>
          <w:szCs w:val="28"/>
        </w:rPr>
        <w:t>họp Hội đồng</w:t>
      </w:r>
      <w:r w:rsidRPr="007A7125">
        <w:rPr>
          <w:sz w:val="28"/>
          <w:szCs w:val="28"/>
          <w:lang w:val="vi-VN"/>
        </w:rPr>
        <w:t>.</w:t>
      </w:r>
    </w:p>
    <w:p w14:paraId="75B568AD" w14:textId="19778AFB" w:rsidR="0098790E" w:rsidRPr="007A7125" w:rsidRDefault="00C50EAF" w:rsidP="007A5219">
      <w:pPr>
        <w:widowControl w:val="0"/>
        <w:shd w:val="clear" w:color="auto" w:fill="FFFFFF"/>
        <w:spacing w:before="120" w:after="120"/>
        <w:ind w:firstLine="567"/>
        <w:jc w:val="both"/>
        <w:rPr>
          <w:sz w:val="28"/>
          <w:szCs w:val="28"/>
        </w:rPr>
      </w:pPr>
      <w:r w:rsidRPr="007A7125">
        <w:rPr>
          <w:sz w:val="28"/>
          <w:szCs w:val="28"/>
        </w:rPr>
        <w:lastRenderedPageBreak/>
        <w:t>5</w:t>
      </w:r>
      <w:r w:rsidR="0098790E" w:rsidRPr="007A7125">
        <w:rPr>
          <w:sz w:val="28"/>
          <w:szCs w:val="28"/>
          <w:lang w:val="vi-VN"/>
        </w:rPr>
        <w:t xml:space="preserve">. Tổ thẩm định </w:t>
      </w:r>
      <w:r w:rsidR="007A5219" w:rsidRPr="007A7125">
        <w:rPr>
          <w:sz w:val="28"/>
          <w:szCs w:val="28"/>
        </w:rPr>
        <w:t xml:space="preserve">nhiệm vụ khoa học và công nghệ </w:t>
      </w:r>
      <w:r w:rsidR="0098790E" w:rsidRPr="007A7125">
        <w:rPr>
          <w:sz w:val="28"/>
          <w:szCs w:val="28"/>
          <w:lang w:val="vi-VN"/>
        </w:rPr>
        <w:t>có từ 0</w:t>
      </w:r>
      <w:r w:rsidR="009E4A5F" w:rsidRPr="007A7125">
        <w:rPr>
          <w:sz w:val="28"/>
          <w:szCs w:val="28"/>
        </w:rPr>
        <w:t>5</w:t>
      </w:r>
      <w:r w:rsidR="0098790E" w:rsidRPr="007A7125">
        <w:rPr>
          <w:sz w:val="28"/>
          <w:szCs w:val="28"/>
          <w:lang w:val="vi-VN"/>
        </w:rPr>
        <w:t xml:space="preserve"> đến 0</w:t>
      </w:r>
      <w:r w:rsidR="009E4A5F" w:rsidRPr="007A7125">
        <w:rPr>
          <w:sz w:val="28"/>
          <w:szCs w:val="28"/>
        </w:rPr>
        <w:t>9</w:t>
      </w:r>
      <w:r w:rsidR="0098790E" w:rsidRPr="007A7125">
        <w:rPr>
          <w:sz w:val="28"/>
          <w:szCs w:val="28"/>
          <w:lang w:val="vi-VN"/>
        </w:rPr>
        <w:t xml:space="preserve"> thành viên,</w:t>
      </w:r>
      <w:r w:rsidRPr="007A7125">
        <w:rPr>
          <w:sz w:val="28"/>
          <w:szCs w:val="28"/>
        </w:rPr>
        <w:t xml:space="preserve"> do Giám đốc Sở Khoa học và Công nghệ quyết định thành lập</w:t>
      </w:r>
      <w:r w:rsidR="0098790E" w:rsidRPr="007A7125">
        <w:rPr>
          <w:sz w:val="28"/>
          <w:szCs w:val="28"/>
          <w:lang w:val="vi-VN"/>
        </w:rPr>
        <w:t xml:space="preserve"> gồm: </w:t>
      </w:r>
      <w:r w:rsidRPr="007A7125">
        <w:rPr>
          <w:sz w:val="28"/>
          <w:szCs w:val="28"/>
        </w:rPr>
        <w:t>T</w:t>
      </w:r>
      <w:r w:rsidR="0098790E" w:rsidRPr="007A7125">
        <w:rPr>
          <w:sz w:val="28"/>
          <w:szCs w:val="28"/>
          <w:lang w:val="vi-VN"/>
        </w:rPr>
        <w:t>ổ trưởng</w:t>
      </w:r>
      <w:r w:rsidR="007A5219" w:rsidRPr="007A7125">
        <w:rPr>
          <w:sz w:val="28"/>
          <w:szCs w:val="28"/>
        </w:rPr>
        <w:t xml:space="preserve"> là l</w:t>
      </w:r>
      <w:r w:rsidRPr="007A7125">
        <w:rPr>
          <w:sz w:val="28"/>
          <w:szCs w:val="28"/>
        </w:rPr>
        <w:t>ãnh đạo Sở Khoa học và Công nghệ và</w:t>
      </w:r>
      <w:r w:rsidR="0098790E" w:rsidRPr="007A7125">
        <w:rPr>
          <w:sz w:val="28"/>
          <w:szCs w:val="28"/>
          <w:lang w:val="vi-VN"/>
        </w:rPr>
        <w:t xml:space="preserve"> các thành viên</w:t>
      </w:r>
      <w:r w:rsidRPr="007A7125">
        <w:rPr>
          <w:sz w:val="28"/>
          <w:szCs w:val="28"/>
        </w:rPr>
        <w:t xml:space="preserve">, trong đó </w:t>
      </w:r>
      <w:r w:rsidR="0098790E" w:rsidRPr="007A7125">
        <w:rPr>
          <w:sz w:val="28"/>
          <w:szCs w:val="28"/>
          <w:lang w:val="vi-VN"/>
        </w:rPr>
        <w:t>có ít nhất 01 thành viên có chuyên môn thuộc lĩnh vực tài chính, các thành viên còn lại có chuyên môn phù hợp với nội dung cần thẩm định</w:t>
      </w:r>
      <w:r w:rsidR="007A5219" w:rsidRPr="007A7125">
        <w:rPr>
          <w:sz w:val="28"/>
          <w:szCs w:val="28"/>
        </w:rPr>
        <w:t>.</w:t>
      </w:r>
    </w:p>
    <w:p w14:paraId="307AC6C4" w14:textId="0B32AA5C" w:rsidR="0098790E" w:rsidRPr="007A7125" w:rsidRDefault="007A5219" w:rsidP="00C267B8">
      <w:pPr>
        <w:widowControl w:val="0"/>
        <w:shd w:val="clear" w:color="auto" w:fill="FFFFFF"/>
        <w:spacing w:before="120" w:after="120"/>
        <w:ind w:firstLine="567"/>
        <w:jc w:val="both"/>
        <w:rPr>
          <w:sz w:val="28"/>
          <w:szCs w:val="28"/>
          <w:lang w:val="vi-VN"/>
        </w:rPr>
      </w:pPr>
      <w:r w:rsidRPr="007A7125">
        <w:rPr>
          <w:sz w:val="28"/>
          <w:szCs w:val="28"/>
        </w:rPr>
        <w:t>6</w:t>
      </w:r>
      <w:r w:rsidR="0098790E" w:rsidRPr="007A7125">
        <w:rPr>
          <w:sz w:val="28"/>
          <w:szCs w:val="28"/>
          <w:lang w:val="vi-VN"/>
        </w:rPr>
        <w:t>. Nguyên tắc làm việc của Tổ thẩm định</w:t>
      </w:r>
    </w:p>
    <w:p w14:paraId="71280A0B" w14:textId="4E90525F"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a) Phiên họp của Tổ thẩm định phải có ít nhất 3/4 số thành viên tổ thẩm định tham dự, trong đó phải có</w:t>
      </w:r>
      <w:r w:rsidR="007A5219" w:rsidRPr="007A7125">
        <w:rPr>
          <w:sz w:val="28"/>
          <w:szCs w:val="28"/>
        </w:rPr>
        <w:t xml:space="preserve"> Tổ trưởng và</w:t>
      </w:r>
      <w:r w:rsidRPr="007A7125">
        <w:rPr>
          <w:sz w:val="28"/>
          <w:szCs w:val="28"/>
          <w:lang w:val="vi-VN"/>
        </w:rPr>
        <w:t xml:space="preserve"> thành viên có chuyên môn thuộc lĩnh vực tài chính;</w:t>
      </w:r>
    </w:p>
    <w:p w14:paraId="281634B8" w14:textId="77777777"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b) Tổ trưởng Tổ thẩm định chủ trì các phiên họp của Tổ thẩm định. Các thành viên Tổ thẩm định nêu ý kiến thẩm định theo nội dung và tiêu chí quy định;</w:t>
      </w:r>
    </w:p>
    <w:p w14:paraId="76F13FE5" w14:textId="77777777"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 xml:space="preserve">c) Các ý kiến của thành viên được thư ký tổng hợp, đưa vào Biên bản thẩm định. Trường hợp có thành viên không thống nhất với kết luận chung của Tổ thẩm định và đề nghị bảo lưu ý kiến, Tổ thẩm định báo cáo cho Cơ quan quản lý nhiệm vụ đồng thời đề xuất phương án xử lý. </w:t>
      </w:r>
    </w:p>
    <w:p w14:paraId="202D3838" w14:textId="39B1FF8B" w:rsidR="0098790E" w:rsidRPr="007A7125" w:rsidRDefault="007A5219" w:rsidP="00C267B8">
      <w:pPr>
        <w:widowControl w:val="0"/>
        <w:shd w:val="clear" w:color="auto" w:fill="FFFFFF"/>
        <w:spacing w:before="120" w:after="120"/>
        <w:ind w:firstLine="567"/>
        <w:jc w:val="both"/>
        <w:rPr>
          <w:sz w:val="28"/>
          <w:szCs w:val="28"/>
          <w:lang w:val="vi-VN"/>
        </w:rPr>
      </w:pPr>
      <w:r w:rsidRPr="007A7125">
        <w:rPr>
          <w:sz w:val="28"/>
          <w:szCs w:val="28"/>
        </w:rPr>
        <w:t>7</w:t>
      </w:r>
      <w:r w:rsidR="0098790E" w:rsidRPr="007A7125">
        <w:rPr>
          <w:sz w:val="28"/>
          <w:szCs w:val="28"/>
          <w:lang w:val="vi-VN"/>
        </w:rPr>
        <w:t>. Trình tự làm việc của Tổ thẩm định</w:t>
      </w:r>
    </w:p>
    <w:p w14:paraId="01D271EC" w14:textId="77777777"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a) Công bố quyết định thành lập Tổ thẩm định;</w:t>
      </w:r>
    </w:p>
    <w:p w14:paraId="01691958" w14:textId="77777777"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b) Tổ trưởng chủ trì phiên họp của Tổ thẩm định;</w:t>
      </w:r>
    </w:p>
    <w:p w14:paraId="37FDF7B3" w14:textId="0154FE09"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c) Chủ nhiệm nhiệm vụ hoặc đại diện tổ chức chủ trì</w:t>
      </w:r>
      <w:r w:rsidR="007A5219" w:rsidRPr="007A7125">
        <w:rPr>
          <w:sz w:val="28"/>
          <w:szCs w:val="28"/>
        </w:rPr>
        <w:t xml:space="preserve"> nhiệm vụ</w:t>
      </w:r>
      <w:r w:rsidRPr="007A7125">
        <w:rPr>
          <w:sz w:val="28"/>
          <w:szCs w:val="28"/>
          <w:lang w:val="vi-VN"/>
        </w:rPr>
        <w:t xml:space="preserve"> báo cáo về nội dung đã chỉnh sửa, hoàn thiện theo kết quả xét duyệt, xét chọn nhiệm vụ; trả lời các câu hỏi của thành viên Tổ thẩm định (nếu có);</w:t>
      </w:r>
    </w:p>
    <w:p w14:paraId="25145761" w14:textId="77777777"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d) Thành viên Tổ thẩm định cho ý kiến nhận xét đối với những nội dung của nhiệm vụ theo kết quả xét duyệt, xét chọn nhiệm vụ và nêu ý kiến thẩm định; thảo luận về dự kiến kết luận của Tổ thẩm định. Đại diện Tổ chức chủ trì có quyền nêu ý kiến giải trình, làm rõ trước khi Tổ thẩm định kết luận chính thức;</w:t>
      </w:r>
    </w:p>
    <w:p w14:paraId="1868E44E" w14:textId="7FE1E212"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 xml:space="preserve">đ) Tổ thẩm định hoàn thiện </w:t>
      </w:r>
      <w:r w:rsidR="007A5219" w:rsidRPr="007A7125">
        <w:rPr>
          <w:sz w:val="28"/>
          <w:szCs w:val="28"/>
        </w:rPr>
        <w:t>B</w:t>
      </w:r>
      <w:r w:rsidRPr="007A7125">
        <w:rPr>
          <w:sz w:val="28"/>
          <w:szCs w:val="28"/>
          <w:lang w:val="vi-VN"/>
        </w:rPr>
        <w:t xml:space="preserve">iên bản thẩm định theo </w:t>
      </w:r>
      <w:r w:rsidR="00682657" w:rsidRPr="007A7125">
        <w:rPr>
          <w:sz w:val="28"/>
          <w:szCs w:val="28"/>
        </w:rPr>
        <w:t>Biểu mẫu 04-BBTĐ tại Phụ lục ban hành kèm theo Quyết định này</w:t>
      </w:r>
      <w:r w:rsidR="00682657" w:rsidRPr="007A7125">
        <w:rPr>
          <w:sz w:val="28"/>
          <w:szCs w:val="28"/>
          <w:lang w:val="vi-VN"/>
        </w:rPr>
        <w:t>;</w:t>
      </w:r>
    </w:p>
    <w:p w14:paraId="1BAA1DF4" w14:textId="07B8C21D" w:rsidR="007A5219" w:rsidRPr="007A7125" w:rsidRDefault="00FB7094" w:rsidP="00C267B8">
      <w:pPr>
        <w:spacing w:before="120" w:after="120"/>
        <w:ind w:firstLine="567"/>
        <w:jc w:val="both"/>
        <w:rPr>
          <w:b/>
          <w:bCs/>
          <w:sz w:val="28"/>
          <w:szCs w:val="28"/>
        </w:rPr>
      </w:pPr>
      <w:r w:rsidRPr="007A7125">
        <w:rPr>
          <w:b/>
          <w:bCs/>
          <w:sz w:val="28"/>
          <w:szCs w:val="28"/>
        </w:rPr>
        <w:t>Điều 8</w:t>
      </w:r>
      <w:r w:rsidR="007A5219" w:rsidRPr="007A7125">
        <w:rPr>
          <w:b/>
          <w:bCs/>
          <w:sz w:val="28"/>
          <w:szCs w:val="28"/>
        </w:rPr>
        <w:t>.</w:t>
      </w:r>
      <w:r w:rsidR="00C77007" w:rsidRPr="007A7125">
        <w:rPr>
          <w:b/>
          <w:bCs/>
          <w:sz w:val="28"/>
          <w:szCs w:val="28"/>
        </w:rPr>
        <w:t xml:space="preserve"> Nội dung, biểu mẫu hợp đồng giao nhiệm vụ khoa học và công nghệ</w:t>
      </w:r>
    </w:p>
    <w:p w14:paraId="70A155FF" w14:textId="30125D1B" w:rsidR="00C77007" w:rsidRPr="007A7125" w:rsidRDefault="00C77007" w:rsidP="00C267B8">
      <w:pPr>
        <w:spacing w:before="120" w:after="120"/>
        <w:ind w:firstLine="567"/>
        <w:jc w:val="both"/>
        <w:rPr>
          <w:bCs/>
          <w:sz w:val="28"/>
          <w:szCs w:val="28"/>
        </w:rPr>
      </w:pPr>
      <w:r w:rsidRPr="007A7125">
        <w:rPr>
          <w:bCs/>
          <w:sz w:val="28"/>
          <w:szCs w:val="28"/>
        </w:rPr>
        <w:t>1. Nội dung hợp đồng giao nhiệm vụ theo quy định tại khoản 2 Điều 15 Nghị định số 267/2025/NĐ-CP.</w:t>
      </w:r>
    </w:p>
    <w:p w14:paraId="0E737723" w14:textId="4C2A4C1B" w:rsidR="00C77007" w:rsidRPr="007A7125" w:rsidRDefault="00C77007" w:rsidP="00C267B8">
      <w:pPr>
        <w:spacing w:before="120" w:after="120"/>
        <w:ind w:firstLine="567"/>
        <w:jc w:val="both"/>
        <w:rPr>
          <w:bCs/>
          <w:sz w:val="28"/>
          <w:szCs w:val="28"/>
        </w:rPr>
      </w:pPr>
      <w:r w:rsidRPr="007A7125">
        <w:rPr>
          <w:bCs/>
          <w:sz w:val="28"/>
          <w:szCs w:val="28"/>
        </w:rPr>
        <w:t>2. Biểu mẫu hợp đồng giao nhiệm vụ</w:t>
      </w:r>
      <w:r w:rsidR="000F3B78" w:rsidRPr="007A7125">
        <w:rPr>
          <w:bCs/>
          <w:sz w:val="28"/>
          <w:szCs w:val="28"/>
        </w:rPr>
        <w:t xml:space="preserve"> </w:t>
      </w:r>
      <w:r w:rsidRPr="007A7125">
        <w:rPr>
          <w:bCs/>
          <w:sz w:val="28"/>
          <w:szCs w:val="28"/>
        </w:rPr>
        <w:t>theo</w:t>
      </w:r>
      <w:r w:rsidR="000F3B78" w:rsidRPr="007A7125">
        <w:rPr>
          <w:bCs/>
          <w:sz w:val="28"/>
          <w:szCs w:val="28"/>
        </w:rPr>
        <w:t xml:space="preserve"> Biểu mẫu BM-18 ban hành kèm theo Thông tư số 36/2025/TT-BKHCN. </w:t>
      </w:r>
      <w:r w:rsidRPr="007A7125">
        <w:rPr>
          <w:bCs/>
          <w:sz w:val="28"/>
          <w:szCs w:val="28"/>
        </w:rPr>
        <w:t xml:space="preserve"> </w:t>
      </w:r>
    </w:p>
    <w:p w14:paraId="3F1B7524" w14:textId="3418FBF8" w:rsidR="007A5219" w:rsidRPr="007A7125" w:rsidRDefault="00FB7094" w:rsidP="00C267B8">
      <w:pPr>
        <w:spacing w:before="120" w:after="120"/>
        <w:ind w:firstLine="567"/>
        <w:jc w:val="both"/>
        <w:rPr>
          <w:b/>
          <w:bCs/>
          <w:sz w:val="28"/>
          <w:szCs w:val="28"/>
        </w:rPr>
      </w:pPr>
      <w:r w:rsidRPr="007A7125">
        <w:rPr>
          <w:b/>
          <w:bCs/>
          <w:sz w:val="28"/>
          <w:szCs w:val="28"/>
        </w:rPr>
        <w:t>Điều 9</w:t>
      </w:r>
      <w:r w:rsidR="007A5219" w:rsidRPr="007A7125">
        <w:rPr>
          <w:b/>
          <w:bCs/>
          <w:sz w:val="28"/>
          <w:szCs w:val="28"/>
        </w:rPr>
        <w:t>.</w:t>
      </w:r>
      <w:r w:rsidR="000F3B78" w:rsidRPr="007A7125">
        <w:rPr>
          <w:b/>
          <w:bCs/>
          <w:sz w:val="28"/>
          <w:szCs w:val="28"/>
        </w:rPr>
        <w:t xml:space="preserve"> Nội dung</w:t>
      </w:r>
      <w:r w:rsidR="00264C4E" w:rsidRPr="007A7125">
        <w:rPr>
          <w:b/>
          <w:bCs/>
          <w:sz w:val="28"/>
          <w:szCs w:val="28"/>
        </w:rPr>
        <w:t xml:space="preserve"> đánh giá trong kỳ;</w:t>
      </w:r>
      <w:r w:rsidR="000F3B78" w:rsidRPr="007A7125">
        <w:rPr>
          <w:b/>
          <w:bCs/>
          <w:sz w:val="28"/>
          <w:szCs w:val="28"/>
        </w:rPr>
        <w:t xml:space="preserve"> hồ sơ, biểu mẫu và trình tự đánh giá trong kỳ</w:t>
      </w:r>
      <w:r w:rsidR="00264C4E" w:rsidRPr="007A7125">
        <w:rPr>
          <w:b/>
          <w:bCs/>
          <w:sz w:val="28"/>
          <w:szCs w:val="28"/>
        </w:rPr>
        <w:t>,</w:t>
      </w:r>
      <w:r w:rsidR="000F3B78" w:rsidRPr="007A7125">
        <w:rPr>
          <w:b/>
          <w:bCs/>
          <w:sz w:val="28"/>
          <w:szCs w:val="28"/>
        </w:rPr>
        <w:t xml:space="preserve"> điều chỉnh, chấm dứt trong quá trình thực hiện nhiệm vụ khoa học và công nghệ</w:t>
      </w:r>
    </w:p>
    <w:p w14:paraId="02CECF50" w14:textId="1D4948D5" w:rsidR="000F3B78" w:rsidRPr="007A7125" w:rsidRDefault="000F3B78" w:rsidP="00C267B8">
      <w:pPr>
        <w:spacing w:before="120" w:after="120"/>
        <w:ind w:firstLine="567"/>
        <w:jc w:val="both"/>
        <w:rPr>
          <w:bCs/>
          <w:sz w:val="28"/>
          <w:szCs w:val="28"/>
        </w:rPr>
      </w:pPr>
      <w:r w:rsidRPr="007A7125">
        <w:rPr>
          <w:bCs/>
          <w:sz w:val="28"/>
          <w:szCs w:val="28"/>
        </w:rPr>
        <w:t>1. Nội dung đánh giá</w:t>
      </w:r>
      <w:r w:rsidR="00264C4E" w:rsidRPr="007A7125">
        <w:rPr>
          <w:bCs/>
          <w:sz w:val="28"/>
          <w:szCs w:val="28"/>
        </w:rPr>
        <w:t xml:space="preserve"> trong kỳ</w:t>
      </w:r>
      <w:r w:rsidRPr="007A7125">
        <w:rPr>
          <w:bCs/>
          <w:sz w:val="28"/>
          <w:szCs w:val="28"/>
        </w:rPr>
        <w:t xml:space="preserve"> theo quy định tại khoản 3 Điều 16 Nghị định số 267/2025/NĐ-CP.</w:t>
      </w:r>
    </w:p>
    <w:p w14:paraId="7BF40CBF" w14:textId="022D49E5" w:rsidR="000F3B78" w:rsidRPr="007A7125" w:rsidRDefault="000F3B78" w:rsidP="00C267B8">
      <w:pPr>
        <w:spacing w:before="120" w:after="120"/>
        <w:ind w:firstLine="567"/>
        <w:jc w:val="both"/>
        <w:rPr>
          <w:bCs/>
          <w:sz w:val="28"/>
          <w:szCs w:val="28"/>
        </w:rPr>
      </w:pPr>
      <w:r w:rsidRPr="007A7125">
        <w:rPr>
          <w:bCs/>
          <w:sz w:val="28"/>
          <w:szCs w:val="28"/>
        </w:rPr>
        <w:lastRenderedPageBreak/>
        <w:t>2. Hồ sơ, biểu mẫu</w:t>
      </w:r>
      <w:r w:rsidR="00264C4E" w:rsidRPr="007A7125">
        <w:rPr>
          <w:bCs/>
          <w:sz w:val="28"/>
          <w:szCs w:val="28"/>
        </w:rPr>
        <w:t xml:space="preserve"> và trình tự đánh giá trong kỳ</w:t>
      </w:r>
      <w:r w:rsidRPr="007A7125">
        <w:rPr>
          <w:bCs/>
          <w:sz w:val="28"/>
          <w:szCs w:val="28"/>
        </w:rPr>
        <w:t xml:space="preserve"> </w:t>
      </w:r>
      <w:r w:rsidR="00264C4E" w:rsidRPr="007A7125">
        <w:rPr>
          <w:bCs/>
          <w:sz w:val="28"/>
          <w:szCs w:val="28"/>
        </w:rPr>
        <w:t>theo quy định tại khoản 1 Điều 6 Thông tư số 36/2025/TT-BKHCN.</w:t>
      </w:r>
    </w:p>
    <w:p w14:paraId="7B6E8C29" w14:textId="77777777" w:rsidR="005C14A9" w:rsidRPr="007A7125" w:rsidRDefault="00264C4E" w:rsidP="005C14A9">
      <w:pPr>
        <w:spacing w:before="120" w:after="120"/>
        <w:ind w:firstLine="567"/>
        <w:jc w:val="both"/>
        <w:rPr>
          <w:bCs/>
          <w:sz w:val="28"/>
          <w:szCs w:val="28"/>
        </w:rPr>
      </w:pPr>
      <w:bookmarkStart w:id="10" w:name="dc_24"/>
      <w:r w:rsidRPr="007A7125">
        <w:rPr>
          <w:bCs/>
          <w:sz w:val="28"/>
          <w:szCs w:val="28"/>
        </w:rPr>
        <w:t>3. Hồ sơ, biểu mẫu và trình tự điều chỉnh</w:t>
      </w:r>
      <w:r w:rsidR="005C14A9" w:rsidRPr="007A7125">
        <w:rPr>
          <w:bCs/>
          <w:sz w:val="28"/>
          <w:szCs w:val="28"/>
        </w:rPr>
        <w:t xml:space="preserve"> hợp đồng giao nhiệm vụ theo quy định tại</w:t>
      </w:r>
      <w:r w:rsidRPr="007A7125">
        <w:rPr>
          <w:bCs/>
          <w:sz w:val="28"/>
          <w:szCs w:val="28"/>
        </w:rPr>
        <w:t xml:space="preserve"> điểm a, b, c</w:t>
      </w:r>
      <w:r w:rsidR="005C14A9" w:rsidRPr="007A7125">
        <w:rPr>
          <w:bCs/>
          <w:sz w:val="28"/>
          <w:szCs w:val="28"/>
        </w:rPr>
        <w:t xml:space="preserve">, d </w:t>
      </w:r>
      <w:r w:rsidRPr="007A7125">
        <w:rPr>
          <w:bCs/>
          <w:sz w:val="28"/>
          <w:szCs w:val="28"/>
        </w:rPr>
        <w:t>khoản 6 Điều 16 Nghị định số 267/2025/NĐ-CP</w:t>
      </w:r>
      <w:bookmarkEnd w:id="10"/>
      <w:r w:rsidR="005C14A9" w:rsidRPr="007A7125">
        <w:rPr>
          <w:bCs/>
          <w:sz w:val="28"/>
          <w:szCs w:val="28"/>
        </w:rPr>
        <w:t xml:space="preserve"> và khoản 2 Điều 6 Thông tư số 36/2025/TT-BKHCN.</w:t>
      </w:r>
    </w:p>
    <w:p w14:paraId="2CC38AC9" w14:textId="59805E80" w:rsidR="005C14A9" w:rsidRPr="007A7125" w:rsidRDefault="005C14A9" w:rsidP="005C14A9">
      <w:pPr>
        <w:spacing w:before="120" w:after="120"/>
        <w:ind w:firstLine="567"/>
        <w:jc w:val="both"/>
        <w:rPr>
          <w:bCs/>
          <w:sz w:val="28"/>
          <w:szCs w:val="28"/>
        </w:rPr>
      </w:pPr>
      <w:r w:rsidRPr="007A7125">
        <w:rPr>
          <w:bCs/>
          <w:sz w:val="28"/>
          <w:szCs w:val="28"/>
        </w:rPr>
        <w:t xml:space="preserve">4. Hồ sơ, biểu mẫu và trình tự chấm dứt thực hiện nhiệm vụ theo quy định tại </w:t>
      </w:r>
      <w:bookmarkStart w:id="11" w:name="dc_28"/>
      <w:r w:rsidRPr="007A7125">
        <w:rPr>
          <w:bCs/>
          <w:sz w:val="28"/>
          <w:szCs w:val="28"/>
        </w:rPr>
        <w:t>khoản 7 Điều 16, khoản 2 Điều 19 Nghị định số 267/2025/NĐ-CP</w:t>
      </w:r>
      <w:bookmarkEnd w:id="11"/>
      <w:r w:rsidRPr="007A7125">
        <w:rPr>
          <w:bCs/>
          <w:sz w:val="28"/>
          <w:szCs w:val="28"/>
        </w:rPr>
        <w:t xml:space="preserve"> và khoản 4 Điều 6 Thông tư số 36/2025/TT-BKHCN.</w:t>
      </w:r>
    </w:p>
    <w:p w14:paraId="558DC164" w14:textId="3C2ED16A" w:rsidR="005C14A9" w:rsidRPr="007A7125" w:rsidRDefault="00FB7094" w:rsidP="007A7125">
      <w:pPr>
        <w:spacing w:before="120" w:after="120"/>
        <w:ind w:firstLine="567"/>
        <w:jc w:val="both"/>
        <w:rPr>
          <w:b/>
          <w:bCs/>
          <w:sz w:val="28"/>
          <w:szCs w:val="28"/>
        </w:rPr>
      </w:pPr>
      <w:r w:rsidRPr="007A7125">
        <w:rPr>
          <w:b/>
          <w:bCs/>
          <w:sz w:val="28"/>
          <w:szCs w:val="28"/>
        </w:rPr>
        <w:t>Điều 10</w:t>
      </w:r>
      <w:r w:rsidR="007A5219" w:rsidRPr="007A7125">
        <w:rPr>
          <w:b/>
          <w:bCs/>
          <w:sz w:val="28"/>
          <w:szCs w:val="28"/>
        </w:rPr>
        <w:t>.</w:t>
      </w:r>
      <w:r w:rsidR="005C14A9" w:rsidRPr="007A7125">
        <w:rPr>
          <w:b/>
          <w:bCs/>
          <w:sz w:val="28"/>
          <w:szCs w:val="28"/>
        </w:rPr>
        <w:t xml:space="preserve"> Tiêu chí đánh giá, hồ sơ, biểu mẫu và trình tự đánh giá cuối kỳ, đánh giá hiệu quả đầu ra của nhiệm vụ khoa học và công nghệ</w:t>
      </w:r>
    </w:p>
    <w:p w14:paraId="1EC4DEBB" w14:textId="4DA2E333" w:rsidR="007A5219" w:rsidRPr="007A7125" w:rsidRDefault="005C14A9" w:rsidP="007A7125">
      <w:pPr>
        <w:spacing w:before="120" w:after="120"/>
        <w:ind w:firstLine="567"/>
        <w:jc w:val="both"/>
        <w:rPr>
          <w:bCs/>
          <w:sz w:val="28"/>
          <w:szCs w:val="28"/>
        </w:rPr>
      </w:pPr>
      <w:r w:rsidRPr="007A7125">
        <w:rPr>
          <w:bCs/>
          <w:sz w:val="28"/>
          <w:szCs w:val="28"/>
        </w:rPr>
        <w:t>1. Tiêu chí</w:t>
      </w:r>
      <w:r w:rsidR="002B75BE" w:rsidRPr="007A7125">
        <w:rPr>
          <w:bCs/>
          <w:sz w:val="28"/>
          <w:szCs w:val="28"/>
        </w:rPr>
        <w:t>,</w:t>
      </w:r>
      <w:r w:rsidRPr="007A7125">
        <w:rPr>
          <w:bCs/>
          <w:sz w:val="28"/>
          <w:szCs w:val="28"/>
        </w:rPr>
        <w:t xml:space="preserve"> </w:t>
      </w:r>
      <w:r w:rsidR="002B75BE" w:rsidRPr="007A7125">
        <w:rPr>
          <w:bCs/>
          <w:sz w:val="28"/>
          <w:szCs w:val="28"/>
        </w:rPr>
        <w:t>hồ sơ và trình tự đánh giá cuối kỳ, đánh giá hiệu quả đầu ra theo quy định tại khoản 1, 2, 3, 4 Điều 17 Nghị định số 267/2025/NĐ-CP.</w:t>
      </w:r>
    </w:p>
    <w:p w14:paraId="7CF300AD" w14:textId="0582181E" w:rsidR="002B75BE" w:rsidRPr="007A7125" w:rsidRDefault="002B75BE" w:rsidP="007A7125">
      <w:pPr>
        <w:spacing w:before="120" w:after="120"/>
        <w:ind w:firstLine="567"/>
        <w:jc w:val="both"/>
        <w:rPr>
          <w:bCs/>
          <w:sz w:val="28"/>
          <w:szCs w:val="28"/>
        </w:rPr>
      </w:pPr>
      <w:r w:rsidRPr="007A7125">
        <w:rPr>
          <w:bCs/>
          <w:sz w:val="28"/>
          <w:szCs w:val="28"/>
        </w:rPr>
        <w:t>2. Báo cáo đánh giá theo </w:t>
      </w:r>
      <w:bookmarkStart w:id="12" w:name="bieumau_ms_bm23"/>
      <w:r w:rsidRPr="007A7125">
        <w:rPr>
          <w:bCs/>
          <w:sz w:val="28"/>
          <w:szCs w:val="28"/>
        </w:rPr>
        <w:t>Biểu mẫu BM-23</w:t>
      </w:r>
      <w:bookmarkEnd w:id="12"/>
      <w:r w:rsidRPr="007A7125">
        <w:rPr>
          <w:bCs/>
          <w:sz w:val="28"/>
          <w:szCs w:val="28"/>
        </w:rPr>
        <w:t> ban hành kèm theo Thông tư số 36/2025/TT-BKHCN.</w:t>
      </w:r>
    </w:p>
    <w:p w14:paraId="3CF578DA" w14:textId="1439C9C1" w:rsidR="007A5219" w:rsidRPr="007A7125" w:rsidRDefault="00FB7094" w:rsidP="007A7125">
      <w:pPr>
        <w:spacing w:before="120" w:after="120"/>
        <w:ind w:firstLine="567"/>
        <w:jc w:val="both"/>
        <w:rPr>
          <w:b/>
          <w:bCs/>
          <w:sz w:val="28"/>
          <w:szCs w:val="28"/>
        </w:rPr>
      </w:pPr>
      <w:r w:rsidRPr="007A7125">
        <w:rPr>
          <w:b/>
          <w:bCs/>
          <w:sz w:val="28"/>
          <w:szCs w:val="28"/>
        </w:rPr>
        <w:t>Điều 11</w:t>
      </w:r>
      <w:r w:rsidR="007A5219" w:rsidRPr="007A7125">
        <w:rPr>
          <w:b/>
          <w:bCs/>
          <w:sz w:val="28"/>
          <w:szCs w:val="28"/>
        </w:rPr>
        <w:t>.</w:t>
      </w:r>
      <w:r w:rsidR="002B75BE" w:rsidRPr="007A7125">
        <w:rPr>
          <w:b/>
          <w:bCs/>
          <w:sz w:val="28"/>
          <w:szCs w:val="28"/>
        </w:rPr>
        <w:t xml:space="preserve"> </w:t>
      </w:r>
      <w:r w:rsidR="00334C64" w:rsidRPr="007A7125">
        <w:rPr>
          <w:bCs/>
          <w:sz w:val="28"/>
          <w:szCs w:val="28"/>
        </w:rPr>
        <w:t>Tiêu chí đánh giá, hồ sơ, biểu mẫu và trình tự đánh giá tác động của kết quả thực hiện nhiệm vụ phát triển công nghệ, đổi mới sáng tạo sử dụng ngân sách Thành phố</w:t>
      </w:r>
      <w:r w:rsidR="00D12247" w:rsidRPr="007A7125">
        <w:rPr>
          <w:bCs/>
          <w:sz w:val="28"/>
          <w:szCs w:val="28"/>
        </w:rPr>
        <w:t xml:space="preserve"> theo quy định tại khoản 1, 2 Điều 18 Nghị định số 267/2025/NĐ-CP.</w:t>
      </w:r>
    </w:p>
    <w:p w14:paraId="19047102" w14:textId="1A256D22" w:rsidR="00D12247" w:rsidRPr="007A7125" w:rsidRDefault="00FB7094" w:rsidP="007A7125">
      <w:pPr>
        <w:spacing w:before="120" w:after="120"/>
        <w:ind w:firstLine="567"/>
        <w:jc w:val="both"/>
        <w:rPr>
          <w:sz w:val="28"/>
          <w:szCs w:val="28"/>
        </w:rPr>
      </w:pPr>
      <w:r w:rsidRPr="007A7125">
        <w:rPr>
          <w:b/>
          <w:bCs/>
          <w:sz w:val="28"/>
          <w:szCs w:val="28"/>
          <w:lang w:val="vi-VN"/>
        </w:rPr>
        <w:t>Điều 12</w:t>
      </w:r>
      <w:r w:rsidR="007A5219" w:rsidRPr="007A7125">
        <w:rPr>
          <w:b/>
          <w:bCs/>
          <w:sz w:val="28"/>
          <w:szCs w:val="28"/>
        </w:rPr>
        <w:t>.</w:t>
      </w:r>
      <w:r w:rsidR="00D12247" w:rsidRPr="007A7125">
        <w:rPr>
          <w:b/>
          <w:bCs/>
          <w:sz w:val="28"/>
          <w:szCs w:val="28"/>
        </w:rPr>
        <w:t xml:space="preserve"> </w:t>
      </w:r>
      <w:r w:rsidR="00D12247" w:rsidRPr="007A7125">
        <w:rPr>
          <w:bCs/>
          <w:sz w:val="28"/>
          <w:szCs w:val="28"/>
        </w:rPr>
        <w:t>N</w:t>
      </w:r>
      <w:r w:rsidRPr="007A7125">
        <w:rPr>
          <w:sz w:val="28"/>
          <w:szCs w:val="28"/>
          <w:lang w:val="vi-VN"/>
        </w:rPr>
        <w:t>ội dung, biểu mẫu quyết định chấm dứt thực hiện nhiệm vụ, biểu mẫu thanh lý và biên bản thanh lý hợp đồng</w:t>
      </w:r>
      <w:r w:rsidR="00D12247" w:rsidRPr="007A7125">
        <w:rPr>
          <w:sz w:val="28"/>
          <w:szCs w:val="28"/>
        </w:rPr>
        <w:t xml:space="preserve"> nhiệm vụ khoa học và công nghệ theo</w:t>
      </w:r>
      <w:r w:rsidR="00430784" w:rsidRPr="007A7125">
        <w:rPr>
          <w:sz w:val="28"/>
          <w:szCs w:val="28"/>
        </w:rPr>
        <w:t xml:space="preserve"> </w:t>
      </w:r>
      <w:r w:rsidR="00D12247" w:rsidRPr="007A7125">
        <w:rPr>
          <w:sz w:val="28"/>
          <w:szCs w:val="28"/>
        </w:rPr>
        <w:t xml:space="preserve">Biểu mẫu BM-25, </w:t>
      </w:r>
      <w:r w:rsidR="00430784" w:rsidRPr="007A7125">
        <w:rPr>
          <w:sz w:val="28"/>
          <w:szCs w:val="28"/>
        </w:rPr>
        <w:t xml:space="preserve">Biểu mẫu BM-26 </w:t>
      </w:r>
      <w:r w:rsidR="00430784" w:rsidRPr="007A7125">
        <w:rPr>
          <w:bCs/>
          <w:sz w:val="28"/>
          <w:szCs w:val="28"/>
        </w:rPr>
        <w:t>ban hành kèm theo Thông tư số 36/2025/TT-BKHCN.</w:t>
      </w:r>
    </w:p>
    <w:p w14:paraId="48BA224B" w14:textId="700DC35F" w:rsidR="00430784" w:rsidRPr="007A7125" w:rsidRDefault="00FB7094" w:rsidP="007A7125">
      <w:pPr>
        <w:spacing w:before="120" w:after="120"/>
        <w:ind w:firstLine="567"/>
        <w:jc w:val="both"/>
        <w:rPr>
          <w:bCs/>
          <w:sz w:val="28"/>
          <w:szCs w:val="28"/>
        </w:rPr>
      </w:pPr>
      <w:r w:rsidRPr="007A7125">
        <w:rPr>
          <w:b/>
          <w:bCs/>
          <w:sz w:val="28"/>
          <w:szCs w:val="28"/>
        </w:rPr>
        <w:t>Điều 13</w:t>
      </w:r>
      <w:r w:rsidR="007A5219" w:rsidRPr="007A7125">
        <w:rPr>
          <w:b/>
          <w:bCs/>
          <w:sz w:val="28"/>
          <w:szCs w:val="28"/>
        </w:rPr>
        <w:t>.</w:t>
      </w:r>
      <w:r w:rsidR="00D12247" w:rsidRPr="007A7125">
        <w:rPr>
          <w:b/>
          <w:bCs/>
          <w:sz w:val="28"/>
          <w:szCs w:val="28"/>
        </w:rPr>
        <w:t xml:space="preserve"> </w:t>
      </w:r>
      <w:r w:rsidR="00430784" w:rsidRPr="007A7125">
        <w:rPr>
          <w:bCs/>
          <w:sz w:val="28"/>
          <w:szCs w:val="28"/>
        </w:rPr>
        <w:t>T</w:t>
      </w:r>
      <w:r w:rsidR="00430784" w:rsidRPr="007A7125">
        <w:rPr>
          <w:sz w:val="28"/>
          <w:szCs w:val="28"/>
        </w:rPr>
        <w:t>iêu chí về rủi ro đối với nhiệm vụ khoa học và công nghệ theo</w:t>
      </w:r>
      <w:r w:rsidRPr="007A7125">
        <w:rPr>
          <w:sz w:val="28"/>
          <w:szCs w:val="28"/>
        </w:rPr>
        <w:t xml:space="preserve"> quy định tại khoản 1 </w:t>
      </w:r>
      <w:r w:rsidR="00430784" w:rsidRPr="007A7125">
        <w:rPr>
          <w:sz w:val="28"/>
          <w:szCs w:val="28"/>
        </w:rPr>
        <w:t xml:space="preserve">Điều 39 </w:t>
      </w:r>
      <w:r w:rsidR="00430784" w:rsidRPr="007A7125">
        <w:rPr>
          <w:bCs/>
          <w:sz w:val="28"/>
          <w:szCs w:val="28"/>
        </w:rPr>
        <w:t>Nghị định số 267/2025/NĐ-CP.</w:t>
      </w:r>
    </w:p>
    <w:bookmarkEnd w:id="2"/>
    <w:p w14:paraId="5D6C1364" w14:textId="119AF73F" w:rsidR="0044778C" w:rsidRPr="007A7125" w:rsidRDefault="00547B33" w:rsidP="007A7125">
      <w:pPr>
        <w:autoSpaceDE w:val="0"/>
        <w:autoSpaceDN w:val="0"/>
        <w:adjustRightInd w:val="0"/>
        <w:spacing w:before="120" w:after="120"/>
        <w:ind w:firstLine="567"/>
        <w:jc w:val="both"/>
        <w:rPr>
          <w:b/>
          <w:sz w:val="28"/>
          <w:szCs w:val="28"/>
        </w:rPr>
      </w:pPr>
      <w:r w:rsidRPr="007A7125">
        <w:rPr>
          <w:b/>
          <w:sz w:val="28"/>
          <w:szCs w:val="28"/>
        </w:rPr>
        <w:t xml:space="preserve">Điều </w:t>
      </w:r>
      <w:r w:rsidR="00FB7094" w:rsidRPr="007A7125">
        <w:rPr>
          <w:b/>
          <w:sz w:val="28"/>
          <w:szCs w:val="28"/>
        </w:rPr>
        <w:t>1</w:t>
      </w:r>
      <w:r w:rsidR="00900E06" w:rsidRPr="007A7125">
        <w:rPr>
          <w:b/>
          <w:sz w:val="28"/>
          <w:szCs w:val="28"/>
        </w:rPr>
        <w:t>4</w:t>
      </w:r>
      <w:r w:rsidRPr="007A7125">
        <w:rPr>
          <w:b/>
          <w:sz w:val="28"/>
          <w:szCs w:val="28"/>
        </w:rPr>
        <w:t xml:space="preserve">. </w:t>
      </w:r>
      <w:r w:rsidR="00891B23" w:rsidRPr="007A7125">
        <w:rPr>
          <w:b/>
          <w:sz w:val="28"/>
          <w:szCs w:val="28"/>
        </w:rPr>
        <w:t>Điều khoản</w:t>
      </w:r>
      <w:r w:rsidR="0044778C" w:rsidRPr="007A7125">
        <w:rPr>
          <w:b/>
          <w:sz w:val="28"/>
          <w:szCs w:val="28"/>
        </w:rPr>
        <w:t xml:space="preserve"> thi hành</w:t>
      </w:r>
    </w:p>
    <w:p w14:paraId="7028043E" w14:textId="77777777" w:rsidR="006E7AE1" w:rsidRPr="007A7125" w:rsidRDefault="00891B23" w:rsidP="007A7125">
      <w:pPr>
        <w:tabs>
          <w:tab w:val="left" w:pos="4743"/>
        </w:tabs>
        <w:spacing w:before="120" w:after="120"/>
        <w:ind w:firstLine="567"/>
        <w:jc w:val="both"/>
        <w:rPr>
          <w:spacing w:val="-2"/>
          <w:sz w:val="28"/>
          <w:szCs w:val="28"/>
        </w:rPr>
      </w:pPr>
      <w:r w:rsidRPr="007A7125">
        <w:rPr>
          <w:spacing w:val="-2"/>
          <w:sz w:val="28"/>
          <w:szCs w:val="28"/>
        </w:rPr>
        <w:t xml:space="preserve">1. </w:t>
      </w:r>
      <w:r w:rsidR="0044778C" w:rsidRPr="007A7125">
        <w:rPr>
          <w:spacing w:val="-2"/>
          <w:sz w:val="28"/>
          <w:szCs w:val="28"/>
        </w:rPr>
        <w:t>Quyết định này có hiệu lực thi hành từ ngày</w:t>
      </w:r>
      <w:r w:rsidR="00760F7D" w:rsidRPr="007A7125">
        <w:rPr>
          <w:spacing w:val="-2"/>
          <w:sz w:val="28"/>
          <w:szCs w:val="28"/>
        </w:rPr>
        <w:t xml:space="preserve"> …. t</w:t>
      </w:r>
      <w:r w:rsidR="0044778C" w:rsidRPr="007A7125">
        <w:rPr>
          <w:spacing w:val="-2"/>
          <w:sz w:val="28"/>
          <w:szCs w:val="28"/>
        </w:rPr>
        <w:t>háng</w:t>
      </w:r>
      <w:r w:rsidR="00760F7D" w:rsidRPr="007A7125">
        <w:rPr>
          <w:spacing w:val="-2"/>
          <w:sz w:val="28"/>
          <w:szCs w:val="28"/>
        </w:rPr>
        <w:t xml:space="preserve"> … </w:t>
      </w:r>
      <w:r w:rsidR="0044778C" w:rsidRPr="007A7125">
        <w:rPr>
          <w:spacing w:val="-2"/>
          <w:sz w:val="28"/>
          <w:szCs w:val="28"/>
        </w:rPr>
        <w:t xml:space="preserve">năm </w:t>
      </w:r>
      <w:r w:rsidR="004F2454" w:rsidRPr="007A7125">
        <w:rPr>
          <w:spacing w:val="-2"/>
          <w:sz w:val="28"/>
          <w:szCs w:val="28"/>
        </w:rPr>
        <w:t>2026</w:t>
      </w:r>
      <w:r w:rsidR="006E7AE1" w:rsidRPr="007A7125">
        <w:rPr>
          <w:spacing w:val="-2"/>
          <w:sz w:val="28"/>
          <w:szCs w:val="28"/>
        </w:rPr>
        <w:t>.</w:t>
      </w:r>
    </w:p>
    <w:p w14:paraId="1C242068" w14:textId="469178DE" w:rsidR="00430784" w:rsidRPr="007A7125" w:rsidRDefault="0028360F" w:rsidP="007A7125">
      <w:pPr>
        <w:tabs>
          <w:tab w:val="left" w:pos="4743"/>
        </w:tabs>
        <w:spacing w:before="120" w:after="120"/>
        <w:ind w:firstLine="567"/>
        <w:jc w:val="both"/>
        <w:rPr>
          <w:spacing w:val="-2"/>
          <w:sz w:val="28"/>
          <w:szCs w:val="28"/>
        </w:rPr>
      </w:pPr>
      <w:r w:rsidRPr="007A7125">
        <w:rPr>
          <w:spacing w:val="-2"/>
          <w:sz w:val="28"/>
          <w:szCs w:val="28"/>
        </w:rPr>
        <w:t>2.</w:t>
      </w:r>
      <w:r w:rsidR="00430784" w:rsidRPr="007A7125">
        <w:rPr>
          <w:spacing w:val="-2"/>
          <w:sz w:val="28"/>
          <w:szCs w:val="28"/>
        </w:rPr>
        <w:t xml:space="preserve"> Đối với nhiệm vụ khoa học và công nghệ đã được cơ quan có thẩm quyền phê duyệt giao tổ chức chủ trì thực hiện nhiệm vụ trước ngày </w:t>
      </w:r>
      <w:r w:rsidRPr="007A7125">
        <w:rPr>
          <w:spacing w:val="-2"/>
          <w:sz w:val="28"/>
          <w:szCs w:val="28"/>
        </w:rPr>
        <w:t>Quyết định này có hiệu lực thi hành</w:t>
      </w:r>
      <w:r w:rsidR="00430784" w:rsidRPr="007A7125">
        <w:rPr>
          <w:spacing w:val="-2"/>
          <w:sz w:val="28"/>
          <w:szCs w:val="28"/>
        </w:rPr>
        <w:t xml:space="preserve"> thì tiếp tục thực hiện theo quy định của </w:t>
      </w:r>
      <w:bookmarkStart w:id="13" w:name="tvpllink_kfxknvxnmc_3"/>
      <w:r w:rsidR="00430784" w:rsidRPr="007A7125">
        <w:rPr>
          <w:spacing w:val="-2"/>
          <w:sz w:val="28"/>
          <w:szCs w:val="28"/>
        </w:rPr>
        <w:fldChar w:fldCharType="begin"/>
      </w:r>
      <w:r w:rsidR="00430784" w:rsidRPr="007A7125">
        <w:rPr>
          <w:spacing w:val="-2"/>
          <w:sz w:val="28"/>
          <w:szCs w:val="28"/>
        </w:rPr>
        <w:instrText xml:space="preserve"> HYPERLINK "https://thuvienphapluat.vn/van-ban/Cong-nghe-thong-tin/Luat-khoa-hoc-va-cong-nghe-nam-2013-197387.aspx" \t "_blank" </w:instrText>
      </w:r>
      <w:r w:rsidR="00430784" w:rsidRPr="007A7125">
        <w:rPr>
          <w:spacing w:val="-2"/>
          <w:sz w:val="28"/>
          <w:szCs w:val="28"/>
        </w:rPr>
      </w:r>
      <w:r w:rsidR="00430784" w:rsidRPr="007A7125">
        <w:rPr>
          <w:spacing w:val="-2"/>
          <w:sz w:val="28"/>
          <w:szCs w:val="28"/>
        </w:rPr>
        <w:fldChar w:fldCharType="separate"/>
      </w:r>
      <w:r w:rsidR="00430784" w:rsidRPr="007A7125">
        <w:rPr>
          <w:spacing w:val="-2"/>
          <w:sz w:val="28"/>
          <w:szCs w:val="28"/>
        </w:rPr>
        <w:t>Luật Khoa học và công nghệ</w:t>
      </w:r>
      <w:r w:rsidR="00430784" w:rsidRPr="007A7125">
        <w:rPr>
          <w:spacing w:val="-2"/>
          <w:sz w:val="28"/>
          <w:szCs w:val="28"/>
        </w:rPr>
        <w:fldChar w:fldCharType="end"/>
      </w:r>
      <w:bookmarkEnd w:id="13"/>
      <w:r w:rsidRPr="007A7125">
        <w:rPr>
          <w:spacing w:val="-2"/>
          <w:sz w:val="28"/>
          <w:szCs w:val="28"/>
        </w:rPr>
        <w:t xml:space="preserve"> số 29/2013/QH13</w:t>
      </w:r>
      <w:r w:rsidR="00430784" w:rsidRPr="007A7125">
        <w:rPr>
          <w:spacing w:val="-2"/>
          <w:sz w:val="28"/>
          <w:szCs w:val="28"/>
        </w:rPr>
        <w:t> và văn bản quy định chi tiết và hướng dẫn thi hành có hiệu lực tại thời điểm phê duyệt nhiệm vụ</w:t>
      </w:r>
      <w:r w:rsidR="00755EDA" w:rsidRPr="007A7125">
        <w:rPr>
          <w:spacing w:val="-2"/>
          <w:sz w:val="28"/>
          <w:szCs w:val="28"/>
        </w:rPr>
        <w:t>.</w:t>
      </w:r>
    </w:p>
    <w:p w14:paraId="319820A0" w14:textId="08BED5FE" w:rsidR="004F2454" w:rsidRPr="007A7125" w:rsidRDefault="004F2454" w:rsidP="007A7125">
      <w:pPr>
        <w:spacing w:before="120" w:after="120"/>
        <w:ind w:firstLine="567"/>
        <w:jc w:val="both"/>
        <w:rPr>
          <w:b/>
          <w:bCs/>
          <w:sz w:val="28"/>
          <w:szCs w:val="28"/>
        </w:rPr>
      </w:pPr>
      <w:r w:rsidRPr="007A7125">
        <w:rPr>
          <w:b/>
          <w:bCs/>
          <w:sz w:val="28"/>
          <w:szCs w:val="28"/>
        </w:rPr>
        <w:t xml:space="preserve">Điều </w:t>
      </w:r>
      <w:r w:rsidR="00FB7094" w:rsidRPr="007A7125">
        <w:rPr>
          <w:b/>
          <w:bCs/>
          <w:sz w:val="28"/>
          <w:szCs w:val="28"/>
        </w:rPr>
        <w:t>1</w:t>
      </w:r>
      <w:r w:rsidRPr="007A7125">
        <w:rPr>
          <w:b/>
          <w:bCs/>
          <w:sz w:val="28"/>
          <w:szCs w:val="28"/>
        </w:rPr>
        <w:t>5. Tổ chức thực hiện</w:t>
      </w:r>
    </w:p>
    <w:p w14:paraId="6F24D40E" w14:textId="5D06010F" w:rsidR="004F2454" w:rsidRPr="007A7125" w:rsidRDefault="004F2454" w:rsidP="007A7125">
      <w:pPr>
        <w:spacing w:before="120" w:after="120"/>
        <w:ind w:firstLine="567"/>
        <w:jc w:val="both"/>
        <w:rPr>
          <w:spacing w:val="4"/>
          <w:sz w:val="28"/>
          <w:szCs w:val="28"/>
        </w:rPr>
      </w:pPr>
      <w:r w:rsidRPr="007A7125">
        <w:rPr>
          <w:spacing w:val="4"/>
          <w:sz w:val="28"/>
          <w:szCs w:val="28"/>
        </w:rPr>
        <w:t xml:space="preserve">Chánh Văn phòng Ủy ban nhân dân </w:t>
      </w:r>
      <w:r w:rsidR="006E7AE1" w:rsidRPr="007A7125">
        <w:rPr>
          <w:spacing w:val="4"/>
          <w:sz w:val="28"/>
          <w:szCs w:val="28"/>
        </w:rPr>
        <w:t>thành phố</w:t>
      </w:r>
      <w:r w:rsidRPr="007A7125">
        <w:rPr>
          <w:spacing w:val="4"/>
          <w:sz w:val="28"/>
          <w:szCs w:val="28"/>
        </w:rPr>
        <w:t xml:space="preserve">, Giám đốc </w:t>
      </w:r>
      <w:r w:rsidR="006E7AE1" w:rsidRPr="007A7125">
        <w:rPr>
          <w:spacing w:val="4"/>
          <w:sz w:val="28"/>
          <w:szCs w:val="28"/>
        </w:rPr>
        <w:t>các Sở</w:t>
      </w:r>
      <w:r w:rsidRPr="007A7125">
        <w:rPr>
          <w:spacing w:val="4"/>
          <w:sz w:val="28"/>
          <w:szCs w:val="28"/>
          <w:lang w:val="vi-VN"/>
        </w:rPr>
        <w:t>;</w:t>
      </w:r>
      <w:r w:rsidRPr="007A7125">
        <w:rPr>
          <w:spacing w:val="4"/>
          <w:sz w:val="28"/>
          <w:szCs w:val="28"/>
        </w:rPr>
        <w:t xml:space="preserve"> Thủ trưởng các ban, ngành; Chủ tịch </w:t>
      </w:r>
      <w:r w:rsidRPr="007A7125">
        <w:rPr>
          <w:spacing w:val="4"/>
          <w:sz w:val="28"/>
          <w:szCs w:val="28"/>
          <w:lang w:val="vi-VN"/>
        </w:rPr>
        <w:t>Ủy ban nhân dân các xã</w:t>
      </w:r>
      <w:r w:rsidRPr="007A7125">
        <w:rPr>
          <w:spacing w:val="4"/>
          <w:sz w:val="28"/>
          <w:szCs w:val="28"/>
        </w:rPr>
        <w:t>,</w:t>
      </w:r>
      <w:r w:rsidRPr="007A7125">
        <w:rPr>
          <w:spacing w:val="4"/>
          <w:sz w:val="28"/>
          <w:szCs w:val="28"/>
          <w:lang w:val="vi-VN"/>
        </w:rPr>
        <w:t xml:space="preserve"> phường</w:t>
      </w:r>
      <w:r w:rsidR="006E7AE1" w:rsidRPr="007A7125">
        <w:rPr>
          <w:spacing w:val="4"/>
          <w:sz w:val="28"/>
          <w:szCs w:val="28"/>
        </w:rPr>
        <w:t>, đặc khu</w:t>
      </w:r>
      <w:r w:rsidR="00C61D41" w:rsidRPr="007A7125">
        <w:rPr>
          <w:spacing w:val="4"/>
          <w:sz w:val="28"/>
          <w:szCs w:val="28"/>
        </w:rPr>
        <w:t xml:space="preserve"> trên địa bàn thành phố</w:t>
      </w:r>
      <w:r w:rsidR="006E7AE1" w:rsidRPr="007A7125">
        <w:rPr>
          <w:spacing w:val="4"/>
          <w:sz w:val="28"/>
          <w:szCs w:val="28"/>
        </w:rPr>
        <w:t xml:space="preserve"> và</w:t>
      </w:r>
      <w:r w:rsidRPr="007A7125">
        <w:rPr>
          <w:spacing w:val="4"/>
          <w:sz w:val="28"/>
          <w:szCs w:val="28"/>
        </w:rPr>
        <w:t xml:space="preserve"> các cơ quan,</w:t>
      </w:r>
      <w:r w:rsidR="007A5219" w:rsidRPr="007A7125">
        <w:rPr>
          <w:spacing w:val="4"/>
          <w:sz w:val="28"/>
          <w:szCs w:val="28"/>
        </w:rPr>
        <w:t xml:space="preserve"> đơn vị,</w:t>
      </w:r>
      <w:r w:rsidRPr="007A7125">
        <w:rPr>
          <w:spacing w:val="4"/>
          <w:sz w:val="28"/>
          <w:szCs w:val="28"/>
          <w:lang w:val="vi-VN"/>
        </w:rPr>
        <w:t xml:space="preserve"> </w:t>
      </w:r>
      <w:r w:rsidRPr="007A7125">
        <w:rPr>
          <w:spacing w:val="4"/>
          <w:sz w:val="28"/>
          <w:szCs w:val="28"/>
        </w:rPr>
        <w:t xml:space="preserve">tổ chức, </w:t>
      </w:r>
      <w:r w:rsidRPr="007A7125">
        <w:rPr>
          <w:spacing w:val="4"/>
          <w:sz w:val="28"/>
          <w:szCs w:val="28"/>
          <w:lang w:val="vi-VN"/>
        </w:rPr>
        <w:t xml:space="preserve">cá nhân </w:t>
      </w:r>
      <w:r w:rsidRPr="007A7125">
        <w:rPr>
          <w:spacing w:val="4"/>
          <w:sz w:val="28"/>
          <w:szCs w:val="28"/>
        </w:rPr>
        <w:t xml:space="preserve">có liên quan </w:t>
      </w:r>
      <w:r w:rsidR="00C61D41" w:rsidRPr="007A7125">
        <w:rPr>
          <w:spacing w:val="4"/>
          <w:sz w:val="28"/>
          <w:szCs w:val="28"/>
        </w:rPr>
        <w:t xml:space="preserve">căn cứ </w:t>
      </w:r>
      <w:r w:rsidRPr="007A7125">
        <w:rPr>
          <w:spacing w:val="4"/>
          <w:sz w:val="28"/>
          <w:szCs w:val="28"/>
        </w:rPr>
        <w:t xml:space="preserve">Quyết định </w:t>
      </w:r>
      <w:r w:rsidR="00C61D41" w:rsidRPr="007A7125">
        <w:rPr>
          <w:spacing w:val="4"/>
          <w:sz w:val="28"/>
          <w:szCs w:val="28"/>
        </w:rPr>
        <w:t>thi hành</w:t>
      </w:r>
      <w:r w:rsidRPr="007A7125">
        <w:rPr>
          <w:spacing w:val="4"/>
          <w:sz w:val="28"/>
          <w:szCs w:val="28"/>
          <w:lang w:val="vi-VN"/>
        </w:rPr>
        <w:t>.</w:t>
      </w:r>
      <w:r w:rsidR="00C61D41" w:rsidRPr="007A7125">
        <w:rPr>
          <w:spacing w:val="4"/>
          <w:sz w:val="28"/>
          <w:szCs w:val="28"/>
        </w:rPr>
        <w:t>/.</w:t>
      </w:r>
    </w:p>
    <w:p w14:paraId="6C516E1C" w14:textId="77777777" w:rsidR="007A5219" w:rsidRPr="007A7125" w:rsidRDefault="007A5219" w:rsidP="00C267B8">
      <w:pPr>
        <w:spacing w:before="120" w:after="120"/>
        <w:ind w:firstLine="720"/>
        <w:jc w:val="both"/>
        <w:rPr>
          <w:spacing w:val="4"/>
          <w:sz w:val="28"/>
          <w:szCs w:val="28"/>
        </w:rPr>
      </w:pPr>
    </w:p>
    <w:tbl>
      <w:tblPr>
        <w:tblW w:w="9248" w:type="dxa"/>
        <w:tblInd w:w="108" w:type="dxa"/>
        <w:tblLook w:val="0000" w:firstRow="0" w:lastRow="0" w:firstColumn="0" w:lastColumn="0" w:noHBand="0" w:noVBand="0"/>
      </w:tblPr>
      <w:tblGrid>
        <w:gridCol w:w="4678"/>
        <w:gridCol w:w="4570"/>
      </w:tblGrid>
      <w:tr w:rsidR="00547B33" w:rsidRPr="007A7125" w14:paraId="0214AF72" w14:textId="77777777" w:rsidTr="003C51B6">
        <w:trPr>
          <w:trHeight w:val="3046"/>
        </w:trPr>
        <w:tc>
          <w:tcPr>
            <w:tcW w:w="4678" w:type="dxa"/>
          </w:tcPr>
          <w:p w14:paraId="25FE1F6C" w14:textId="77777777" w:rsidR="00547B33" w:rsidRPr="007A7125" w:rsidRDefault="00547B33" w:rsidP="00B95949">
            <w:pPr>
              <w:tabs>
                <w:tab w:val="left" w:pos="4743"/>
              </w:tabs>
              <w:ind w:left="-108"/>
              <w:jc w:val="both"/>
              <w:rPr>
                <w:rFonts w:eastAsia="Calibri"/>
                <w:b/>
                <w:i/>
              </w:rPr>
            </w:pPr>
            <w:r w:rsidRPr="007A7125">
              <w:rPr>
                <w:rFonts w:eastAsia="Batang"/>
                <w:b/>
                <w:i/>
              </w:rPr>
              <w:lastRenderedPageBreak/>
              <w:t>Nơi nhận:</w:t>
            </w:r>
          </w:p>
          <w:p w14:paraId="13C31C24" w14:textId="2A3ACD89" w:rsidR="004B3275" w:rsidRPr="007A7125" w:rsidRDefault="00547B33" w:rsidP="0017463A">
            <w:pPr>
              <w:tabs>
                <w:tab w:val="left" w:pos="4743"/>
              </w:tabs>
              <w:ind w:left="-108"/>
              <w:jc w:val="both"/>
              <w:rPr>
                <w:rFonts w:eastAsia="Batang"/>
                <w:sz w:val="22"/>
              </w:rPr>
            </w:pPr>
            <w:r w:rsidRPr="007A7125">
              <w:rPr>
                <w:rFonts w:eastAsia="Batang"/>
                <w:sz w:val="22"/>
              </w:rPr>
              <w:t xml:space="preserve">- Như Điều </w:t>
            </w:r>
            <w:r w:rsidR="007A5219" w:rsidRPr="007A7125">
              <w:rPr>
                <w:rFonts w:eastAsia="Batang"/>
                <w:sz w:val="22"/>
              </w:rPr>
              <w:t>1</w:t>
            </w:r>
            <w:r w:rsidR="004F2454" w:rsidRPr="007A7125">
              <w:rPr>
                <w:rFonts w:eastAsia="Batang"/>
                <w:sz w:val="22"/>
              </w:rPr>
              <w:t>5</w:t>
            </w:r>
            <w:r w:rsidRPr="007A7125">
              <w:rPr>
                <w:rFonts w:eastAsia="Batang"/>
                <w:sz w:val="22"/>
              </w:rPr>
              <w:t>;</w:t>
            </w:r>
          </w:p>
          <w:p w14:paraId="5C766511" w14:textId="15E3A4EA" w:rsidR="00C53A5E" w:rsidRPr="007A7125" w:rsidRDefault="00C53A5E" w:rsidP="0017463A">
            <w:pPr>
              <w:tabs>
                <w:tab w:val="left" w:pos="4743"/>
              </w:tabs>
              <w:ind w:left="-108"/>
              <w:jc w:val="both"/>
              <w:rPr>
                <w:rFonts w:eastAsia="Batang"/>
                <w:sz w:val="22"/>
              </w:rPr>
            </w:pPr>
            <w:r w:rsidRPr="007A7125">
              <w:rPr>
                <w:rFonts w:eastAsia="Batang"/>
                <w:sz w:val="22"/>
              </w:rPr>
              <w:t>- Văn phòng Chính phủ;</w:t>
            </w:r>
          </w:p>
          <w:p w14:paraId="6C81F9CE" w14:textId="30AD3D34" w:rsidR="00C53A5E" w:rsidRPr="007A7125" w:rsidRDefault="00C53A5E" w:rsidP="0017463A">
            <w:pPr>
              <w:tabs>
                <w:tab w:val="left" w:pos="4743"/>
              </w:tabs>
              <w:ind w:left="-108"/>
              <w:jc w:val="both"/>
              <w:rPr>
                <w:rFonts w:eastAsia="Batang"/>
                <w:sz w:val="22"/>
              </w:rPr>
            </w:pPr>
            <w:r w:rsidRPr="007A7125">
              <w:rPr>
                <w:rFonts w:eastAsia="Batang"/>
                <w:sz w:val="22"/>
              </w:rPr>
              <w:t>- Bộ Khoa học và Công nghệ;</w:t>
            </w:r>
          </w:p>
          <w:p w14:paraId="7D0F4584" w14:textId="4CC9C394" w:rsidR="00C53A5E" w:rsidRPr="007A7125" w:rsidRDefault="00C53A5E" w:rsidP="00C53A5E">
            <w:pPr>
              <w:tabs>
                <w:tab w:val="left" w:pos="4743"/>
              </w:tabs>
              <w:ind w:left="-108"/>
              <w:jc w:val="both"/>
              <w:rPr>
                <w:kern w:val="22"/>
                <w:sz w:val="22"/>
              </w:rPr>
            </w:pPr>
            <w:r w:rsidRPr="007A7125">
              <w:rPr>
                <w:rFonts w:eastAsia="Batang"/>
                <w:sz w:val="22"/>
              </w:rPr>
              <w:t xml:space="preserve">- </w:t>
            </w:r>
            <w:r w:rsidRPr="007A7125">
              <w:rPr>
                <w:kern w:val="22"/>
                <w:sz w:val="22"/>
              </w:rPr>
              <w:t xml:space="preserve">Cục </w:t>
            </w:r>
            <w:r w:rsidR="00C61D41" w:rsidRPr="007A7125">
              <w:rPr>
                <w:kern w:val="22"/>
                <w:sz w:val="22"/>
              </w:rPr>
              <w:t>KTVB và QLXLVPHC</w:t>
            </w:r>
            <w:r w:rsidRPr="007A7125">
              <w:rPr>
                <w:kern w:val="22"/>
                <w:sz w:val="22"/>
              </w:rPr>
              <w:t xml:space="preserve"> - Bộ Tư pháp;</w:t>
            </w:r>
          </w:p>
          <w:p w14:paraId="5C4736BC" w14:textId="1E294F5B" w:rsidR="00C53A5E" w:rsidRPr="007A7125" w:rsidRDefault="00C53A5E" w:rsidP="00C53A5E">
            <w:pPr>
              <w:tabs>
                <w:tab w:val="left" w:pos="4743"/>
              </w:tabs>
              <w:ind w:left="-108"/>
              <w:jc w:val="both"/>
              <w:rPr>
                <w:kern w:val="22"/>
                <w:sz w:val="22"/>
              </w:rPr>
            </w:pPr>
            <w:r w:rsidRPr="007A7125">
              <w:rPr>
                <w:kern w:val="22"/>
                <w:sz w:val="22"/>
              </w:rPr>
              <w:t>- T</w:t>
            </w:r>
            <w:r w:rsidR="00C61D41" w:rsidRPr="007A7125">
              <w:rPr>
                <w:kern w:val="22"/>
                <w:sz w:val="22"/>
              </w:rPr>
              <w:t>TTU, TTHĐND TP;</w:t>
            </w:r>
          </w:p>
          <w:p w14:paraId="76458F76" w14:textId="429DBCE1" w:rsidR="00C61D41" w:rsidRPr="007A7125" w:rsidRDefault="00C61D41" w:rsidP="00C61D41">
            <w:pPr>
              <w:tabs>
                <w:tab w:val="left" w:pos="4743"/>
              </w:tabs>
              <w:ind w:left="-108"/>
              <w:jc w:val="both"/>
              <w:rPr>
                <w:kern w:val="22"/>
                <w:sz w:val="22"/>
              </w:rPr>
            </w:pPr>
            <w:r w:rsidRPr="007A7125">
              <w:rPr>
                <w:kern w:val="22"/>
                <w:sz w:val="22"/>
              </w:rPr>
              <w:t>- CT, các PCT UBND TP;</w:t>
            </w:r>
          </w:p>
          <w:p w14:paraId="7E96F7A4" w14:textId="28702F03" w:rsidR="00C61D41" w:rsidRPr="007A7125" w:rsidRDefault="00C61D41" w:rsidP="00C53A5E">
            <w:pPr>
              <w:tabs>
                <w:tab w:val="left" w:pos="4743"/>
              </w:tabs>
              <w:ind w:left="-108"/>
              <w:jc w:val="both"/>
              <w:rPr>
                <w:kern w:val="22"/>
                <w:sz w:val="22"/>
              </w:rPr>
            </w:pPr>
            <w:r w:rsidRPr="007A7125">
              <w:rPr>
                <w:kern w:val="22"/>
                <w:sz w:val="22"/>
              </w:rPr>
              <w:t>- UBMTTQVN TP;</w:t>
            </w:r>
          </w:p>
          <w:p w14:paraId="6B118598" w14:textId="68CB38DC" w:rsidR="00C53A5E" w:rsidRPr="007A7125" w:rsidRDefault="00C53A5E" w:rsidP="00C53A5E">
            <w:pPr>
              <w:tabs>
                <w:tab w:val="left" w:pos="4743"/>
              </w:tabs>
              <w:ind w:left="-108"/>
              <w:jc w:val="both"/>
              <w:rPr>
                <w:kern w:val="22"/>
                <w:sz w:val="22"/>
              </w:rPr>
            </w:pPr>
            <w:r w:rsidRPr="007A7125">
              <w:rPr>
                <w:kern w:val="22"/>
                <w:sz w:val="22"/>
              </w:rPr>
              <w:t xml:space="preserve">- Đoàn ĐBQH </w:t>
            </w:r>
            <w:r w:rsidR="00C61D41" w:rsidRPr="007A7125">
              <w:rPr>
                <w:kern w:val="22"/>
                <w:sz w:val="22"/>
              </w:rPr>
              <w:t>TP HP</w:t>
            </w:r>
            <w:r w:rsidRPr="007A7125">
              <w:rPr>
                <w:kern w:val="22"/>
                <w:sz w:val="22"/>
              </w:rPr>
              <w:t>;</w:t>
            </w:r>
          </w:p>
          <w:p w14:paraId="005997E7" w14:textId="6AB7E8A9" w:rsidR="00891B23" w:rsidRPr="007A7125" w:rsidRDefault="00891B23" w:rsidP="00E4360B">
            <w:pPr>
              <w:tabs>
                <w:tab w:val="left" w:pos="4743"/>
              </w:tabs>
              <w:ind w:left="-108"/>
              <w:jc w:val="both"/>
              <w:rPr>
                <w:spacing w:val="-2"/>
                <w:kern w:val="22"/>
                <w:sz w:val="22"/>
              </w:rPr>
            </w:pPr>
            <w:r w:rsidRPr="007A7125">
              <w:rPr>
                <w:spacing w:val="-2"/>
                <w:kern w:val="22"/>
                <w:sz w:val="22"/>
              </w:rPr>
              <w:t xml:space="preserve">- Báo và Phát thanh, Truyền hình </w:t>
            </w:r>
            <w:r w:rsidR="00C61D41" w:rsidRPr="007A7125">
              <w:rPr>
                <w:spacing w:val="-2"/>
                <w:kern w:val="22"/>
                <w:sz w:val="22"/>
              </w:rPr>
              <w:t>HP</w:t>
            </w:r>
            <w:r w:rsidRPr="007A7125">
              <w:rPr>
                <w:spacing w:val="-2"/>
                <w:kern w:val="22"/>
                <w:sz w:val="22"/>
              </w:rPr>
              <w:t>;</w:t>
            </w:r>
          </w:p>
          <w:p w14:paraId="6E4BDEC0" w14:textId="77777777" w:rsidR="00C61D41" w:rsidRPr="007A7125" w:rsidRDefault="00C53A5E" w:rsidP="00E4360B">
            <w:pPr>
              <w:tabs>
                <w:tab w:val="left" w:pos="4743"/>
              </w:tabs>
              <w:ind w:left="-108"/>
              <w:jc w:val="both"/>
              <w:rPr>
                <w:kern w:val="22"/>
                <w:sz w:val="22"/>
              </w:rPr>
            </w:pPr>
            <w:r w:rsidRPr="007A7125">
              <w:rPr>
                <w:kern w:val="22"/>
                <w:sz w:val="22"/>
              </w:rPr>
              <w:t xml:space="preserve">- </w:t>
            </w:r>
            <w:r w:rsidR="00C61D41" w:rsidRPr="007A7125">
              <w:rPr>
                <w:kern w:val="22"/>
                <w:sz w:val="22"/>
              </w:rPr>
              <w:t>Cổng thông tin điện tử TP</w:t>
            </w:r>
            <w:r w:rsidRPr="007A7125">
              <w:rPr>
                <w:kern w:val="22"/>
                <w:sz w:val="22"/>
              </w:rPr>
              <w:t>;</w:t>
            </w:r>
          </w:p>
          <w:p w14:paraId="7AFA34E7" w14:textId="77777777" w:rsidR="00C61D41" w:rsidRPr="007A7125" w:rsidRDefault="00C61D41" w:rsidP="00E4360B">
            <w:pPr>
              <w:tabs>
                <w:tab w:val="left" w:pos="4743"/>
              </w:tabs>
              <w:ind w:left="-108"/>
              <w:jc w:val="both"/>
              <w:rPr>
                <w:kern w:val="22"/>
                <w:sz w:val="22"/>
              </w:rPr>
            </w:pPr>
            <w:r w:rsidRPr="007A7125">
              <w:rPr>
                <w:kern w:val="22"/>
                <w:sz w:val="22"/>
              </w:rPr>
              <w:t>- Công báo TP;</w:t>
            </w:r>
          </w:p>
          <w:p w14:paraId="2916B719" w14:textId="74C4186B" w:rsidR="00C61D41" w:rsidRPr="007A7125" w:rsidRDefault="00C61D41" w:rsidP="00E4360B">
            <w:pPr>
              <w:tabs>
                <w:tab w:val="left" w:pos="4743"/>
              </w:tabs>
              <w:ind w:left="-108"/>
              <w:jc w:val="both"/>
              <w:rPr>
                <w:kern w:val="22"/>
                <w:sz w:val="22"/>
              </w:rPr>
            </w:pPr>
            <w:r w:rsidRPr="007A7125">
              <w:rPr>
                <w:kern w:val="22"/>
                <w:sz w:val="22"/>
              </w:rPr>
              <w:t>- CVP, các PVP UBND TP;</w:t>
            </w:r>
          </w:p>
          <w:p w14:paraId="5C45E6B4" w14:textId="6E70784C" w:rsidR="00C53A5E" w:rsidRPr="007A7125" w:rsidRDefault="00C61D41" w:rsidP="00E4360B">
            <w:pPr>
              <w:tabs>
                <w:tab w:val="left" w:pos="4743"/>
              </w:tabs>
              <w:ind w:left="-108"/>
              <w:jc w:val="both"/>
              <w:rPr>
                <w:kern w:val="22"/>
                <w:sz w:val="22"/>
              </w:rPr>
            </w:pPr>
            <w:r w:rsidRPr="007A7125">
              <w:rPr>
                <w:kern w:val="22"/>
                <w:sz w:val="22"/>
              </w:rPr>
              <w:t xml:space="preserve">- Các phòng: VX; </w:t>
            </w:r>
            <w:r w:rsidR="00C53A5E" w:rsidRPr="007A7125">
              <w:rPr>
                <w:kern w:val="22"/>
                <w:sz w:val="22"/>
              </w:rPr>
              <w:t xml:space="preserve"> </w:t>
            </w:r>
          </w:p>
          <w:p w14:paraId="160F95BE" w14:textId="6BC3F61D" w:rsidR="00547B33" w:rsidRPr="007A7125" w:rsidRDefault="00547B33" w:rsidP="00B95949">
            <w:pPr>
              <w:tabs>
                <w:tab w:val="left" w:pos="4743"/>
                <w:tab w:val="left" w:pos="5415"/>
              </w:tabs>
              <w:ind w:left="-108"/>
              <w:jc w:val="both"/>
              <w:rPr>
                <w:rFonts w:eastAsia="Batang"/>
                <w:sz w:val="28"/>
                <w:szCs w:val="28"/>
              </w:rPr>
            </w:pPr>
            <w:r w:rsidRPr="007A7125">
              <w:rPr>
                <w:rFonts w:eastAsia="Batang"/>
                <w:sz w:val="22"/>
              </w:rPr>
              <w:t xml:space="preserve">- Lưu: VT, </w:t>
            </w:r>
            <w:r w:rsidR="003D400A" w:rsidRPr="007A7125">
              <w:rPr>
                <w:rFonts w:eastAsia="Batang"/>
                <w:sz w:val="22"/>
              </w:rPr>
              <w:t>VX.</w:t>
            </w:r>
          </w:p>
        </w:tc>
        <w:tc>
          <w:tcPr>
            <w:tcW w:w="4570" w:type="dxa"/>
          </w:tcPr>
          <w:p w14:paraId="6EF05C8F" w14:textId="77777777" w:rsidR="00547B33" w:rsidRPr="007A7125" w:rsidRDefault="00547B33">
            <w:pPr>
              <w:tabs>
                <w:tab w:val="left" w:pos="4743"/>
              </w:tabs>
              <w:jc w:val="center"/>
              <w:rPr>
                <w:rFonts w:eastAsia="Calibri"/>
                <w:b/>
                <w:sz w:val="28"/>
                <w:szCs w:val="28"/>
              </w:rPr>
            </w:pPr>
            <w:r w:rsidRPr="007A7125">
              <w:rPr>
                <w:rFonts w:eastAsia="Batang"/>
                <w:b/>
                <w:sz w:val="28"/>
                <w:szCs w:val="28"/>
              </w:rPr>
              <w:t xml:space="preserve">   TM. ỦY BAN NHÂN DÂN</w:t>
            </w:r>
          </w:p>
          <w:p w14:paraId="41820A79" w14:textId="0F2FCDF3" w:rsidR="00547B33" w:rsidRPr="007A7125" w:rsidRDefault="00547B33" w:rsidP="00FF7454">
            <w:pPr>
              <w:tabs>
                <w:tab w:val="left" w:pos="4743"/>
              </w:tabs>
              <w:jc w:val="center"/>
              <w:rPr>
                <w:rFonts w:eastAsia="Calibri"/>
                <w:b/>
                <w:sz w:val="28"/>
                <w:szCs w:val="28"/>
              </w:rPr>
            </w:pPr>
            <w:r w:rsidRPr="007A7125">
              <w:rPr>
                <w:rFonts w:eastAsia="Batang"/>
                <w:b/>
                <w:sz w:val="28"/>
                <w:szCs w:val="28"/>
              </w:rPr>
              <w:t xml:space="preserve">   </w:t>
            </w:r>
          </w:p>
          <w:p w14:paraId="34D897BA" w14:textId="77777777" w:rsidR="00547B33" w:rsidRPr="007A7125" w:rsidRDefault="00547B33">
            <w:pPr>
              <w:tabs>
                <w:tab w:val="left" w:pos="4743"/>
                <w:tab w:val="left" w:pos="5415"/>
              </w:tabs>
              <w:jc w:val="both"/>
              <w:rPr>
                <w:rFonts w:eastAsia="Calibri"/>
                <w:b/>
                <w:sz w:val="28"/>
                <w:szCs w:val="28"/>
              </w:rPr>
            </w:pPr>
          </w:p>
          <w:p w14:paraId="74419741" w14:textId="77777777" w:rsidR="00547B33" w:rsidRPr="007A7125" w:rsidRDefault="00547B33" w:rsidP="00CE4BDE">
            <w:pPr>
              <w:tabs>
                <w:tab w:val="left" w:pos="4743"/>
                <w:tab w:val="left" w:pos="5415"/>
              </w:tabs>
              <w:rPr>
                <w:rFonts w:eastAsia="Calibri"/>
                <w:b/>
                <w:sz w:val="28"/>
                <w:szCs w:val="28"/>
              </w:rPr>
            </w:pPr>
          </w:p>
          <w:p w14:paraId="13548CE8" w14:textId="77777777" w:rsidR="00547B33" w:rsidRPr="007A7125" w:rsidRDefault="00547B33">
            <w:pPr>
              <w:tabs>
                <w:tab w:val="left" w:pos="4743"/>
                <w:tab w:val="left" w:pos="5415"/>
              </w:tabs>
              <w:jc w:val="center"/>
              <w:rPr>
                <w:rFonts w:eastAsia="Calibri"/>
                <w:b/>
                <w:sz w:val="28"/>
                <w:szCs w:val="28"/>
              </w:rPr>
            </w:pPr>
          </w:p>
          <w:p w14:paraId="2DAE5029" w14:textId="77777777" w:rsidR="00547B33" w:rsidRPr="007A7125" w:rsidRDefault="00547B33">
            <w:pPr>
              <w:tabs>
                <w:tab w:val="left" w:pos="4743"/>
                <w:tab w:val="left" w:pos="5415"/>
              </w:tabs>
              <w:jc w:val="center"/>
              <w:rPr>
                <w:rFonts w:eastAsia="Calibri"/>
                <w:b/>
                <w:sz w:val="28"/>
                <w:szCs w:val="28"/>
              </w:rPr>
            </w:pPr>
          </w:p>
          <w:p w14:paraId="1346115C" w14:textId="646B1BD8" w:rsidR="00547B33" w:rsidRPr="007A7125" w:rsidRDefault="00547B33">
            <w:pPr>
              <w:tabs>
                <w:tab w:val="left" w:pos="4743"/>
                <w:tab w:val="left" w:pos="5415"/>
              </w:tabs>
              <w:jc w:val="center"/>
              <w:rPr>
                <w:rFonts w:eastAsia="Batang"/>
                <w:sz w:val="28"/>
                <w:szCs w:val="28"/>
              </w:rPr>
            </w:pPr>
            <w:r w:rsidRPr="007A7125">
              <w:rPr>
                <w:rFonts w:eastAsia="Calibri"/>
                <w:b/>
                <w:sz w:val="28"/>
                <w:szCs w:val="28"/>
              </w:rPr>
              <w:t xml:space="preserve">  </w:t>
            </w:r>
          </w:p>
        </w:tc>
      </w:tr>
    </w:tbl>
    <w:p w14:paraId="6E9B64A7" w14:textId="28CBA60A" w:rsidR="00547B33" w:rsidRPr="007A7125" w:rsidRDefault="00547B33" w:rsidP="00755EDA">
      <w:pPr>
        <w:tabs>
          <w:tab w:val="left" w:pos="4743"/>
        </w:tabs>
        <w:jc w:val="center"/>
      </w:pPr>
    </w:p>
    <w:sectPr w:rsidR="00547B33" w:rsidRPr="007A7125" w:rsidSect="00C267B8">
      <w:headerReference w:type="default" r:id="rId7"/>
      <w:footerReference w:type="even" r:id="rId8"/>
      <w:footerReference w:type="default" r:id="rId9"/>
      <w:headerReference w:type="first" r:id="rId10"/>
      <w:pgSz w:w="11907" w:h="16840" w:code="9"/>
      <w:pgMar w:top="1134" w:right="1134" w:bottom="1134" w:left="1701" w:header="567" w:footer="567"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DB9DC" w14:textId="77777777" w:rsidR="00F8122C" w:rsidRDefault="00F8122C">
      <w:r>
        <w:separator/>
      </w:r>
    </w:p>
  </w:endnote>
  <w:endnote w:type="continuationSeparator" w:id="0">
    <w:p w14:paraId="248AC37D" w14:textId="77777777" w:rsidR="00F8122C" w:rsidRDefault="00F81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0381" w14:textId="77777777" w:rsidR="00547B33" w:rsidRDefault="00547B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A64AA6" w14:textId="77777777" w:rsidR="00547B33" w:rsidRDefault="00547B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77FC" w14:textId="77777777" w:rsidR="00547B33" w:rsidRDefault="00547B33">
    <w:pPr>
      <w:pStyle w:val="Footer"/>
      <w:ind w:right="36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6BBC7" w14:textId="77777777" w:rsidR="00F8122C" w:rsidRDefault="00F8122C">
      <w:r>
        <w:separator/>
      </w:r>
    </w:p>
  </w:footnote>
  <w:footnote w:type="continuationSeparator" w:id="0">
    <w:p w14:paraId="3C8DC90F" w14:textId="77777777" w:rsidR="00F8122C" w:rsidRDefault="00F81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AEBE" w14:textId="197239AA" w:rsidR="00547B33" w:rsidRDefault="00547B33">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682657">
      <w:rPr>
        <w:noProof/>
        <w:sz w:val="26"/>
        <w:szCs w:val="26"/>
      </w:rPr>
      <w:t>8</w:t>
    </w:r>
    <w:r>
      <w:rPr>
        <w:sz w:val="26"/>
        <w:szCs w:val="26"/>
      </w:rPr>
      <w:fldChar w:fldCharType="end"/>
    </w:r>
  </w:p>
  <w:p w14:paraId="4D699D2B" w14:textId="77777777" w:rsidR="00547B33" w:rsidRDefault="00547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2902" w14:textId="77777777" w:rsidR="00547B33" w:rsidRDefault="00547B33">
    <w:pPr>
      <w:pStyle w:val="Header"/>
      <w:jc w:val="center"/>
    </w:pPr>
  </w:p>
  <w:p w14:paraId="612FEC78" w14:textId="77777777" w:rsidR="00547B33" w:rsidRDefault="00547B33">
    <w:pPr>
      <w:pStyle w:val="Header"/>
      <w:jc w:val="center"/>
    </w:pPr>
  </w:p>
  <w:p w14:paraId="068FA106" w14:textId="77777777" w:rsidR="00547B33" w:rsidRDefault="00547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41785"/>
    <w:multiLevelType w:val="hybridMultilevel"/>
    <w:tmpl w:val="C42C46AC"/>
    <w:lvl w:ilvl="0" w:tplc="4C84F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612988"/>
    <w:multiLevelType w:val="hybridMultilevel"/>
    <w:tmpl w:val="2E7230A0"/>
    <w:lvl w:ilvl="0" w:tplc="5EF2FC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AD56B91"/>
    <w:multiLevelType w:val="multilevel"/>
    <w:tmpl w:val="CD46A83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813332663">
    <w:abstractNumId w:val="2"/>
  </w:num>
  <w:num w:numId="2" w16cid:durableId="341933927">
    <w:abstractNumId w:val="0"/>
  </w:num>
  <w:num w:numId="3" w16cid:durableId="177742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EC6"/>
    <w:rsid w:val="00000F6F"/>
    <w:rsid w:val="00001D3C"/>
    <w:rsid w:val="00002370"/>
    <w:rsid w:val="00003803"/>
    <w:rsid w:val="00004CA7"/>
    <w:rsid w:val="000074DD"/>
    <w:rsid w:val="00007A82"/>
    <w:rsid w:val="00011F1C"/>
    <w:rsid w:val="00012B78"/>
    <w:rsid w:val="00015652"/>
    <w:rsid w:val="00020BE9"/>
    <w:rsid w:val="00023AA1"/>
    <w:rsid w:val="00024960"/>
    <w:rsid w:val="00026A2B"/>
    <w:rsid w:val="00031146"/>
    <w:rsid w:val="00037FE8"/>
    <w:rsid w:val="00042D47"/>
    <w:rsid w:val="000435DD"/>
    <w:rsid w:val="000437E5"/>
    <w:rsid w:val="00043861"/>
    <w:rsid w:val="00046FD4"/>
    <w:rsid w:val="000522AC"/>
    <w:rsid w:val="00053463"/>
    <w:rsid w:val="00053A46"/>
    <w:rsid w:val="0005416C"/>
    <w:rsid w:val="00055392"/>
    <w:rsid w:val="0006252E"/>
    <w:rsid w:val="000659D8"/>
    <w:rsid w:val="00074EE1"/>
    <w:rsid w:val="00076B98"/>
    <w:rsid w:val="000772D4"/>
    <w:rsid w:val="000816DE"/>
    <w:rsid w:val="00082FBE"/>
    <w:rsid w:val="00084067"/>
    <w:rsid w:val="000840FB"/>
    <w:rsid w:val="00085A03"/>
    <w:rsid w:val="00092C1B"/>
    <w:rsid w:val="00093A9D"/>
    <w:rsid w:val="000953E0"/>
    <w:rsid w:val="00095B89"/>
    <w:rsid w:val="00095C08"/>
    <w:rsid w:val="00097079"/>
    <w:rsid w:val="000A13DE"/>
    <w:rsid w:val="000A2944"/>
    <w:rsid w:val="000A7B6F"/>
    <w:rsid w:val="000B048B"/>
    <w:rsid w:val="000B1D3A"/>
    <w:rsid w:val="000B2647"/>
    <w:rsid w:val="000B4D3F"/>
    <w:rsid w:val="000B5699"/>
    <w:rsid w:val="000B6528"/>
    <w:rsid w:val="000B6FE9"/>
    <w:rsid w:val="000B7F42"/>
    <w:rsid w:val="000C4CD0"/>
    <w:rsid w:val="000C6815"/>
    <w:rsid w:val="000D07B2"/>
    <w:rsid w:val="000D2926"/>
    <w:rsid w:val="000D62C4"/>
    <w:rsid w:val="000E0262"/>
    <w:rsid w:val="000E55FD"/>
    <w:rsid w:val="000E579B"/>
    <w:rsid w:val="000E5D94"/>
    <w:rsid w:val="000E73F1"/>
    <w:rsid w:val="000F10B5"/>
    <w:rsid w:val="000F3894"/>
    <w:rsid w:val="000F3B78"/>
    <w:rsid w:val="000F43E6"/>
    <w:rsid w:val="000F511D"/>
    <w:rsid w:val="000F7D53"/>
    <w:rsid w:val="00105157"/>
    <w:rsid w:val="001053C8"/>
    <w:rsid w:val="00105CC2"/>
    <w:rsid w:val="00111020"/>
    <w:rsid w:val="00111A86"/>
    <w:rsid w:val="00112FFC"/>
    <w:rsid w:val="00113B90"/>
    <w:rsid w:val="001209C7"/>
    <w:rsid w:val="0012382B"/>
    <w:rsid w:val="00124F9D"/>
    <w:rsid w:val="00126AAE"/>
    <w:rsid w:val="00126C5F"/>
    <w:rsid w:val="00132610"/>
    <w:rsid w:val="00133C11"/>
    <w:rsid w:val="00135859"/>
    <w:rsid w:val="00135E7C"/>
    <w:rsid w:val="0013785A"/>
    <w:rsid w:val="0013793F"/>
    <w:rsid w:val="00142685"/>
    <w:rsid w:val="00144885"/>
    <w:rsid w:val="0014649A"/>
    <w:rsid w:val="00151087"/>
    <w:rsid w:val="0015392F"/>
    <w:rsid w:val="001550C6"/>
    <w:rsid w:val="0015784C"/>
    <w:rsid w:val="001615A8"/>
    <w:rsid w:val="001617E8"/>
    <w:rsid w:val="001635BE"/>
    <w:rsid w:val="00163D63"/>
    <w:rsid w:val="0016639D"/>
    <w:rsid w:val="0016791C"/>
    <w:rsid w:val="00174488"/>
    <w:rsid w:val="0017463A"/>
    <w:rsid w:val="00182774"/>
    <w:rsid w:val="00182ADC"/>
    <w:rsid w:val="00183841"/>
    <w:rsid w:val="00186FC4"/>
    <w:rsid w:val="001901E6"/>
    <w:rsid w:val="00194E57"/>
    <w:rsid w:val="001958FC"/>
    <w:rsid w:val="0019736C"/>
    <w:rsid w:val="001A3DED"/>
    <w:rsid w:val="001A57D8"/>
    <w:rsid w:val="001A757B"/>
    <w:rsid w:val="001B190F"/>
    <w:rsid w:val="001B27DE"/>
    <w:rsid w:val="001B44BE"/>
    <w:rsid w:val="001B6543"/>
    <w:rsid w:val="001C18C8"/>
    <w:rsid w:val="001C5093"/>
    <w:rsid w:val="001C5D33"/>
    <w:rsid w:val="001C6597"/>
    <w:rsid w:val="001C65C0"/>
    <w:rsid w:val="001D1A52"/>
    <w:rsid w:val="001D1BA1"/>
    <w:rsid w:val="001D1E15"/>
    <w:rsid w:val="001D32A6"/>
    <w:rsid w:val="001D6F30"/>
    <w:rsid w:val="001E4CB9"/>
    <w:rsid w:val="001F1BC6"/>
    <w:rsid w:val="001F48C3"/>
    <w:rsid w:val="001F5D28"/>
    <w:rsid w:val="001F65B4"/>
    <w:rsid w:val="00200023"/>
    <w:rsid w:val="00204A2D"/>
    <w:rsid w:val="00220B64"/>
    <w:rsid w:val="002210EA"/>
    <w:rsid w:val="00222597"/>
    <w:rsid w:val="00225E85"/>
    <w:rsid w:val="00231080"/>
    <w:rsid w:val="00233C69"/>
    <w:rsid w:val="00234BD1"/>
    <w:rsid w:val="002376C4"/>
    <w:rsid w:val="00242FF0"/>
    <w:rsid w:val="00243ED5"/>
    <w:rsid w:val="0024441F"/>
    <w:rsid w:val="002449CE"/>
    <w:rsid w:val="0025250B"/>
    <w:rsid w:val="0025696B"/>
    <w:rsid w:val="0025796D"/>
    <w:rsid w:val="00257FC8"/>
    <w:rsid w:val="002607C8"/>
    <w:rsid w:val="00261127"/>
    <w:rsid w:val="002641D3"/>
    <w:rsid w:val="00264C4E"/>
    <w:rsid w:val="0027014E"/>
    <w:rsid w:val="0027198B"/>
    <w:rsid w:val="00271E14"/>
    <w:rsid w:val="002728D9"/>
    <w:rsid w:val="002745E1"/>
    <w:rsid w:val="00277892"/>
    <w:rsid w:val="0028360F"/>
    <w:rsid w:val="00286869"/>
    <w:rsid w:val="002879B8"/>
    <w:rsid w:val="0029307A"/>
    <w:rsid w:val="00293124"/>
    <w:rsid w:val="00297429"/>
    <w:rsid w:val="002A0CB7"/>
    <w:rsid w:val="002A4F55"/>
    <w:rsid w:val="002A6943"/>
    <w:rsid w:val="002B3252"/>
    <w:rsid w:val="002B4E27"/>
    <w:rsid w:val="002B4F9F"/>
    <w:rsid w:val="002B50DA"/>
    <w:rsid w:val="002B58B7"/>
    <w:rsid w:val="002B5FAD"/>
    <w:rsid w:val="002B75BE"/>
    <w:rsid w:val="002C1C89"/>
    <w:rsid w:val="002C2204"/>
    <w:rsid w:val="002C2978"/>
    <w:rsid w:val="002D17F4"/>
    <w:rsid w:val="002D2C10"/>
    <w:rsid w:val="002D474D"/>
    <w:rsid w:val="002D78F2"/>
    <w:rsid w:val="002E350C"/>
    <w:rsid w:val="002E3913"/>
    <w:rsid w:val="002F2A6F"/>
    <w:rsid w:val="002F6B52"/>
    <w:rsid w:val="002F7057"/>
    <w:rsid w:val="002F7E28"/>
    <w:rsid w:val="003002D8"/>
    <w:rsid w:val="00300B9D"/>
    <w:rsid w:val="00301FB4"/>
    <w:rsid w:val="00303911"/>
    <w:rsid w:val="0030640D"/>
    <w:rsid w:val="00306694"/>
    <w:rsid w:val="00310651"/>
    <w:rsid w:val="00311B6E"/>
    <w:rsid w:val="00326C92"/>
    <w:rsid w:val="003278DF"/>
    <w:rsid w:val="0033314B"/>
    <w:rsid w:val="00334C64"/>
    <w:rsid w:val="00335DD9"/>
    <w:rsid w:val="00336A8D"/>
    <w:rsid w:val="003407E5"/>
    <w:rsid w:val="00342E85"/>
    <w:rsid w:val="00342E88"/>
    <w:rsid w:val="00344CD2"/>
    <w:rsid w:val="00345CF3"/>
    <w:rsid w:val="00347538"/>
    <w:rsid w:val="00350A54"/>
    <w:rsid w:val="00352215"/>
    <w:rsid w:val="00354F29"/>
    <w:rsid w:val="00356606"/>
    <w:rsid w:val="003568B0"/>
    <w:rsid w:val="0035736A"/>
    <w:rsid w:val="00357936"/>
    <w:rsid w:val="00357C6B"/>
    <w:rsid w:val="00360EFE"/>
    <w:rsid w:val="00363A5D"/>
    <w:rsid w:val="003645E9"/>
    <w:rsid w:val="0036559C"/>
    <w:rsid w:val="0037083D"/>
    <w:rsid w:val="00375878"/>
    <w:rsid w:val="00375B6A"/>
    <w:rsid w:val="003807FB"/>
    <w:rsid w:val="00386D8D"/>
    <w:rsid w:val="00390810"/>
    <w:rsid w:val="00395635"/>
    <w:rsid w:val="00396876"/>
    <w:rsid w:val="003A1D3E"/>
    <w:rsid w:val="003A1D53"/>
    <w:rsid w:val="003A2EF8"/>
    <w:rsid w:val="003A7E8D"/>
    <w:rsid w:val="003B2201"/>
    <w:rsid w:val="003B4E5E"/>
    <w:rsid w:val="003C34E1"/>
    <w:rsid w:val="003C51B6"/>
    <w:rsid w:val="003C5F3F"/>
    <w:rsid w:val="003D0649"/>
    <w:rsid w:val="003D2F45"/>
    <w:rsid w:val="003D376D"/>
    <w:rsid w:val="003D3A21"/>
    <w:rsid w:val="003D400A"/>
    <w:rsid w:val="003E0CDA"/>
    <w:rsid w:val="003E1998"/>
    <w:rsid w:val="003E2228"/>
    <w:rsid w:val="003E288B"/>
    <w:rsid w:val="003E3250"/>
    <w:rsid w:val="003F6940"/>
    <w:rsid w:val="0040458E"/>
    <w:rsid w:val="00404FE1"/>
    <w:rsid w:val="004050A1"/>
    <w:rsid w:val="0040561C"/>
    <w:rsid w:val="0041275A"/>
    <w:rsid w:val="0041404F"/>
    <w:rsid w:val="0041424B"/>
    <w:rsid w:val="004226ED"/>
    <w:rsid w:val="00423547"/>
    <w:rsid w:val="00423BCB"/>
    <w:rsid w:val="00430784"/>
    <w:rsid w:val="00431DD9"/>
    <w:rsid w:val="00436960"/>
    <w:rsid w:val="0044003C"/>
    <w:rsid w:val="00443924"/>
    <w:rsid w:val="004439F4"/>
    <w:rsid w:val="0044661E"/>
    <w:rsid w:val="0044778C"/>
    <w:rsid w:val="00450414"/>
    <w:rsid w:val="004507B9"/>
    <w:rsid w:val="0045198A"/>
    <w:rsid w:val="00452E25"/>
    <w:rsid w:val="004558AD"/>
    <w:rsid w:val="00455EB9"/>
    <w:rsid w:val="004565E5"/>
    <w:rsid w:val="004618C4"/>
    <w:rsid w:val="00461AC5"/>
    <w:rsid w:val="00464414"/>
    <w:rsid w:val="0046725F"/>
    <w:rsid w:val="00471F36"/>
    <w:rsid w:val="00472CE6"/>
    <w:rsid w:val="00473164"/>
    <w:rsid w:val="004740C0"/>
    <w:rsid w:val="00474328"/>
    <w:rsid w:val="00475693"/>
    <w:rsid w:val="0047656A"/>
    <w:rsid w:val="004803A2"/>
    <w:rsid w:val="00484C0D"/>
    <w:rsid w:val="00486020"/>
    <w:rsid w:val="004868EC"/>
    <w:rsid w:val="00487E41"/>
    <w:rsid w:val="0049175E"/>
    <w:rsid w:val="00496FED"/>
    <w:rsid w:val="004A0ECE"/>
    <w:rsid w:val="004A10D5"/>
    <w:rsid w:val="004A1ECB"/>
    <w:rsid w:val="004A7949"/>
    <w:rsid w:val="004B1898"/>
    <w:rsid w:val="004B3275"/>
    <w:rsid w:val="004B4F11"/>
    <w:rsid w:val="004B5327"/>
    <w:rsid w:val="004B63EC"/>
    <w:rsid w:val="004B78CA"/>
    <w:rsid w:val="004C2B76"/>
    <w:rsid w:val="004C2CEB"/>
    <w:rsid w:val="004C3211"/>
    <w:rsid w:val="004D4CD0"/>
    <w:rsid w:val="004D7E4E"/>
    <w:rsid w:val="004E27C8"/>
    <w:rsid w:val="004E35EA"/>
    <w:rsid w:val="004E5305"/>
    <w:rsid w:val="004E5FE5"/>
    <w:rsid w:val="004E693C"/>
    <w:rsid w:val="004F2031"/>
    <w:rsid w:val="004F2454"/>
    <w:rsid w:val="004F6408"/>
    <w:rsid w:val="005017AB"/>
    <w:rsid w:val="00502B0B"/>
    <w:rsid w:val="00503C5B"/>
    <w:rsid w:val="005127D2"/>
    <w:rsid w:val="005163E6"/>
    <w:rsid w:val="005164F8"/>
    <w:rsid w:val="00521AD7"/>
    <w:rsid w:val="00522A51"/>
    <w:rsid w:val="00524D8C"/>
    <w:rsid w:val="00527777"/>
    <w:rsid w:val="005308E1"/>
    <w:rsid w:val="005349A7"/>
    <w:rsid w:val="00541525"/>
    <w:rsid w:val="0054213B"/>
    <w:rsid w:val="005471E6"/>
    <w:rsid w:val="00547B33"/>
    <w:rsid w:val="00552C37"/>
    <w:rsid w:val="00556653"/>
    <w:rsid w:val="0056012D"/>
    <w:rsid w:val="00561A52"/>
    <w:rsid w:val="00563392"/>
    <w:rsid w:val="00564260"/>
    <w:rsid w:val="00565FF4"/>
    <w:rsid w:val="0056705C"/>
    <w:rsid w:val="00567247"/>
    <w:rsid w:val="00570602"/>
    <w:rsid w:val="00574FBB"/>
    <w:rsid w:val="00585CA1"/>
    <w:rsid w:val="0058775B"/>
    <w:rsid w:val="005914CA"/>
    <w:rsid w:val="0059281E"/>
    <w:rsid w:val="00593251"/>
    <w:rsid w:val="005A0D92"/>
    <w:rsid w:val="005A2D6C"/>
    <w:rsid w:val="005A2E21"/>
    <w:rsid w:val="005A35D6"/>
    <w:rsid w:val="005A391A"/>
    <w:rsid w:val="005A4118"/>
    <w:rsid w:val="005A5AE4"/>
    <w:rsid w:val="005A77C7"/>
    <w:rsid w:val="005B37B6"/>
    <w:rsid w:val="005B3C15"/>
    <w:rsid w:val="005B55FF"/>
    <w:rsid w:val="005B5B10"/>
    <w:rsid w:val="005B6A08"/>
    <w:rsid w:val="005C14A9"/>
    <w:rsid w:val="005C1E17"/>
    <w:rsid w:val="005C2A3A"/>
    <w:rsid w:val="005C3A09"/>
    <w:rsid w:val="005C55C7"/>
    <w:rsid w:val="005C6659"/>
    <w:rsid w:val="005D1320"/>
    <w:rsid w:val="005D2BC5"/>
    <w:rsid w:val="005D3090"/>
    <w:rsid w:val="005D387D"/>
    <w:rsid w:val="005E18CD"/>
    <w:rsid w:val="005E2B24"/>
    <w:rsid w:val="005E30B6"/>
    <w:rsid w:val="005E3A99"/>
    <w:rsid w:val="005E7CF3"/>
    <w:rsid w:val="005F1634"/>
    <w:rsid w:val="005F20A1"/>
    <w:rsid w:val="005F227D"/>
    <w:rsid w:val="005F23A7"/>
    <w:rsid w:val="005F2CC7"/>
    <w:rsid w:val="005F39A0"/>
    <w:rsid w:val="0060530E"/>
    <w:rsid w:val="0060775A"/>
    <w:rsid w:val="00611EED"/>
    <w:rsid w:val="00612DAD"/>
    <w:rsid w:val="00620186"/>
    <w:rsid w:val="0062029A"/>
    <w:rsid w:val="006216A6"/>
    <w:rsid w:val="00624AE5"/>
    <w:rsid w:val="00632128"/>
    <w:rsid w:val="00642516"/>
    <w:rsid w:val="006439AD"/>
    <w:rsid w:val="006439D2"/>
    <w:rsid w:val="00646206"/>
    <w:rsid w:val="00646E7A"/>
    <w:rsid w:val="00650FB7"/>
    <w:rsid w:val="00654B37"/>
    <w:rsid w:val="0065609D"/>
    <w:rsid w:val="00671132"/>
    <w:rsid w:val="00671372"/>
    <w:rsid w:val="006716E7"/>
    <w:rsid w:val="00677535"/>
    <w:rsid w:val="00681D29"/>
    <w:rsid w:val="00682542"/>
    <w:rsid w:val="00682657"/>
    <w:rsid w:val="00682CE3"/>
    <w:rsid w:val="0068381E"/>
    <w:rsid w:val="0068662D"/>
    <w:rsid w:val="00686E13"/>
    <w:rsid w:val="00690D0A"/>
    <w:rsid w:val="006928C1"/>
    <w:rsid w:val="006931BB"/>
    <w:rsid w:val="006A104C"/>
    <w:rsid w:val="006A1973"/>
    <w:rsid w:val="006A52B6"/>
    <w:rsid w:val="006A7F56"/>
    <w:rsid w:val="006B1EF5"/>
    <w:rsid w:val="006B2F46"/>
    <w:rsid w:val="006B48EC"/>
    <w:rsid w:val="006B529E"/>
    <w:rsid w:val="006B78E7"/>
    <w:rsid w:val="006C0AF5"/>
    <w:rsid w:val="006C2EDE"/>
    <w:rsid w:val="006C3E4F"/>
    <w:rsid w:val="006C526E"/>
    <w:rsid w:val="006C6B49"/>
    <w:rsid w:val="006D0831"/>
    <w:rsid w:val="006D1816"/>
    <w:rsid w:val="006D443A"/>
    <w:rsid w:val="006D5131"/>
    <w:rsid w:val="006E34E6"/>
    <w:rsid w:val="006E3AFB"/>
    <w:rsid w:val="006E7AE1"/>
    <w:rsid w:val="006F17AC"/>
    <w:rsid w:val="006F481F"/>
    <w:rsid w:val="006F731C"/>
    <w:rsid w:val="00700505"/>
    <w:rsid w:val="00700C0E"/>
    <w:rsid w:val="007100C3"/>
    <w:rsid w:val="00710674"/>
    <w:rsid w:val="0071162A"/>
    <w:rsid w:val="007125F0"/>
    <w:rsid w:val="00717CC8"/>
    <w:rsid w:val="00720FE9"/>
    <w:rsid w:val="0072241F"/>
    <w:rsid w:val="0072304C"/>
    <w:rsid w:val="00725C13"/>
    <w:rsid w:val="00726A0D"/>
    <w:rsid w:val="00727C73"/>
    <w:rsid w:val="00737075"/>
    <w:rsid w:val="00742EF6"/>
    <w:rsid w:val="00754F01"/>
    <w:rsid w:val="00755944"/>
    <w:rsid w:val="00755EDA"/>
    <w:rsid w:val="00755F17"/>
    <w:rsid w:val="007571B2"/>
    <w:rsid w:val="00760F7D"/>
    <w:rsid w:val="007621E9"/>
    <w:rsid w:val="007623C5"/>
    <w:rsid w:val="007637DC"/>
    <w:rsid w:val="007637FF"/>
    <w:rsid w:val="00766D28"/>
    <w:rsid w:val="007716E8"/>
    <w:rsid w:val="0077262D"/>
    <w:rsid w:val="00777CE3"/>
    <w:rsid w:val="00780761"/>
    <w:rsid w:val="00780CE7"/>
    <w:rsid w:val="00781644"/>
    <w:rsid w:val="0078164D"/>
    <w:rsid w:val="00787715"/>
    <w:rsid w:val="0079025E"/>
    <w:rsid w:val="00791705"/>
    <w:rsid w:val="007948EB"/>
    <w:rsid w:val="00794C6C"/>
    <w:rsid w:val="0079758F"/>
    <w:rsid w:val="007A07A6"/>
    <w:rsid w:val="007A0E3B"/>
    <w:rsid w:val="007A2D43"/>
    <w:rsid w:val="007A2ECC"/>
    <w:rsid w:val="007A3A85"/>
    <w:rsid w:val="007A5219"/>
    <w:rsid w:val="007A5FB7"/>
    <w:rsid w:val="007A666E"/>
    <w:rsid w:val="007A7125"/>
    <w:rsid w:val="007A72F5"/>
    <w:rsid w:val="007A7DC3"/>
    <w:rsid w:val="007B4190"/>
    <w:rsid w:val="007B4C2A"/>
    <w:rsid w:val="007B690D"/>
    <w:rsid w:val="007C0156"/>
    <w:rsid w:val="007C682F"/>
    <w:rsid w:val="007D6EFB"/>
    <w:rsid w:val="007D709F"/>
    <w:rsid w:val="007E2659"/>
    <w:rsid w:val="007E7040"/>
    <w:rsid w:val="007F1B74"/>
    <w:rsid w:val="007F601B"/>
    <w:rsid w:val="00800178"/>
    <w:rsid w:val="00802FA3"/>
    <w:rsid w:val="00804342"/>
    <w:rsid w:val="00805E85"/>
    <w:rsid w:val="00810620"/>
    <w:rsid w:val="00811CBA"/>
    <w:rsid w:val="00816357"/>
    <w:rsid w:val="008214F3"/>
    <w:rsid w:val="00822797"/>
    <w:rsid w:val="00823309"/>
    <w:rsid w:val="00823E7F"/>
    <w:rsid w:val="00824319"/>
    <w:rsid w:val="008257D9"/>
    <w:rsid w:val="00825AFD"/>
    <w:rsid w:val="00826262"/>
    <w:rsid w:val="00827DF0"/>
    <w:rsid w:val="00831255"/>
    <w:rsid w:val="0083159A"/>
    <w:rsid w:val="00834C09"/>
    <w:rsid w:val="008406B7"/>
    <w:rsid w:val="00844A98"/>
    <w:rsid w:val="00845F97"/>
    <w:rsid w:val="00846843"/>
    <w:rsid w:val="00851886"/>
    <w:rsid w:val="00855E5B"/>
    <w:rsid w:val="00857F11"/>
    <w:rsid w:val="00861284"/>
    <w:rsid w:val="00862DCE"/>
    <w:rsid w:val="0086331D"/>
    <w:rsid w:val="00864B90"/>
    <w:rsid w:val="008650BA"/>
    <w:rsid w:val="00865D25"/>
    <w:rsid w:val="008678AB"/>
    <w:rsid w:val="008679A5"/>
    <w:rsid w:val="00870647"/>
    <w:rsid w:val="0087078F"/>
    <w:rsid w:val="008769D1"/>
    <w:rsid w:val="008822EB"/>
    <w:rsid w:val="00887C9F"/>
    <w:rsid w:val="00891B23"/>
    <w:rsid w:val="00893778"/>
    <w:rsid w:val="00894B42"/>
    <w:rsid w:val="00894EC4"/>
    <w:rsid w:val="008974FC"/>
    <w:rsid w:val="008A0ECD"/>
    <w:rsid w:val="008A1533"/>
    <w:rsid w:val="008A24F0"/>
    <w:rsid w:val="008A6A78"/>
    <w:rsid w:val="008B09E7"/>
    <w:rsid w:val="008B2C59"/>
    <w:rsid w:val="008B48B4"/>
    <w:rsid w:val="008C195F"/>
    <w:rsid w:val="008C5759"/>
    <w:rsid w:val="008C763F"/>
    <w:rsid w:val="008D4E73"/>
    <w:rsid w:val="008D5B02"/>
    <w:rsid w:val="008D67B2"/>
    <w:rsid w:val="008D7291"/>
    <w:rsid w:val="008E45A5"/>
    <w:rsid w:val="008E7BCC"/>
    <w:rsid w:val="008F0672"/>
    <w:rsid w:val="008F6352"/>
    <w:rsid w:val="0090067F"/>
    <w:rsid w:val="00900E06"/>
    <w:rsid w:val="00907CBF"/>
    <w:rsid w:val="00911480"/>
    <w:rsid w:val="0091188D"/>
    <w:rsid w:val="00913407"/>
    <w:rsid w:val="00915271"/>
    <w:rsid w:val="00917594"/>
    <w:rsid w:val="009205B5"/>
    <w:rsid w:val="00921759"/>
    <w:rsid w:val="0092339B"/>
    <w:rsid w:val="00923FFE"/>
    <w:rsid w:val="00930A71"/>
    <w:rsid w:val="00933B3C"/>
    <w:rsid w:val="00935AED"/>
    <w:rsid w:val="00936515"/>
    <w:rsid w:val="009447BA"/>
    <w:rsid w:val="009450BC"/>
    <w:rsid w:val="0095177D"/>
    <w:rsid w:val="0095484C"/>
    <w:rsid w:val="00955FDA"/>
    <w:rsid w:val="00957B5D"/>
    <w:rsid w:val="00957B76"/>
    <w:rsid w:val="00957BF5"/>
    <w:rsid w:val="00957D06"/>
    <w:rsid w:val="00960A03"/>
    <w:rsid w:val="00960EA6"/>
    <w:rsid w:val="00961B72"/>
    <w:rsid w:val="00967480"/>
    <w:rsid w:val="0096774C"/>
    <w:rsid w:val="00971B57"/>
    <w:rsid w:val="00974C14"/>
    <w:rsid w:val="00975F4B"/>
    <w:rsid w:val="00980353"/>
    <w:rsid w:val="00983376"/>
    <w:rsid w:val="009836A2"/>
    <w:rsid w:val="00983B4D"/>
    <w:rsid w:val="009845E1"/>
    <w:rsid w:val="0098790E"/>
    <w:rsid w:val="0099053D"/>
    <w:rsid w:val="009907F9"/>
    <w:rsid w:val="00991D16"/>
    <w:rsid w:val="009921E7"/>
    <w:rsid w:val="009922E2"/>
    <w:rsid w:val="00995C24"/>
    <w:rsid w:val="0099641D"/>
    <w:rsid w:val="009A3B84"/>
    <w:rsid w:val="009A3C33"/>
    <w:rsid w:val="009A6B91"/>
    <w:rsid w:val="009C2A36"/>
    <w:rsid w:val="009C642C"/>
    <w:rsid w:val="009C6717"/>
    <w:rsid w:val="009C7600"/>
    <w:rsid w:val="009C7A5B"/>
    <w:rsid w:val="009D2780"/>
    <w:rsid w:val="009D43BE"/>
    <w:rsid w:val="009D4B46"/>
    <w:rsid w:val="009D4BF7"/>
    <w:rsid w:val="009D78A6"/>
    <w:rsid w:val="009E0483"/>
    <w:rsid w:val="009E04AD"/>
    <w:rsid w:val="009E17D0"/>
    <w:rsid w:val="009E4407"/>
    <w:rsid w:val="009E4A5F"/>
    <w:rsid w:val="009E4F1B"/>
    <w:rsid w:val="009F0B4C"/>
    <w:rsid w:val="009F7A8B"/>
    <w:rsid w:val="00A015C4"/>
    <w:rsid w:val="00A03B57"/>
    <w:rsid w:val="00A05820"/>
    <w:rsid w:val="00A1713E"/>
    <w:rsid w:val="00A22EED"/>
    <w:rsid w:val="00A25491"/>
    <w:rsid w:val="00A25DAE"/>
    <w:rsid w:val="00A278AE"/>
    <w:rsid w:val="00A32D4E"/>
    <w:rsid w:val="00A346A0"/>
    <w:rsid w:val="00A40D08"/>
    <w:rsid w:val="00A40DCC"/>
    <w:rsid w:val="00A4106F"/>
    <w:rsid w:val="00A437E6"/>
    <w:rsid w:val="00A4571D"/>
    <w:rsid w:val="00A46250"/>
    <w:rsid w:val="00A46F3C"/>
    <w:rsid w:val="00A476BF"/>
    <w:rsid w:val="00A50B8C"/>
    <w:rsid w:val="00A546E9"/>
    <w:rsid w:val="00A563AB"/>
    <w:rsid w:val="00A566BC"/>
    <w:rsid w:val="00A56A14"/>
    <w:rsid w:val="00A57B9E"/>
    <w:rsid w:val="00A60268"/>
    <w:rsid w:val="00A641FC"/>
    <w:rsid w:val="00A6498D"/>
    <w:rsid w:val="00A65722"/>
    <w:rsid w:val="00A67CAB"/>
    <w:rsid w:val="00A71E4B"/>
    <w:rsid w:val="00A751AF"/>
    <w:rsid w:val="00A83003"/>
    <w:rsid w:val="00A8386D"/>
    <w:rsid w:val="00A85969"/>
    <w:rsid w:val="00A9383B"/>
    <w:rsid w:val="00AA00C0"/>
    <w:rsid w:val="00AA09F3"/>
    <w:rsid w:val="00AA17E0"/>
    <w:rsid w:val="00AA1D71"/>
    <w:rsid w:val="00AA2987"/>
    <w:rsid w:val="00AA4A75"/>
    <w:rsid w:val="00AA4D79"/>
    <w:rsid w:val="00AA7339"/>
    <w:rsid w:val="00AA79EC"/>
    <w:rsid w:val="00AB2ECE"/>
    <w:rsid w:val="00AB4E59"/>
    <w:rsid w:val="00AB5838"/>
    <w:rsid w:val="00AC3D3D"/>
    <w:rsid w:val="00AC4CD8"/>
    <w:rsid w:val="00AC5C0A"/>
    <w:rsid w:val="00AC69A1"/>
    <w:rsid w:val="00AD2CEF"/>
    <w:rsid w:val="00AD3606"/>
    <w:rsid w:val="00AD381B"/>
    <w:rsid w:val="00AD3863"/>
    <w:rsid w:val="00AD62A6"/>
    <w:rsid w:val="00AE15A4"/>
    <w:rsid w:val="00AE15F7"/>
    <w:rsid w:val="00AE1857"/>
    <w:rsid w:val="00AE2658"/>
    <w:rsid w:val="00AE471E"/>
    <w:rsid w:val="00AE69A8"/>
    <w:rsid w:val="00AF03DE"/>
    <w:rsid w:val="00AF1445"/>
    <w:rsid w:val="00AF22D0"/>
    <w:rsid w:val="00AF42B4"/>
    <w:rsid w:val="00AF42EA"/>
    <w:rsid w:val="00AF5676"/>
    <w:rsid w:val="00AF6416"/>
    <w:rsid w:val="00AF649C"/>
    <w:rsid w:val="00B03769"/>
    <w:rsid w:val="00B06D31"/>
    <w:rsid w:val="00B13CBB"/>
    <w:rsid w:val="00B15012"/>
    <w:rsid w:val="00B150C0"/>
    <w:rsid w:val="00B157E9"/>
    <w:rsid w:val="00B15D0D"/>
    <w:rsid w:val="00B16900"/>
    <w:rsid w:val="00B16D5C"/>
    <w:rsid w:val="00B17F6E"/>
    <w:rsid w:val="00B236B5"/>
    <w:rsid w:val="00B2412C"/>
    <w:rsid w:val="00B246F5"/>
    <w:rsid w:val="00B267E2"/>
    <w:rsid w:val="00B32777"/>
    <w:rsid w:val="00B33C58"/>
    <w:rsid w:val="00B348BC"/>
    <w:rsid w:val="00B358A8"/>
    <w:rsid w:val="00B42305"/>
    <w:rsid w:val="00B43E48"/>
    <w:rsid w:val="00B448E6"/>
    <w:rsid w:val="00B51DB1"/>
    <w:rsid w:val="00B52605"/>
    <w:rsid w:val="00B52E84"/>
    <w:rsid w:val="00B53AFF"/>
    <w:rsid w:val="00B566E1"/>
    <w:rsid w:val="00B57286"/>
    <w:rsid w:val="00B60B69"/>
    <w:rsid w:val="00B61EC6"/>
    <w:rsid w:val="00B636D0"/>
    <w:rsid w:val="00B702BC"/>
    <w:rsid w:val="00B70E9E"/>
    <w:rsid w:val="00B752D3"/>
    <w:rsid w:val="00B7538D"/>
    <w:rsid w:val="00B764BE"/>
    <w:rsid w:val="00B766C9"/>
    <w:rsid w:val="00B800D0"/>
    <w:rsid w:val="00B80E10"/>
    <w:rsid w:val="00B8162F"/>
    <w:rsid w:val="00B862FB"/>
    <w:rsid w:val="00B867A9"/>
    <w:rsid w:val="00B9206C"/>
    <w:rsid w:val="00B93B99"/>
    <w:rsid w:val="00B95949"/>
    <w:rsid w:val="00B95F5C"/>
    <w:rsid w:val="00BA00A1"/>
    <w:rsid w:val="00BA0378"/>
    <w:rsid w:val="00BA06B6"/>
    <w:rsid w:val="00BA172F"/>
    <w:rsid w:val="00BA3B22"/>
    <w:rsid w:val="00BA48A0"/>
    <w:rsid w:val="00BB02F8"/>
    <w:rsid w:val="00BB0EB8"/>
    <w:rsid w:val="00BB5A94"/>
    <w:rsid w:val="00BB60DC"/>
    <w:rsid w:val="00BB7D39"/>
    <w:rsid w:val="00BC3393"/>
    <w:rsid w:val="00BC63ED"/>
    <w:rsid w:val="00BD1BCB"/>
    <w:rsid w:val="00BD229C"/>
    <w:rsid w:val="00BD2E69"/>
    <w:rsid w:val="00BD3C7B"/>
    <w:rsid w:val="00BD4147"/>
    <w:rsid w:val="00BD443E"/>
    <w:rsid w:val="00BD685E"/>
    <w:rsid w:val="00BE2E81"/>
    <w:rsid w:val="00BE7786"/>
    <w:rsid w:val="00BF0C86"/>
    <w:rsid w:val="00BF1BCB"/>
    <w:rsid w:val="00BF1F05"/>
    <w:rsid w:val="00BF2B73"/>
    <w:rsid w:val="00BF3C47"/>
    <w:rsid w:val="00BF46D9"/>
    <w:rsid w:val="00BF4793"/>
    <w:rsid w:val="00BF4969"/>
    <w:rsid w:val="00C01FB0"/>
    <w:rsid w:val="00C02949"/>
    <w:rsid w:val="00C03E5A"/>
    <w:rsid w:val="00C046A8"/>
    <w:rsid w:val="00C05872"/>
    <w:rsid w:val="00C10CD1"/>
    <w:rsid w:val="00C147BC"/>
    <w:rsid w:val="00C148C0"/>
    <w:rsid w:val="00C15186"/>
    <w:rsid w:val="00C15D11"/>
    <w:rsid w:val="00C15FA7"/>
    <w:rsid w:val="00C20BFA"/>
    <w:rsid w:val="00C21AD3"/>
    <w:rsid w:val="00C220CF"/>
    <w:rsid w:val="00C25260"/>
    <w:rsid w:val="00C267B8"/>
    <w:rsid w:val="00C42193"/>
    <w:rsid w:val="00C43193"/>
    <w:rsid w:val="00C43987"/>
    <w:rsid w:val="00C50460"/>
    <w:rsid w:val="00C50EAF"/>
    <w:rsid w:val="00C53A5E"/>
    <w:rsid w:val="00C55AFA"/>
    <w:rsid w:val="00C60362"/>
    <w:rsid w:val="00C61B30"/>
    <w:rsid w:val="00C61D41"/>
    <w:rsid w:val="00C6386E"/>
    <w:rsid w:val="00C66D4B"/>
    <w:rsid w:val="00C703F2"/>
    <w:rsid w:val="00C7383B"/>
    <w:rsid w:val="00C7512A"/>
    <w:rsid w:val="00C77007"/>
    <w:rsid w:val="00C80BFC"/>
    <w:rsid w:val="00C81515"/>
    <w:rsid w:val="00C81EB5"/>
    <w:rsid w:val="00C85D56"/>
    <w:rsid w:val="00C8670A"/>
    <w:rsid w:val="00C93C2C"/>
    <w:rsid w:val="00C97559"/>
    <w:rsid w:val="00CA427E"/>
    <w:rsid w:val="00CA4A6D"/>
    <w:rsid w:val="00CA5298"/>
    <w:rsid w:val="00CA6714"/>
    <w:rsid w:val="00CA6E78"/>
    <w:rsid w:val="00CB2EB0"/>
    <w:rsid w:val="00CB7FCD"/>
    <w:rsid w:val="00CC58CA"/>
    <w:rsid w:val="00CD065E"/>
    <w:rsid w:val="00CD0898"/>
    <w:rsid w:val="00CE0B25"/>
    <w:rsid w:val="00CE11FF"/>
    <w:rsid w:val="00CE413F"/>
    <w:rsid w:val="00CE4BDE"/>
    <w:rsid w:val="00CE663C"/>
    <w:rsid w:val="00CE6717"/>
    <w:rsid w:val="00CE6F40"/>
    <w:rsid w:val="00CF2AC9"/>
    <w:rsid w:val="00CF3B5A"/>
    <w:rsid w:val="00CF6540"/>
    <w:rsid w:val="00CF6659"/>
    <w:rsid w:val="00CF75F7"/>
    <w:rsid w:val="00D00631"/>
    <w:rsid w:val="00D05D31"/>
    <w:rsid w:val="00D05DF6"/>
    <w:rsid w:val="00D1156D"/>
    <w:rsid w:val="00D11EC3"/>
    <w:rsid w:val="00D1202B"/>
    <w:rsid w:val="00D12247"/>
    <w:rsid w:val="00D13B6E"/>
    <w:rsid w:val="00D23104"/>
    <w:rsid w:val="00D24099"/>
    <w:rsid w:val="00D24B55"/>
    <w:rsid w:val="00D25566"/>
    <w:rsid w:val="00D26E63"/>
    <w:rsid w:val="00D2769D"/>
    <w:rsid w:val="00D343FF"/>
    <w:rsid w:val="00D40B52"/>
    <w:rsid w:val="00D437B6"/>
    <w:rsid w:val="00D43A12"/>
    <w:rsid w:val="00D477EA"/>
    <w:rsid w:val="00D51DDE"/>
    <w:rsid w:val="00D5641D"/>
    <w:rsid w:val="00D5796C"/>
    <w:rsid w:val="00D60A5E"/>
    <w:rsid w:val="00D622B4"/>
    <w:rsid w:val="00D635E2"/>
    <w:rsid w:val="00D640B3"/>
    <w:rsid w:val="00D67304"/>
    <w:rsid w:val="00D75203"/>
    <w:rsid w:val="00D8371B"/>
    <w:rsid w:val="00D83DDC"/>
    <w:rsid w:val="00D84AD2"/>
    <w:rsid w:val="00D85103"/>
    <w:rsid w:val="00D86800"/>
    <w:rsid w:val="00D905F0"/>
    <w:rsid w:val="00D90C0B"/>
    <w:rsid w:val="00D94AA2"/>
    <w:rsid w:val="00D970F3"/>
    <w:rsid w:val="00D9766C"/>
    <w:rsid w:val="00DA2743"/>
    <w:rsid w:val="00DA50A7"/>
    <w:rsid w:val="00DA52E7"/>
    <w:rsid w:val="00DA6499"/>
    <w:rsid w:val="00DA684D"/>
    <w:rsid w:val="00DA7A56"/>
    <w:rsid w:val="00DB2C19"/>
    <w:rsid w:val="00DB3F11"/>
    <w:rsid w:val="00DB54DD"/>
    <w:rsid w:val="00DB70B3"/>
    <w:rsid w:val="00DC283C"/>
    <w:rsid w:val="00DC3670"/>
    <w:rsid w:val="00DC4901"/>
    <w:rsid w:val="00DC53F4"/>
    <w:rsid w:val="00DD2427"/>
    <w:rsid w:val="00DD289F"/>
    <w:rsid w:val="00DD750A"/>
    <w:rsid w:val="00DE0CA7"/>
    <w:rsid w:val="00DE249C"/>
    <w:rsid w:val="00DE668E"/>
    <w:rsid w:val="00DE79F4"/>
    <w:rsid w:val="00DF189A"/>
    <w:rsid w:val="00DF1D21"/>
    <w:rsid w:val="00DF1E2E"/>
    <w:rsid w:val="00DF2978"/>
    <w:rsid w:val="00E00C11"/>
    <w:rsid w:val="00E01E72"/>
    <w:rsid w:val="00E04357"/>
    <w:rsid w:val="00E05600"/>
    <w:rsid w:val="00E05B04"/>
    <w:rsid w:val="00E12680"/>
    <w:rsid w:val="00E14E18"/>
    <w:rsid w:val="00E14E43"/>
    <w:rsid w:val="00E150E5"/>
    <w:rsid w:val="00E16955"/>
    <w:rsid w:val="00E23167"/>
    <w:rsid w:val="00E266A5"/>
    <w:rsid w:val="00E304A9"/>
    <w:rsid w:val="00E3096D"/>
    <w:rsid w:val="00E33749"/>
    <w:rsid w:val="00E42F53"/>
    <w:rsid w:val="00E43467"/>
    <w:rsid w:val="00E4360B"/>
    <w:rsid w:val="00E44A51"/>
    <w:rsid w:val="00E511CB"/>
    <w:rsid w:val="00E51EA4"/>
    <w:rsid w:val="00E53D02"/>
    <w:rsid w:val="00E6230D"/>
    <w:rsid w:val="00E64A50"/>
    <w:rsid w:val="00E65583"/>
    <w:rsid w:val="00E65B5E"/>
    <w:rsid w:val="00E8083E"/>
    <w:rsid w:val="00E8256E"/>
    <w:rsid w:val="00E83E3D"/>
    <w:rsid w:val="00E843EE"/>
    <w:rsid w:val="00E84D2D"/>
    <w:rsid w:val="00E84ED5"/>
    <w:rsid w:val="00E86B43"/>
    <w:rsid w:val="00E92223"/>
    <w:rsid w:val="00E970BC"/>
    <w:rsid w:val="00E9752F"/>
    <w:rsid w:val="00E97AED"/>
    <w:rsid w:val="00EA1120"/>
    <w:rsid w:val="00EA36B0"/>
    <w:rsid w:val="00EB2923"/>
    <w:rsid w:val="00EB378D"/>
    <w:rsid w:val="00EB4411"/>
    <w:rsid w:val="00EB6C23"/>
    <w:rsid w:val="00EC030F"/>
    <w:rsid w:val="00EC29EB"/>
    <w:rsid w:val="00EC2B3A"/>
    <w:rsid w:val="00EC62B7"/>
    <w:rsid w:val="00ED01A3"/>
    <w:rsid w:val="00ED6A38"/>
    <w:rsid w:val="00EE071C"/>
    <w:rsid w:val="00EE0FE9"/>
    <w:rsid w:val="00EE148E"/>
    <w:rsid w:val="00EE1606"/>
    <w:rsid w:val="00EE4008"/>
    <w:rsid w:val="00EE444F"/>
    <w:rsid w:val="00EE4A7B"/>
    <w:rsid w:val="00EE5D51"/>
    <w:rsid w:val="00F011EB"/>
    <w:rsid w:val="00F0225C"/>
    <w:rsid w:val="00F0373C"/>
    <w:rsid w:val="00F04469"/>
    <w:rsid w:val="00F062E7"/>
    <w:rsid w:val="00F13028"/>
    <w:rsid w:val="00F13656"/>
    <w:rsid w:val="00F13A39"/>
    <w:rsid w:val="00F15194"/>
    <w:rsid w:val="00F167ED"/>
    <w:rsid w:val="00F17728"/>
    <w:rsid w:val="00F2056D"/>
    <w:rsid w:val="00F21906"/>
    <w:rsid w:val="00F2322E"/>
    <w:rsid w:val="00F25381"/>
    <w:rsid w:val="00F26B48"/>
    <w:rsid w:val="00F30479"/>
    <w:rsid w:val="00F36431"/>
    <w:rsid w:val="00F411D2"/>
    <w:rsid w:val="00F46BE4"/>
    <w:rsid w:val="00F4774C"/>
    <w:rsid w:val="00F507B3"/>
    <w:rsid w:val="00F50A6B"/>
    <w:rsid w:val="00F55264"/>
    <w:rsid w:val="00F60CE3"/>
    <w:rsid w:val="00F62D8F"/>
    <w:rsid w:val="00F63525"/>
    <w:rsid w:val="00F64E49"/>
    <w:rsid w:val="00F71779"/>
    <w:rsid w:val="00F72471"/>
    <w:rsid w:val="00F72E74"/>
    <w:rsid w:val="00F739CA"/>
    <w:rsid w:val="00F7518C"/>
    <w:rsid w:val="00F75232"/>
    <w:rsid w:val="00F75706"/>
    <w:rsid w:val="00F76558"/>
    <w:rsid w:val="00F77596"/>
    <w:rsid w:val="00F77D19"/>
    <w:rsid w:val="00F80B94"/>
    <w:rsid w:val="00F8122C"/>
    <w:rsid w:val="00F81E4F"/>
    <w:rsid w:val="00F83465"/>
    <w:rsid w:val="00F843E0"/>
    <w:rsid w:val="00F920B2"/>
    <w:rsid w:val="00F967CF"/>
    <w:rsid w:val="00F96BC6"/>
    <w:rsid w:val="00FA04A2"/>
    <w:rsid w:val="00FA2B7B"/>
    <w:rsid w:val="00FA35A9"/>
    <w:rsid w:val="00FA6856"/>
    <w:rsid w:val="00FA7042"/>
    <w:rsid w:val="00FB008D"/>
    <w:rsid w:val="00FB2597"/>
    <w:rsid w:val="00FB7094"/>
    <w:rsid w:val="00FB760D"/>
    <w:rsid w:val="00FC05EC"/>
    <w:rsid w:val="00FC330F"/>
    <w:rsid w:val="00FC788D"/>
    <w:rsid w:val="00FC7892"/>
    <w:rsid w:val="00FC7D4F"/>
    <w:rsid w:val="00FE573C"/>
    <w:rsid w:val="00FE584A"/>
    <w:rsid w:val="00FF022C"/>
    <w:rsid w:val="00FF683F"/>
    <w:rsid w:val="00FF7454"/>
    <w:rsid w:val="1BD71ED2"/>
    <w:rsid w:val="5D045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F1CB011"/>
  <w15:docId w15:val="{C734DF64-5499-4084-AEE3-61540D7D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1D2"/>
    <w:rPr>
      <w:rFonts w:ascii="Times New Roman" w:eastAsia="Times New Roman" w:hAnsi="Times New Roman"/>
      <w:sz w:val="24"/>
      <w:szCs w:val="24"/>
    </w:rPr>
  </w:style>
  <w:style w:type="paragraph" w:styleId="Heading1">
    <w:name w:val="heading 1"/>
    <w:basedOn w:val="Normal"/>
    <w:link w:val="Heading1Char"/>
    <w:uiPriority w:val="9"/>
    <w:qFormat/>
    <w:rsid w:val="0039081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rPr>
  </w:style>
  <w:style w:type="character" w:styleId="PageNumber">
    <w:name w:val="page number"/>
  </w:style>
  <w:style w:type="paragraph" w:customStyle="1" w:styleId="CharCharCharChar">
    <w:name w:val="Char Char Char Char"/>
    <w:basedOn w:val="Normal"/>
    <w:semiHidden/>
    <w:pPr>
      <w:spacing w:after="160" w:line="240" w:lineRule="exact"/>
    </w:pPr>
    <w:rPr>
      <w:rFonts w:ascii="Arial" w:hAnsi="Arial"/>
      <w:sz w:val="22"/>
      <w:szCs w:val="22"/>
    </w:rPr>
  </w:style>
  <w:style w:type="paragraph" w:styleId="ListParagraph">
    <w:name w:val="List Paragraph"/>
    <w:basedOn w:val="Normal"/>
    <w:uiPriority w:val="34"/>
    <w:qFormat/>
    <w:pPr>
      <w:ind w:left="720"/>
      <w:contextualSpacing/>
    </w:pPr>
  </w:style>
  <w:style w:type="paragraph" w:customStyle="1" w:styleId="CharCharCharCharCharCharCharCharCharChar">
    <w:name w:val="Char Char Char Char Char Char Char Char Char Char"/>
    <w:basedOn w:val="Normal"/>
    <w:pPr>
      <w:spacing w:after="160" w:line="240" w:lineRule="exact"/>
    </w:pPr>
    <w:rPr>
      <w:rFonts w:ascii="Tahoma" w:hAnsi="Tahoma"/>
      <w:sz w:val="20"/>
      <w:szCs w:val="20"/>
      <w:lang w:val="en-GB"/>
    </w:rPr>
  </w:style>
  <w:style w:type="paragraph" w:styleId="NormalWeb">
    <w:name w:val="Normal (Web)"/>
    <w:basedOn w:val="Normal"/>
    <w:uiPriority w:val="99"/>
    <w:rsid w:val="00CA6E78"/>
    <w:pPr>
      <w:spacing w:before="100" w:beforeAutospacing="1" w:after="100" w:afterAutospacing="1"/>
    </w:pPr>
  </w:style>
  <w:style w:type="character" w:customStyle="1" w:styleId="apple-converted-space">
    <w:name w:val="apple-converted-space"/>
    <w:rsid w:val="00CA6E78"/>
  </w:style>
  <w:style w:type="character" w:customStyle="1" w:styleId="Heading1Char">
    <w:name w:val="Heading 1 Char"/>
    <w:link w:val="Heading1"/>
    <w:uiPriority w:val="9"/>
    <w:rsid w:val="00390810"/>
    <w:rPr>
      <w:rFonts w:ascii="Times New Roman" w:eastAsia="Times New Roman" w:hAnsi="Times New Roman"/>
      <w:b/>
      <w:bCs/>
      <w:kern w:val="36"/>
      <w:sz w:val="48"/>
      <w:szCs w:val="48"/>
    </w:rPr>
  </w:style>
  <w:style w:type="paragraph" w:styleId="BalloonText">
    <w:name w:val="Balloon Text"/>
    <w:basedOn w:val="Normal"/>
    <w:link w:val="BalloonTextChar"/>
    <w:uiPriority w:val="99"/>
    <w:semiHidden/>
    <w:unhideWhenUsed/>
    <w:rsid w:val="00EE5D51"/>
    <w:rPr>
      <w:rFonts w:ascii="Tahoma" w:hAnsi="Tahoma" w:cs="Tahoma"/>
      <w:sz w:val="16"/>
      <w:szCs w:val="16"/>
    </w:rPr>
  </w:style>
  <w:style w:type="character" w:customStyle="1" w:styleId="BalloonTextChar">
    <w:name w:val="Balloon Text Char"/>
    <w:link w:val="BalloonText"/>
    <w:uiPriority w:val="99"/>
    <w:semiHidden/>
    <w:rsid w:val="00EE5D51"/>
    <w:rPr>
      <w:rFonts w:ascii="Tahoma" w:eastAsia="Times New Roman" w:hAnsi="Tahoma" w:cs="Tahoma"/>
      <w:sz w:val="16"/>
      <w:szCs w:val="16"/>
    </w:rPr>
  </w:style>
  <w:style w:type="character" w:customStyle="1" w:styleId="Vnbnnidung3">
    <w:name w:val="Văn bản nội dung (3)_"/>
    <w:link w:val="Vnbnnidung30"/>
    <w:rsid w:val="00026A2B"/>
    <w:rPr>
      <w:rFonts w:eastAsia="Times New Roman"/>
      <w:i/>
      <w:iCs/>
      <w:sz w:val="26"/>
      <w:szCs w:val="26"/>
      <w:shd w:val="clear" w:color="auto" w:fill="FFFFFF"/>
    </w:rPr>
  </w:style>
  <w:style w:type="paragraph" w:customStyle="1" w:styleId="Vnbnnidung30">
    <w:name w:val="Văn bản nội dung (3)"/>
    <w:basedOn w:val="Normal"/>
    <w:link w:val="Vnbnnidung3"/>
    <w:rsid w:val="00026A2B"/>
    <w:pPr>
      <w:widowControl w:val="0"/>
      <w:shd w:val="clear" w:color="auto" w:fill="FFFFFF"/>
      <w:spacing w:before="300" w:after="660" w:line="0" w:lineRule="atLeast"/>
      <w:jc w:val="center"/>
    </w:pPr>
    <w:rPr>
      <w:rFonts w:ascii="Calibri" w:hAnsi="Calibri"/>
      <w:i/>
      <w:iCs/>
      <w:sz w:val="26"/>
      <w:szCs w:val="26"/>
    </w:rPr>
  </w:style>
  <w:style w:type="paragraph" w:styleId="BodyTextIndent">
    <w:name w:val="Body Text Indent"/>
    <w:basedOn w:val="Normal"/>
    <w:link w:val="BodyTextIndentChar"/>
    <w:rsid w:val="00957B76"/>
    <w:pPr>
      <w:ind w:firstLine="720"/>
      <w:jc w:val="both"/>
    </w:pPr>
    <w:rPr>
      <w:rFonts w:ascii=".VnTime" w:hAnsi=".VnTime"/>
      <w:sz w:val="26"/>
    </w:rPr>
  </w:style>
  <w:style w:type="character" w:customStyle="1" w:styleId="BodyTextIndentChar">
    <w:name w:val="Body Text Indent Char"/>
    <w:basedOn w:val="DefaultParagraphFont"/>
    <w:link w:val="BodyTextIndent"/>
    <w:rsid w:val="00957B76"/>
    <w:rPr>
      <w:rFonts w:ascii=".VnTime" w:eastAsia="Times New Roman" w:hAnsi=".VnTime"/>
      <w:sz w:val="26"/>
      <w:szCs w:val="24"/>
    </w:rPr>
  </w:style>
  <w:style w:type="paragraph" w:styleId="Title">
    <w:name w:val="Title"/>
    <w:basedOn w:val="Normal"/>
    <w:link w:val="TitleChar"/>
    <w:uiPriority w:val="1"/>
    <w:qFormat/>
    <w:rsid w:val="006E34E6"/>
    <w:pPr>
      <w:jc w:val="center"/>
    </w:pPr>
    <w:rPr>
      <w:rFonts w:ascii=".VnTimeH" w:hAnsi=".VnTimeH"/>
      <w:b/>
      <w:bCs/>
      <w:sz w:val="32"/>
      <w:szCs w:val="20"/>
    </w:rPr>
  </w:style>
  <w:style w:type="character" w:customStyle="1" w:styleId="TitleChar">
    <w:name w:val="Title Char"/>
    <w:basedOn w:val="DefaultParagraphFont"/>
    <w:link w:val="Title"/>
    <w:uiPriority w:val="1"/>
    <w:rsid w:val="006E34E6"/>
    <w:rPr>
      <w:rFonts w:ascii=".VnTimeH" w:eastAsia="Times New Roman" w:hAnsi=".VnTimeH"/>
      <w:b/>
      <w:bCs/>
      <w:sz w:val="32"/>
    </w:rPr>
  </w:style>
  <w:style w:type="character" w:customStyle="1" w:styleId="ng-star-inserted">
    <w:name w:val="ng-star-inserted"/>
    <w:basedOn w:val="DefaultParagraphFont"/>
    <w:rsid w:val="007B4C2A"/>
  </w:style>
  <w:style w:type="character" w:styleId="Hyperlink">
    <w:name w:val="Hyperlink"/>
    <w:basedOn w:val="DefaultParagraphFont"/>
    <w:uiPriority w:val="99"/>
    <w:semiHidden/>
    <w:unhideWhenUsed/>
    <w:rsid w:val="00430784"/>
    <w:rPr>
      <w:color w:val="0000FF"/>
      <w:u w:val="single"/>
    </w:rPr>
  </w:style>
  <w:style w:type="character" w:styleId="FollowedHyperlink">
    <w:name w:val="FollowedHyperlink"/>
    <w:basedOn w:val="DefaultParagraphFont"/>
    <w:uiPriority w:val="99"/>
    <w:semiHidden/>
    <w:unhideWhenUsed/>
    <w:rsid w:val="002836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2214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2918</Words>
  <Characters>16633</Characters>
  <Application>Microsoft Office Word</Application>
  <DocSecurity>0</DocSecurity>
  <Lines>138</Lines>
  <Paragraphs>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Administrator</cp:lastModifiedBy>
  <cp:revision>2</cp:revision>
  <cp:lastPrinted>2025-03-26T07:12:00Z</cp:lastPrinted>
  <dcterms:created xsi:type="dcterms:W3CDTF">2026-04-14T04:25:00Z</dcterms:created>
  <dcterms:modified xsi:type="dcterms:W3CDTF">2026-04-14T04:25:00Z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62F02FB5B8DF4CF9BAC2042F914AEBFD</vt:lpwstr>
  </property>
</Properties>
</file>