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Look w:val="04A0" w:firstRow="1" w:lastRow="0" w:firstColumn="1" w:lastColumn="0" w:noHBand="0" w:noVBand="1"/>
      </w:tblPr>
      <w:tblGrid>
        <w:gridCol w:w="4395"/>
        <w:gridCol w:w="5529"/>
      </w:tblGrid>
      <w:tr w:rsidR="00F0640C" w:rsidRPr="00F0640C" w14:paraId="641B10B7" w14:textId="77777777" w:rsidTr="005D6B77">
        <w:tc>
          <w:tcPr>
            <w:tcW w:w="4395" w:type="dxa"/>
          </w:tcPr>
          <w:p w14:paraId="792ED220" w14:textId="77777777" w:rsidR="00873E40" w:rsidRPr="00F0640C" w:rsidRDefault="00873E40" w:rsidP="00F63E5D">
            <w:pPr>
              <w:pStyle w:val="Heading4"/>
              <w:keepNext w:val="0"/>
              <w:keepLines w:val="0"/>
              <w:widowControl w:val="0"/>
              <w:spacing w:before="0" w:line="240" w:lineRule="auto"/>
              <w:ind w:right="-52"/>
              <w:jc w:val="center"/>
              <w:rPr>
                <w:rFonts w:ascii="Times New Roman" w:hAnsi="Times New Roman"/>
                <w:b w:val="0"/>
                <w:i w:val="0"/>
                <w:color w:val="auto"/>
                <w:sz w:val="26"/>
                <w:szCs w:val="26"/>
              </w:rPr>
            </w:pPr>
            <w:r w:rsidRPr="00F0640C">
              <w:rPr>
                <w:rFonts w:ascii="Times New Roman" w:hAnsi="Times New Roman"/>
                <w:b w:val="0"/>
                <w:i w:val="0"/>
                <w:color w:val="auto"/>
                <w:sz w:val="26"/>
                <w:szCs w:val="26"/>
              </w:rPr>
              <w:t xml:space="preserve">UBND </w:t>
            </w:r>
            <w:r w:rsidR="00C60F41" w:rsidRPr="00F0640C">
              <w:rPr>
                <w:rFonts w:ascii="Times New Roman" w:hAnsi="Times New Roman"/>
                <w:b w:val="0"/>
                <w:i w:val="0"/>
                <w:color w:val="auto"/>
                <w:sz w:val="26"/>
                <w:szCs w:val="26"/>
              </w:rPr>
              <w:t>THÀNH PHỐ HẢI PHÒNG</w:t>
            </w:r>
          </w:p>
          <w:p w14:paraId="14400486" w14:textId="77777777" w:rsidR="00873E40" w:rsidRPr="00F0640C" w:rsidRDefault="00873E40" w:rsidP="00F63E5D">
            <w:pPr>
              <w:widowControl w:val="0"/>
              <w:spacing w:after="0" w:line="240" w:lineRule="auto"/>
              <w:ind w:right="-108"/>
              <w:jc w:val="center"/>
              <w:rPr>
                <w:rFonts w:ascii="Times New Roman" w:eastAsia="Times New Roman" w:hAnsi="Times New Roman"/>
                <w:b/>
                <w:sz w:val="26"/>
                <w:szCs w:val="26"/>
              </w:rPr>
            </w:pPr>
            <w:r w:rsidRPr="00F0640C">
              <w:rPr>
                <w:rFonts w:ascii="Times New Roman" w:eastAsia="Times New Roman" w:hAnsi="Times New Roman"/>
                <w:b/>
                <w:sz w:val="26"/>
                <w:szCs w:val="26"/>
              </w:rPr>
              <w:t>SỞ KHOA HỌC VÀ CÔNG NGHỆ</w:t>
            </w:r>
          </w:p>
          <w:p w14:paraId="76FA358F" w14:textId="0E02C877" w:rsidR="00873E40" w:rsidRPr="00F0640C" w:rsidRDefault="003B1C56" w:rsidP="00F63E5D">
            <w:pPr>
              <w:widowControl w:val="0"/>
              <w:spacing w:before="240" w:after="0" w:line="240" w:lineRule="auto"/>
              <w:ind w:right="-391"/>
              <w:jc w:val="center"/>
              <w:rPr>
                <w:rFonts w:ascii="Times New Roman" w:eastAsia="Times New Roman" w:hAnsi="Times New Roman"/>
                <w:sz w:val="26"/>
                <w:szCs w:val="26"/>
              </w:rPr>
            </w:pPr>
            <w:r w:rsidRPr="00F0640C">
              <w:rPr>
                <w:rFonts w:ascii="Times New Roman" w:eastAsia="Times New Roman" w:hAnsi="Times New Roman"/>
                <w:b/>
                <w:noProof/>
                <w:sz w:val="26"/>
                <w:szCs w:val="26"/>
              </w:rPr>
              <mc:AlternateContent>
                <mc:Choice Requires="wps">
                  <w:drawing>
                    <wp:anchor distT="4294967295" distB="4294967295" distL="114300" distR="114300" simplePos="0" relativeHeight="251656704" behindDoc="0" locked="0" layoutInCell="1" allowOverlap="1" wp14:anchorId="00A4E521" wp14:editId="3C75CB3D">
                      <wp:simplePos x="0" y="0"/>
                      <wp:positionH relativeFrom="column">
                        <wp:posOffset>805815</wp:posOffset>
                      </wp:positionH>
                      <wp:positionV relativeFrom="paragraph">
                        <wp:posOffset>24764</wp:posOffset>
                      </wp:positionV>
                      <wp:extent cx="1104900" cy="0"/>
                      <wp:effectExtent l="0" t="0" r="0" b="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E5E78"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5pt,1.95pt" to="15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2L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"/>
                  </w:pict>
                </mc:Fallback>
              </mc:AlternateContent>
            </w:r>
            <w:r w:rsidR="00873E40" w:rsidRPr="00F0640C">
              <w:rPr>
                <w:rFonts w:ascii="Times New Roman" w:eastAsia="Times New Roman" w:hAnsi="Times New Roman"/>
                <w:sz w:val="26"/>
                <w:szCs w:val="26"/>
              </w:rPr>
              <w:t>Số</w:t>
            </w:r>
            <w:r w:rsidR="005D6B77" w:rsidRPr="00F0640C">
              <w:rPr>
                <w:rFonts w:ascii="Times New Roman" w:eastAsia="Times New Roman" w:hAnsi="Times New Roman"/>
                <w:sz w:val="26"/>
                <w:szCs w:val="26"/>
              </w:rPr>
              <w:t>:</w:t>
            </w:r>
            <w:r w:rsidR="00873E40" w:rsidRPr="00F0640C">
              <w:rPr>
                <w:rFonts w:ascii="Times New Roman" w:eastAsia="Times New Roman" w:hAnsi="Times New Roman"/>
                <w:sz w:val="26"/>
                <w:szCs w:val="26"/>
              </w:rPr>
              <w:t xml:space="preserve">         /</w:t>
            </w:r>
            <w:r w:rsidR="00C60F41" w:rsidRPr="00F0640C">
              <w:rPr>
                <w:rFonts w:ascii="Times New Roman" w:eastAsia="Times New Roman" w:hAnsi="Times New Roman"/>
                <w:sz w:val="26"/>
                <w:szCs w:val="26"/>
              </w:rPr>
              <w:t>TTr-</w:t>
            </w:r>
            <w:r w:rsidR="00B426C7" w:rsidRPr="00F0640C">
              <w:rPr>
                <w:rFonts w:ascii="Times New Roman" w:eastAsia="Times New Roman" w:hAnsi="Times New Roman"/>
                <w:sz w:val="26"/>
                <w:szCs w:val="26"/>
              </w:rPr>
              <w:t>S</w:t>
            </w:r>
            <w:r w:rsidR="00873E40" w:rsidRPr="00F0640C">
              <w:rPr>
                <w:rFonts w:ascii="Times New Roman" w:eastAsia="Times New Roman" w:hAnsi="Times New Roman"/>
                <w:sz w:val="26"/>
                <w:szCs w:val="26"/>
              </w:rPr>
              <w:t>KHCN</w:t>
            </w:r>
          </w:p>
          <w:p w14:paraId="77E5A795" w14:textId="77777777" w:rsidR="00873E40" w:rsidRPr="00F0640C" w:rsidRDefault="00873E40" w:rsidP="00F63E5D">
            <w:pPr>
              <w:widowControl w:val="0"/>
              <w:spacing w:after="0" w:line="240" w:lineRule="auto"/>
              <w:rPr>
                <w:rFonts w:ascii="Times New Roman" w:eastAsia="Times New Roman" w:hAnsi="Times New Roman"/>
                <w:sz w:val="20"/>
                <w:szCs w:val="20"/>
              </w:rPr>
            </w:pPr>
          </w:p>
        </w:tc>
        <w:tc>
          <w:tcPr>
            <w:tcW w:w="5529" w:type="dxa"/>
          </w:tcPr>
          <w:p w14:paraId="405AEA0D" w14:textId="77777777" w:rsidR="00873E40" w:rsidRPr="00F0640C" w:rsidRDefault="00873E40" w:rsidP="00F63E5D">
            <w:pPr>
              <w:pStyle w:val="Heading4"/>
              <w:keepNext w:val="0"/>
              <w:keepLines w:val="0"/>
              <w:widowControl w:val="0"/>
              <w:spacing w:before="0" w:line="240" w:lineRule="auto"/>
              <w:ind w:left="-250" w:right="-108"/>
              <w:jc w:val="center"/>
              <w:rPr>
                <w:rFonts w:ascii="Times New Roman" w:hAnsi="Times New Roman"/>
                <w:i w:val="0"/>
                <w:color w:val="auto"/>
                <w:sz w:val="26"/>
                <w:szCs w:val="26"/>
              </w:rPr>
            </w:pPr>
            <w:r w:rsidRPr="00F0640C">
              <w:rPr>
                <w:rFonts w:ascii="Times New Roman" w:hAnsi="Times New Roman"/>
                <w:i w:val="0"/>
                <w:color w:val="auto"/>
                <w:sz w:val="26"/>
                <w:szCs w:val="26"/>
              </w:rPr>
              <w:t>CỘNG HÒA XÃ HỘI CHỦ NGHĨA VIỆT NAM</w:t>
            </w:r>
          </w:p>
          <w:p w14:paraId="7AD1D65A" w14:textId="77777777" w:rsidR="00873E40" w:rsidRPr="00F0640C" w:rsidRDefault="00873E40" w:rsidP="00F63E5D">
            <w:pPr>
              <w:pStyle w:val="Heading4"/>
              <w:keepNext w:val="0"/>
              <w:keepLines w:val="0"/>
              <w:widowControl w:val="0"/>
              <w:tabs>
                <w:tab w:val="left" w:pos="686"/>
              </w:tabs>
              <w:spacing w:before="0" w:line="240" w:lineRule="auto"/>
              <w:ind w:left="-108"/>
              <w:jc w:val="center"/>
              <w:rPr>
                <w:rFonts w:ascii="Times New Roman" w:hAnsi="Times New Roman"/>
                <w:i w:val="0"/>
                <w:color w:val="auto"/>
                <w:sz w:val="30"/>
                <w:szCs w:val="30"/>
              </w:rPr>
            </w:pPr>
            <w:r w:rsidRPr="00F0640C">
              <w:rPr>
                <w:rFonts w:ascii="Times New Roman" w:hAnsi="Times New Roman"/>
                <w:i w:val="0"/>
                <w:color w:val="auto"/>
                <w:sz w:val="28"/>
                <w:szCs w:val="28"/>
              </w:rPr>
              <w:t>Độc lập – Tự do – Hạnh phúc</w:t>
            </w:r>
          </w:p>
          <w:p w14:paraId="5F192E88" w14:textId="3E2B9021" w:rsidR="00873E40" w:rsidRPr="00F0640C" w:rsidRDefault="003B1C56" w:rsidP="00F63E5D">
            <w:pPr>
              <w:pStyle w:val="Heading4"/>
              <w:keepNext w:val="0"/>
              <w:keepLines w:val="0"/>
              <w:widowControl w:val="0"/>
              <w:tabs>
                <w:tab w:val="left" w:pos="686"/>
              </w:tabs>
              <w:spacing w:before="240" w:line="240" w:lineRule="auto"/>
              <w:ind w:left="-108"/>
              <w:jc w:val="center"/>
              <w:rPr>
                <w:color w:val="auto"/>
                <w:sz w:val="20"/>
                <w:szCs w:val="20"/>
              </w:rPr>
            </w:pPr>
            <w:r w:rsidRPr="00F0640C">
              <w:rPr>
                <w:rFonts w:ascii="Times New Roman" w:hAnsi="Times New Roman"/>
                <w:b w:val="0"/>
                <w:i w:val="0"/>
                <w:noProof/>
                <w:color w:val="auto"/>
                <w:sz w:val="28"/>
                <w:szCs w:val="28"/>
              </w:rPr>
              <mc:AlternateContent>
                <mc:Choice Requires="wps">
                  <w:drawing>
                    <wp:anchor distT="4294967295" distB="4294967295" distL="114300" distR="114300" simplePos="0" relativeHeight="251657728" behindDoc="0" locked="0" layoutInCell="1" allowOverlap="1" wp14:anchorId="50F6D3FE" wp14:editId="1F5FED9E">
                      <wp:simplePos x="0" y="0"/>
                      <wp:positionH relativeFrom="column">
                        <wp:posOffset>659130</wp:posOffset>
                      </wp:positionH>
                      <wp:positionV relativeFrom="paragraph">
                        <wp:posOffset>14604</wp:posOffset>
                      </wp:positionV>
                      <wp:extent cx="2047875"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3C6B"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15pt" to="213.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"/>
                  </w:pict>
                </mc:Fallback>
              </mc:AlternateContent>
            </w:r>
            <w:r w:rsidR="00C60F41" w:rsidRPr="00F0640C">
              <w:rPr>
                <w:rFonts w:ascii="Times New Roman" w:hAnsi="Times New Roman"/>
                <w:b w:val="0"/>
                <w:color w:val="auto"/>
                <w:sz w:val="26"/>
                <w:szCs w:val="26"/>
              </w:rPr>
              <w:t>Hải Phòng, ngày       tháng</w:t>
            </w:r>
            <w:r w:rsidR="00AF4E7A" w:rsidRPr="00F0640C">
              <w:rPr>
                <w:rFonts w:ascii="Times New Roman" w:hAnsi="Times New Roman"/>
                <w:b w:val="0"/>
                <w:color w:val="auto"/>
                <w:sz w:val="26"/>
                <w:szCs w:val="26"/>
              </w:rPr>
              <w:t xml:space="preserve"> </w:t>
            </w:r>
            <w:r w:rsidR="00C04D46" w:rsidRPr="00F0640C">
              <w:rPr>
                <w:rFonts w:ascii="Times New Roman" w:hAnsi="Times New Roman"/>
                <w:b w:val="0"/>
                <w:color w:val="auto"/>
                <w:sz w:val="26"/>
                <w:szCs w:val="26"/>
              </w:rPr>
              <w:t xml:space="preserve">      </w:t>
            </w:r>
            <w:r w:rsidR="00C60F41" w:rsidRPr="00F0640C">
              <w:rPr>
                <w:rFonts w:ascii="Times New Roman" w:hAnsi="Times New Roman"/>
                <w:b w:val="0"/>
                <w:color w:val="auto"/>
                <w:sz w:val="26"/>
                <w:szCs w:val="26"/>
              </w:rPr>
              <w:t xml:space="preserve"> năm 202</w:t>
            </w:r>
            <w:r w:rsidR="005D6B77" w:rsidRPr="00F0640C">
              <w:rPr>
                <w:rFonts w:ascii="Times New Roman" w:hAnsi="Times New Roman"/>
                <w:b w:val="0"/>
                <w:color w:val="auto"/>
                <w:sz w:val="26"/>
                <w:szCs w:val="26"/>
              </w:rPr>
              <w:t>6</w:t>
            </w:r>
          </w:p>
        </w:tc>
      </w:tr>
    </w:tbl>
    <w:p w14:paraId="7D5D193D" w14:textId="77777777" w:rsidR="00EE549A" w:rsidRPr="00F0640C" w:rsidRDefault="00EE549A" w:rsidP="00F63E5D">
      <w:pPr>
        <w:widowControl w:val="0"/>
        <w:spacing w:after="0" w:line="240" w:lineRule="auto"/>
        <w:jc w:val="center"/>
        <w:rPr>
          <w:rFonts w:ascii="Times New Roman" w:hAnsi="Times New Roman"/>
          <w:b/>
          <w:sz w:val="28"/>
          <w:szCs w:val="28"/>
        </w:rPr>
      </w:pPr>
    </w:p>
    <w:p w14:paraId="779E346A" w14:textId="77777777" w:rsidR="00924748" w:rsidRPr="00F0640C" w:rsidRDefault="00624F7D" w:rsidP="00F63E5D">
      <w:pPr>
        <w:widowControl w:val="0"/>
        <w:spacing w:after="0" w:line="240" w:lineRule="auto"/>
        <w:jc w:val="center"/>
        <w:rPr>
          <w:rFonts w:ascii="Times New Roman" w:hAnsi="Times New Roman"/>
          <w:b/>
          <w:sz w:val="28"/>
          <w:szCs w:val="28"/>
        </w:rPr>
      </w:pPr>
      <w:r w:rsidRPr="00F0640C">
        <w:rPr>
          <w:rFonts w:ascii="Times New Roman" w:hAnsi="Times New Roman"/>
          <w:b/>
          <w:sz w:val="28"/>
          <w:szCs w:val="28"/>
        </w:rPr>
        <w:t>TỜ TRÌNH</w:t>
      </w:r>
    </w:p>
    <w:p w14:paraId="40A7D30E" w14:textId="57736B3B" w:rsidR="00C60F41" w:rsidRPr="00F0640C" w:rsidRDefault="00C04D46" w:rsidP="00C04D46">
      <w:pPr>
        <w:widowControl w:val="0"/>
        <w:spacing w:after="0" w:line="240" w:lineRule="auto"/>
        <w:jc w:val="center"/>
        <w:rPr>
          <w:rStyle w:val="IntenseEmphasis"/>
          <w:rFonts w:ascii="Times New Roman" w:hAnsi="Times New Roman"/>
          <w:i w:val="0"/>
          <w:color w:val="auto"/>
          <w:sz w:val="28"/>
          <w:szCs w:val="28"/>
        </w:rPr>
      </w:pPr>
      <w:r w:rsidRPr="00F0640C">
        <w:rPr>
          <w:rStyle w:val="IntenseEmphasis"/>
          <w:rFonts w:ascii="Times New Roman" w:hAnsi="Times New Roman"/>
          <w:i w:val="0"/>
          <w:color w:val="auto"/>
          <w:sz w:val="28"/>
          <w:szCs w:val="28"/>
        </w:rPr>
        <w:t xml:space="preserve">Dự thảo </w:t>
      </w:r>
      <w:r w:rsidR="00D57A92" w:rsidRPr="00F0640C">
        <w:rPr>
          <w:rFonts w:ascii="Times New Roman" w:hAnsi="Times New Roman"/>
          <w:b/>
          <w:bCs/>
          <w:sz w:val="28"/>
          <w:szCs w:val="28"/>
        </w:rPr>
        <w:t xml:space="preserve">Quyết định </w:t>
      </w:r>
      <w:r w:rsidRPr="00F0640C">
        <w:rPr>
          <w:rFonts w:ascii="Times New Roman" w:hAnsi="Times New Roman"/>
          <w:b/>
          <w:bCs/>
          <w:sz w:val="28"/>
          <w:szCs w:val="28"/>
        </w:rPr>
        <w:t>b</w:t>
      </w:r>
      <w:r w:rsidR="00D57A92" w:rsidRPr="00F0640C">
        <w:rPr>
          <w:rFonts w:ascii="Times New Roman" w:hAnsi="Times New Roman"/>
          <w:b/>
          <w:bCs/>
          <w:sz w:val="28"/>
          <w:szCs w:val="28"/>
        </w:rPr>
        <w:t>an hành Quy định quản lý và phát triển cơ sở hạ tầng viễn thông trên địa bàn thành phố Hải Phòng</w:t>
      </w:r>
      <w:r w:rsidR="00B53108" w:rsidRPr="00F0640C">
        <w:rPr>
          <w:rFonts w:ascii="Times New Roman" w:hAnsi="Times New Roman"/>
          <w:b/>
          <w:bCs/>
          <w:sz w:val="28"/>
          <w:szCs w:val="28"/>
        </w:rPr>
        <w:t xml:space="preserve"> </w:t>
      </w:r>
    </w:p>
    <w:p w14:paraId="01589ECD" w14:textId="6C09A349" w:rsidR="00D57A92" w:rsidRPr="00F0640C" w:rsidRDefault="003B1C56" w:rsidP="00F63E5D">
      <w:pPr>
        <w:widowControl w:val="0"/>
        <w:spacing w:before="120" w:after="240" w:line="240" w:lineRule="auto"/>
        <w:jc w:val="center"/>
        <w:rPr>
          <w:rStyle w:val="IntenseEmphasis"/>
          <w:rFonts w:ascii="Times New Roman" w:hAnsi="Times New Roman"/>
          <w:b w:val="0"/>
          <w:i w:val="0"/>
          <w:color w:val="auto"/>
          <w:sz w:val="28"/>
          <w:szCs w:val="28"/>
        </w:rPr>
      </w:pPr>
      <w:r w:rsidRPr="00F0640C">
        <w:rPr>
          <w:rFonts w:ascii="Times New Roman" w:hAnsi="Times New Roman"/>
          <w:bCs/>
          <w:iCs/>
          <w:noProof/>
          <w:sz w:val="28"/>
          <w:szCs w:val="28"/>
        </w:rPr>
        <mc:AlternateContent>
          <mc:Choice Requires="wps">
            <w:drawing>
              <wp:anchor distT="4294967295" distB="4294967295" distL="114300" distR="114300" simplePos="0" relativeHeight="251658752" behindDoc="0" locked="0" layoutInCell="1" allowOverlap="1" wp14:anchorId="282FA02B" wp14:editId="268589F1">
                <wp:simplePos x="0" y="0"/>
                <wp:positionH relativeFrom="column">
                  <wp:posOffset>2174875</wp:posOffset>
                </wp:positionH>
                <wp:positionV relativeFrom="paragraph">
                  <wp:posOffset>104139</wp:posOffset>
                </wp:positionV>
                <wp:extent cx="140398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7BC85"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25pt,8.2pt" to="281.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"/>
            </w:pict>
          </mc:Fallback>
        </mc:AlternateContent>
      </w:r>
    </w:p>
    <w:p w14:paraId="3FD0C25D" w14:textId="01E59D77" w:rsidR="00EA2E0B" w:rsidRPr="00F0640C" w:rsidRDefault="00C851A2" w:rsidP="00F63E5D">
      <w:pPr>
        <w:widowControl w:val="0"/>
        <w:spacing w:before="80" w:after="80" w:line="240" w:lineRule="auto"/>
        <w:jc w:val="center"/>
        <w:rPr>
          <w:rStyle w:val="IntenseEmphasis"/>
          <w:rFonts w:ascii="Times New Roman" w:hAnsi="Times New Roman"/>
          <w:b w:val="0"/>
          <w:i w:val="0"/>
          <w:color w:val="auto"/>
          <w:sz w:val="28"/>
          <w:szCs w:val="28"/>
        </w:rPr>
      </w:pPr>
      <w:r w:rsidRPr="00F0640C">
        <w:rPr>
          <w:rStyle w:val="IntenseEmphasis"/>
          <w:rFonts w:ascii="Times New Roman" w:hAnsi="Times New Roman"/>
          <w:b w:val="0"/>
          <w:i w:val="0"/>
          <w:color w:val="auto"/>
          <w:sz w:val="28"/>
          <w:szCs w:val="28"/>
        </w:rPr>
        <w:t xml:space="preserve">Kính gửi: Ủy ban nhân dân </w:t>
      </w:r>
      <w:r w:rsidR="00FF6CD4" w:rsidRPr="00F0640C">
        <w:rPr>
          <w:rStyle w:val="IntenseEmphasis"/>
          <w:rFonts w:ascii="Times New Roman" w:hAnsi="Times New Roman"/>
          <w:b w:val="0"/>
          <w:i w:val="0"/>
          <w:color w:val="auto"/>
          <w:sz w:val="28"/>
          <w:szCs w:val="28"/>
        </w:rPr>
        <w:t>thành phố</w:t>
      </w:r>
    </w:p>
    <w:p w14:paraId="46BD43DA" w14:textId="77777777" w:rsidR="005E3776" w:rsidRPr="00F0640C" w:rsidRDefault="005E3776" w:rsidP="00F63E5D">
      <w:pPr>
        <w:widowControl w:val="0"/>
        <w:spacing w:before="80" w:after="80" w:line="240" w:lineRule="auto"/>
        <w:jc w:val="center"/>
        <w:rPr>
          <w:rStyle w:val="IntenseEmphasis"/>
          <w:rFonts w:ascii="Times New Roman" w:hAnsi="Times New Roman"/>
          <w:b w:val="0"/>
          <w:i w:val="0"/>
          <w:color w:val="auto"/>
          <w:sz w:val="20"/>
          <w:szCs w:val="20"/>
        </w:rPr>
      </w:pPr>
    </w:p>
    <w:p w14:paraId="6CE60D88" w14:textId="6E5A34F2" w:rsidR="002072BE" w:rsidRPr="00F0640C" w:rsidRDefault="002072BE" w:rsidP="00B66FAA">
      <w:pPr>
        <w:widowControl w:val="0"/>
        <w:tabs>
          <w:tab w:val="left" w:pos="414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xml:space="preserve">Thực hiện quy định của Luật Ban hành văn bản quy phạm pháp luật số 64/2025/QH15 được sửa đổi, bổ sung bởi Luật số 87/2025/QH15; </w:t>
      </w:r>
      <w:r w:rsidR="00B66FAA" w:rsidRPr="00F0640C">
        <w:rPr>
          <w:rFonts w:ascii="Times New Roman" w:hAnsi="Times New Roman"/>
          <w:sz w:val="28"/>
          <w:szCs w:val="28"/>
        </w:rPr>
        <w:t>Luật Viễn thông số 24/2023/QH15.</w:t>
      </w:r>
    </w:p>
    <w:p w14:paraId="5A9EE0C9" w14:textId="77777777" w:rsidR="002072BE" w:rsidRPr="00F0640C" w:rsidRDefault="00A65557"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F0640C">
        <w:rPr>
          <w:rFonts w:ascii="Times New Roman" w:eastAsia="Times New Roman" w:hAnsi="Times New Roman"/>
          <w:sz w:val="28"/>
          <w:szCs w:val="28"/>
        </w:rPr>
        <w:t xml:space="preserve">Sở Khoa học và Công nghệ kính trình Ủy ban nhân dân thành phố xem xét, phê duyệt </w:t>
      </w:r>
      <w:r w:rsidR="002072BE" w:rsidRPr="00F0640C">
        <w:rPr>
          <w:rFonts w:ascii="Times New Roman" w:eastAsia="Times New Roman" w:hAnsi="Times New Roman"/>
          <w:sz w:val="28"/>
          <w:szCs w:val="28"/>
        </w:rPr>
        <w:t>dự thảo</w:t>
      </w:r>
      <w:r w:rsidRPr="00F0640C">
        <w:rPr>
          <w:rFonts w:ascii="Times New Roman" w:hAnsi="Times New Roman"/>
          <w:sz w:val="28"/>
          <w:szCs w:val="28"/>
          <w:lang w:val="nb-NO"/>
        </w:rPr>
        <w:t xml:space="preserve"> </w:t>
      </w:r>
      <w:r w:rsidR="00E06AD4" w:rsidRPr="00F0640C">
        <w:rPr>
          <w:rFonts w:ascii="Times New Roman" w:hAnsi="Times New Roman"/>
          <w:sz w:val="28"/>
          <w:szCs w:val="28"/>
        </w:rPr>
        <w:t>“</w:t>
      </w:r>
      <w:r w:rsidR="00D57A92" w:rsidRPr="00F0640C">
        <w:rPr>
          <w:rFonts w:ascii="Times New Roman" w:hAnsi="Times New Roman"/>
          <w:sz w:val="28"/>
          <w:szCs w:val="28"/>
        </w:rPr>
        <w:t>Quyết định ban hành Quy định quản lý và phát triển cơ sở hạ tầng viễn thông trên địa bàn thành phố Hải Phòng</w:t>
      </w:r>
      <w:r w:rsidR="00E06AD4" w:rsidRPr="00F0640C">
        <w:rPr>
          <w:rFonts w:ascii="Times New Roman" w:hAnsi="Times New Roman"/>
          <w:sz w:val="28"/>
          <w:szCs w:val="28"/>
        </w:rPr>
        <w:t>”</w:t>
      </w:r>
      <w:r w:rsidR="00D57A92" w:rsidRPr="00F0640C">
        <w:rPr>
          <w:rFonts w:ascii="Times New Roman" w:eastAsia="Times New Roman" w:hAnsi="Times New Roman"/>
          <w:sz w:val="28"/>
          <w:szCs w:val="28"/>
        </w:rPr>
        <w:t xml:space="preserve"> </w:t>
      </w:r>
      <w:r w:rsidRPr="00F0640C">
        <w:rPr>
          <w:rFonts w:ascii="Times New Roman" w:eastAsia="Times New Roman" w:hAnsi="Times New Roman"/>
          <w:sz w:val="28"/>
          <w:szCs w:val="28"/>
        </w:rPr>
        <w:t>như sau:</w:t>
      </w:r>
    </w:p>
    <w:p w14:paraId="786C154E" w14:textId="77777777"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F0640C">
        <w:rPr>
          <w:rFonts w:ascii="Times New Roman" w:eastAsia="Times New Roman" w:hAnsi="Times New Roman"/>
          <w:sz w:val="28"/>
          <w:szCs w:val="28"/>
        </w:rPr>
        <w:t>I.</w:t>
      </w:r>
      <w:r w:rsidRPr="00F0640C">
        <w:rPr>
          <w:rFonts w:ascii="Times New Roman" w:hAnsi="Times New Roman"/>
          <w:b/>
          <w:sz w:val="28"/>
          <w:szCs w:val="28"/>
        </w:rPr>
        <w:t xml:space="preserve"> SỰ CẦN THIẾT BAN HÀNH VĂN BẢN</w:t>
      </w:r>
    </w:p>
    <w:p w14:paraId="2451794E" w14:textId="6BDF8131" w:rsidR="002072BE" w:rsidRPr="00F0640C" w:rsidRDefault="002072BE" w:rsidP="00B66FAA">
      <w:pPr>
        <w:widowControl w:val="0"/>
        <w:shd w:val="clear" w:color="auto" w:fill="FFFFFF"/>
        <w:spacing w:before="120" w:after="120" w:line="240" w:lineRule="auto"/>
        <w:ind w:firstLine="720"/>
        <w:jc w:val="both"/>
        <w:rPr>
          <w:rFonts w:ascii="Times New Roman" w:hAnsi="Times New Roman"/>
          <w:b/>
          <w:bCs/>
          <w:sz w:val="28"/>
          <w:szCs w:val="28"/>
        </w:rPr>
      </w:pPr>
      <w:r w:rsidRPr="00F0640C">
        <w:rPr>
          <w:rFonts w:ascii="Times New Roman" w:hAnsi="Times New Roman"/>
          <w:b/>
          <w:bCs/>
          <w:sz w:val="28"/>
          <w:szCs w:val="28"/>
        </w:rPr>
        <w:t>1. Cơ sở chính trị, pháp lý</w:t>
      </w:r>
    </w:p>
    <w:p w14:paraId="4888084C" w14:textId="77777777"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F0640C">
        <w:rPr>
          <w:rFonts w:ascii="Times New Roman" w:hAnsi="Times New Roman"/>
          <w:sz w:val="28"/>
          <w:szCs w:val="28"/>
        </w:rPr>
        <w:t>- Điểm c khoản 2 Điều 21 Luật Ban hành văn bản quy phạm pháp luật số 64/2025/QH15 được sửa đổi, bổ sung bởi Luật số 87/2025/QH15 thì Ủy ban nhân dân cấp tỉnh ban hành quyết định để quy định: "Biện pháp thực hiện chức năng quản lý nhà nước ở địa phương; phân cấp và thực hiện nhiệm vụ, quyền hạn được phân cấp.".</w:t>
      </w:r>
    </w:p>
    <w:p w14:paraId="25B32227" w14:textId="77777777"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i/>
          <w:iCs/>
          <w:sz w:val="28"/>
          <w:szCs w:val="28"/>
        </w:rPr>
      </w:pPr>
      <w:r w:rsidRPr="00F0640C">
        <w:rPr>
          <w:rFonts w:ascii="Times New Roman" w:eastAsia="Times New Roman" w:hAnsi="Times New Roman"/>
          <w:sz w:val="28"/>
          <w:szCs w:val="28"/>
        </w:rPr>
        <w:t xml:space="preserve">- Khoản 1 Điều 68 Luật Viễn thông năm 2023 quy định nội dung quản lý nhà nước về viễn thông như sau: </w:t>
      </w:r>
      <w:r w:rsidRPr="00F0640C">
        <w:rPr>
          <w:rFonts w:ascii="Times New Roman" w:eastAsia="Times New Roman" w:hAnsi="Times New Roman"/>
          <w:i/>
          <w:iCs/>
          <w:sz w:val="28"/>
          <w:szCs w:val="28"/>
        </w:rPr>
        <w:t>“Xây dựng, ban hành, tổ chức thực hiện chiến lược, quy hoạch, chính sách phát triển viễn thông, văn bản quy phạm pháp luật về viễn thông; quy định về cơ chế thử nghiệm có kiểm soát công nghệ mới, mô hình mới trong hoạt động viễn thông; tiêu chuẩn quốc gia, quy chuẩn kỹ thuật, yêu cầu kỹ thuật, định mức kinh tế, kỹ thuật về viễn thông”;</w:t>
      </w:r>
    </w:p>
    <w:p w14:paraId="64320423" w14:textId="77777777"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i/>
          <w:iCs/>
          <w:sz w:val="28"/>
          <w:szCs w:val="28"/>
        </w:rPr>
      </w:pPr>
      <w:r w:rsidRPr="00F0640C">
        <w:rPr>
          <w:rFonts w:ascii="Times New Roman" w:eastAsia="Times New Roman" w:hAnsi="Times New Roman"/>
          <w:sz w:val="28"/>
          <w:szCs w:val="28"/>
        </w:rPr>
        <w:t xml:space="preserve">- Khoản 5 Điều 69 Luật Viễn thông năm 2023 quy định trách nhiệm quản lý nhà nước về viễn thông như sau: </w:t>
      </w:r>
      <w:r w:rsidRPr="00F0640C">
        <w:rPr>
          <w:rFonts w:ascii="Times New Roman" w:eastAsia="Times New Roman" w:hAnsi="Times New Roman"/>
          <w:i/>
          <w:iCs/>
          <w:sz w:val="28"/>
          <w:szCs w:val="28"/>
        </w:rPr>
        <w:t>“Ủy ban nhân dân các cấp, trong phạm vi nhiệm vụ, quyền hạn của mình, thực hiện quản lý nhà nước về viễn thông tại địa phương”;</w:t>
      </w:r>
    </w:p>
    <w:p w14:paraId="6DD5A7FA" w14:textId="77777777"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F0640C">
        <w:rPr>
          <w:rFonts w:ascii="Times New Roman" w:eastAsia="Times New Roman" w:hAnsi="Times New Roman"/>
          <w:sz w:val="28"/>
          <w:szCs w:val="28"/>
        </w:rPr>
        <w:t>- Khoản 2 Điều 21 Luật Ban hành văn bản quy phạm pháp luật số 64/2025/QH15 được sửa đổi, bổ sung bởi Luật số 87/2025/QH15 quy định “</w:t>
      </w:r>
      <w:r w:rsidRPr="00F0640C">
        <w:rPr>
          <w:rFonts w:ascii="Times New Roman" w:eastAsia="Times New Roman" w:hAnsi="Times New Roman"/>
          <w:i/>
          <w:sz w:val="28"/>
          <w:szCs w:val="28"/>
        </w:rPr>
        <w:t>Ủy ban nhân dân cấp tỉnh ban hành quyết định để quy định biện pháp thực hiện chức năng quản lý nhà nước ở địa phương”</w:t>
      </w:r>
      <w:r w:rsidRPr="00F0640C">
        <w:rPr>
          <w:rFonts w:ascii="Times New Roman" w:eastAsia="Times New Roman" w:hAnsi="Times New Roman"/>
          <w:sz w:val="28"/>
          <w:szCs w:val="28"/>
        </w:rPr>
        <w:t>.</w:t>
      </w:r>
    </w:p>
    <w:p w14:paraId="389A05ED" w14:textId="77777777"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F0640C">
        <w:rPr>
          <w:rFonts w:ascii="Times New Roman" w:eastAsia="Times New Roman" w:hAnsi="Times New Roman"/>
          <w:sz w:val="28"/>
          <w:szCs w:val="28"/>
        </w:rPr>
        <w:t xml:space="preserve">- Khoản 1 Điều 8 Luật Ban hành văn bản quy phạm pháp luật năm 2025 quy định </w:t>
      </w:r>
      <w:r w:rsidRPr="00F0640C">
        <w:rPr>
          <w:rFonts w:ascii="Times New Roman" w:eastAsia="Times New Roman" w:hAnsi="Times New Roman"/>
          <w:i/>
          <w:sz w:val="28"/>
          <w:szCs w:val="28"/>
        </w:rPr>
        <w:t xml:space="preserve">“Văn bản quy phạm pháp luật chỉ được sửa đổi, bổ sung, thay thế bằng </w:t>
      </w:r>
      <w:r w:rsidRPr="00F0640C">
        <w:rPr>
          <w:rFonts w:ascii="Times New Roman" w:eastAsia="Times New Roman" w:hAnsi="Times New Roman"/>
          <w:i/>
          <w:sz w:val="28"/>
          <w:szCs w:val="28"/>
        </w:rPr>
        <w:lastRenderedPageBreak/>
        <w:t>văn bản quy phạm pháp luật của chính cơ quan, người có thẩm quyền đã ban hành văn bản đó”</w:t>
      </w:r>
      <w:r w:rsidRPr="00F0640C">
        <w:rPr>
          <w:rFonts w:ascii="Times New Roman" w:eastAsia="Times New Roman" w:hAnsi="Times New Roman"/>
          <w:sz w:val="28"/>
          <w:szCs w:val="28"/>
        </w:rPr>
        <w:t>.</w:t>
      </w:r>
    </w:p>
    <w:p w14:paraId="0D51DAA6" w14:textId="5FF705E7"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F0640C">
        <w:rPr>
          <w:rFonts w:ascii="Times New Roman" w:eastAsia="Times New Roman" w:hAnsi="Times New Roman"/>
          <w:sz w:val="28"/>
          <w:szCs w:val="28"/>
        </w:rPr>
        <w:t xml:space="preserve">- Trước khi sáp nhập tỉnh Hải Dương với thành phố Hải Phòng, Ủy ban nhân dân thành phố Hải Phòng đã ban hành các </w:t>
      </w:r>
      <w:r w:rsidRPr="00F0640C">
        <w:rPr>
          <w:rFonts w:ascii="Times New Roman" w:hAnsi="Times New Roman"/>
          <w:sz w:val="28"/>
          <w:szCs w:val="28"/>
        </w:rPr>
        <w:t>Quyết định: số 1063/2015/QĐ-UBND ngày 21/5/2015 về  việc ban hành quy định quản lý và phát triển cơ sở hạ tầng viễn thông trên địa bàn thành phố Hải Phòng, số 36/2020/QĐ-UBND ngày 11/12/2020 sửa đổi, bổ sung một số điều của Quy định quản lý và phát triển cơ sở hạ tầng viễn thông trên địa bàn thành phố Hải Phòng ban hành kèm theo Quyết định số 1063/2015/QĐ-UBND ngày 21/5/2015</w:t>
      </w:r>
      <w:r w:rsidRPr="00F0640C">
        <w:rPr>
          <w:rFonts w:ascii="Times New Roman" w:eastAsia="Times New Roman" w:hAnsi="Times New Roman"/>
          <w:sz w:val="28"/>
          <w:szCs w:val="28"/>
        </w:rPr>
        <w:t>; Ủy ban nhân dân tỉnh Hải Dương đã ban hành</w:t>
      </w:r>
      <w:r w:rsidRPr="00F0640C">
        <w:rPr>
          <w:rFonts w:ascii="Times New Roman" w:hAnsi="Times New Roman"/>
          <w:sz w:val="28"/>
          <w:szCs w:val="28"/>
        </w:rPr>
        <w:t xml:space="preserve"> Quyết định số 26/2018/QĐ-UBND ngày 29/10/2018 về việc ban hành Quy định quản lý và phát triển cơ sở hạ tầng viễn thông trên địa bàn tỉnh Hải Dương</w:t>
      </w:r>
      <w:r w:rsidRPr="00F0640C">
        <w:rPr>
          <w:rFonts w:ascii="Times New Roman" w:eastAsia="Times New Roman" w:hAnsi="Times New Roman"/>
          <w:sz w:val="28"/>
          <w:szCs w:val="28"/>
        </w:rPr>
        <w:t xml:space="preserve">. Đến nay nội dung của các Quyết định nêu trên đã không còn phù hợp với quy định của pháp luật hiện hành và tình hình thực tế của thành phố sau khi sáp nhập và cần được thay thế. </w:t>
      </w:r>
    </w:p>
    <w:p w14:paraId="094C9497" w14:textId="0E9BB3A1" w:rsidR="002072BE" w:rsidRPr="00F0640C" w:rsidRDefault="002072BE" w:rsidP="00B66FAA">
      <w:pPr>
        <w:spacing w:before="120" w:after="120" w:line="240" w:lineRule="auto"/>
        <w:ind w:firstLine="720"/>
        <w:jc w:val="both"/>
        <w:rPr>
          <w:rFonts w:ascii="Times New Roman" w:hAnsi="Times New Roman"/>
          <w:sz w:val="28"/>
          <w:szCs w:val="28"/>
        </w:rPr>
      </w:pPr>
      <w:r w:rsidRPr="00F0640C">
        <w:rPr>
          <w:rFonts w:ascii="Times New Roman" w:eastAsia="Times New Roman" w:hAnsi="Times New Roman"/>
          <w:sz w:val="28"/>
          <w:szCs w:val="28"/>
        </w:rPr>
        <w:t xml:space="preserve">- </w:t>
      </w:r>
      <w:r w:rsidR="00112254" w:rsidRPr="00F0640C">
        <w:rPr>
          <w:rFonts w:ascii="Times New Roman" w:hAnsi="Times New Roman"/>
          <w:sz w:val="28"/>
          <w:szCs w:val="28"/>
        </w:rPr>
        <w:t>Ngày 26/03/2026, Chủ tịch Ủy ban nhân dân thành phố ban hành Quyết định số 1109/QĐ-UBND phê duyệt đăng ký xây dựng Quyết định ban hành Quy định quản lý và phát triển cơ sở hạ tầng viễn thông trên địa bàn thành phố Hải Phòng</w:t>
      </w:r>
      <w:r w:rsidR="000A702D" w:rsidRPr="00F0640C">
        <w:rPr>
          <w:rFonts w:ascii="Times New Roman" w:hAnsi="Times New Roman"/>
          <w:sz w:val="28"/>
          <w:szCs w:val="28"/>
        </w:rPr>
        <w:t>, giao Sở Khoa học và Công nghệ chủ trì soạn thảo và trình ban hành trong tháng 6 năm 2026.</w:t>
      </w:r>
      <w:r w:rsidR="00112254" w:rsidRPr="00F0640C">
        <w:rPr>
          <w:rFonts w:ascii="Times New Roman" w:hAnsi="Times New Roman"/>
          <w:sz w:val="28"/>
          <w:szCs w:val="28"/>
        </w:rPr>
        <w:t xml:space="preserve"> </w:t>
      </w:r>
    </w:p>
    <w:p w14:paraId="624E15AC" w14:textId="64A767B8"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b/>
          <w:bCs/>
          <w:sz w:val="28"/>
          <w:szCs w:val="28"/>
        </w:rPr>
      </w:pPr>
      <w:r w:rsidRPr="00F0640C">
        <w:rPr>
          <w:rFonts w:ascii="Times New Roman" w:hAnsi="Times New Roman"/>
          <w:b/>
          <w:bCs/>
          <w:sz w:val="28"/>
          <w:szCs w:val="28"/>
        </w:rPr>
        <w:t>2. Cơ sở thực tiễn</w:t>
      </w:r>
    </w:p>
    <w:p w14:paraId="50EFDB23" w14:textId="77777777"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F0640C">
        <w:rPr>
          <w:rFonts w:ascii="Times New Roman" w:eastAsia="Times New Roman" w:hAnsi="Times New Roman"/>
          <w:sz w:val="28"/>
          <w:szCs w:val="28"/>
        </w:rPr>
        <w:t xml:space="preserve">Tại điểm b, Khoản 3, Mục III Kế hoạch số 350/KH-UBND ngày 30/12/2025 của Ủy ban nhân dân thành phố về Khoa học và Công nghệ thành phố Hải Phòng, Ủy ban nhân dân thành phố giao Sở Khoa học và Công nghệ xây dựng, tham mưu ban hành văn bản quy phạm pháp luật </w:t>
      </w:r>
      <w:r w:rsidRPr="00F0640C">
        <w:rPr>
          <w:rFonts w:ascii="Times New Roman" w:hAnsi="Times New Roman"/>
          <w:iCs/>
          <w:sz w:val="28"/>
          <w:szCs w:val="28"/>
        </w:rPr>
        <w:t xml:space="preserve">thay thế </w:t>
      </w:r>
      <w:r w:rsidRPr="00F0640C">
        <w:rPr>
          <w:rFonts w:ascii="Times New Roman" w:hAnsi="Times New Roman"/>
          <w:sz w:val="28"/>
          <w:szCs w:val="28"/>
        </w:rPr>
        <w:t>Quyết định số 1063/2015/QĐ-UBND ngày 21/5/2015 của UBND thành phố Hải Phòng về  việc ban hành quy định quản lý và phát triển cơ sở hạ tầng viễn thông trên địa bàn thành phố Hải Phòng; Quyết định số 36/2020/QĐ-UBND ngày 11/12/2020 của UBND thành phố Hải Phòng sửa đổi, bổ sung một số điều của Quy định quản lý và phát triển cơ sở hạ tầng viễn thông trên địa bàn thành phố Hải Phòng ban hành kèm theo Quyết định số 1063/2015/QĐUBND ngày 21/5/2015 và Quyết định số 26/2018/QĐ-UBND ngày 29/10/2018 của UBND tỉnh Hải Dương</w:t>
      </w:r>
      <w:r w:rsidRPr="00F0640C">
        <w:rPr>
          <w:rFonts w:ascii="Times New Roman" w:eastAsia="Times New Roman" w:hAnsi="Times New Roman"/>
          <w:sz w:val="28"/>
          <w:szCs w:val="28"/>
        </w:rPr>
        <w:t xml:space="preserve"> </w:t>
      </w:r>
      <w:r w:rsidRPr="00F0640C">
        <w:rPr>
          <w:rFonts w:ascii="Times New Roman" w:hAnsi="Times New Roman"/>
          <w:sz w:val="28"/>
          <w:szCs w:val="28"/>
        </w:rPr>
        <w:t>về việc ban hành Quy định quản lý và phát triển cơ sở hạ tầng viễn thông trên địa bàn tỉnh Hải Dương</w:t>
      </w:r>
      <w:r w:rsidRPr="00F0640C">
        <w:rPr>
          <w:rFonts w:ascii="Times New Roman" w:eastAsia="Times New Roman" w:hAnsi="Times New Roman"/>
          <w:sz w:val="28"/>
          <w:szCs w:val="28"/>
        </w:rPr>
        <w:t>;</w:t>
      </w:r>
    </w:p>
    <w:p w14:paraId="1CB6B259" w14:textId="77777777" w:rsidR="002072BE" w:rsidRPr="00F0640C"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F0640C">
        <w:rPr>
          <w:rFonts w:ascii="Times New Roman" w:eastAsia="Times New Roman" w:hAnsi="Times New Roman"/>
          <w:sz w:val="28"/>
          <w:szCs w:val="28"/>
        </w:rPr>
        <w:t>Từ tháng 02 năm 2025, hệ thống cơ quan quản lý nhà nước của thành phố đã được tổ chức sắp xếp, tinh gọn theo chủ trương của Trung ương và Thành ủy; theo đó, một số cơ quan chuyên môn thuộc Ủy ban nhân dân thành phố được sáp nhập, hợp nhất, cụ thể: Sở Thông tin và Truyền thông sáp nhập với Sở Khoa học và Công nghệ; Sở Giao thông vận tải sáp nhập với Sở Xây dựng; Sở Kế hoạch và Đầu tư sáp nhập với Sở Tài chính; Sở Nông nghiệp và Phát triển nông thôn sáp nhập với Sở Tài nguyên và Môi trường thành Sở Nông nghiệp và Môi trường. Bên cạnh đó, từ ngày 01/7/2025, việc tổ chức chính quyền địa phương theo mô hình chính quyền địa phương hai cấp được triển khai thực hiện, theo đó Ủy ban nhân dân cấp huyện (huyện, thị xã, thành phố thuộc thành phố) chấm dứt hoạt động, các nhiệm vụ quản lý nhà nước được điều chỉnh, phân công lại cho các cơ quan, đơn vị theo mô hình tổ chức mới. Những thay đổi về tổ chức bộ máy nêu trên đã làm thay đổi căn bản chức năng, nhiệm vụ và thẩm quyền của các cơ quan trong quá trình quản lý nhà nước tại địa phương. Trong trường hợp tiếp tục áp dụng các quy định được xây dựng theo mô hình tổ chức cũ sẽ dễ dẫn đến tình trạng không còn phù hợp với thực tiễn quản lý, phát sinh khó khăn trong quá trình tổ chức thực hiện, thậm chí có thể gây chồng chéo hoặc bỏ sót trách nhiệm giữa các cơ quan, đơn vị có liên quan;</w:t>
      </w:r>
    </w:p>
    <w:p w14:paraId="27E4B1A3" w14:textId="77777777" w:rsidR="002072BE" w:rsidRPr="00F0640C" w:rsidRDefault="002072BE" w:rsidP="00B66FAA">
      <w:pPr>
        <w:widowControl w:val="0"/>
        <w:spacing w:before="120" w:after="120" w:line="240" w:lineRule="auto"/>
        <w:ind w:firstLine="720"/>
        <w:jc w:val="both"/>
        <w:rPr>
          <w:rFonts w:ascii="Times New Roman" w:eastAsia="Times New Roman" w:hAnsi="Times New Roman"/>
          <w:sz w:val="28"/>
          <w:szCs w:val="28"/>
        </w:rPr>
      </w:pPr>
      <w:r w:rsidRPr="00F0640C">
        <w:rPr>
          <w:rFonts w:ascii="Times New Roman" w:eastAsia="Times New Roman" w:hAnsi="Times New Roman"/>
          <w:sz w:val="28"/>
          <w:szCs w:val="28"/>
        </w:rPr>
        <w:t>Bên cạnh đó, trong những năm gần đây, nhu cầu đầu tư, phát triển hạ tầng viễn thông, đặc biệt là hạ tầng viễn thông thụ động phục vụ triển khai mạng băng rộng, mạng di động thế hệ mới và chuyển đổi số trên địa bàn thành phố ngày càng tăng. Thực tiễn triển khai cho thấy một số nội dung của quy định hiện hành cần được rà soát, cập nhật để phù hợp với hệ thống pháp luật mới, bảo đảm đồng bộ với quy hoạch phát triển hạ tầng kỹ thuật đô thị, tăng cường sử dụng chung hạ tầng, chỉnh trang và hạ ngầm mạng cáp viễn thông, đồng thời nâng cao hiệu lực, hiệu quả quản lý nhà nước trong lĩnh vực viễn thông.</w:t>
      </w:r>
    </w:p>
    <w:p w14:paraId="178C36E4" w14:textId="77777777" w:rsidR="000A702D" w:rsidRPr="00F0640C" w:rsidRDefault="000A702D" w:rsidP="00B66FAA">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Do đó, việc ban hành Quyết định mới là cần thiết nhằm thống nhất quản lý, cập nhật quy định pháp luật, nâng cao hiệu lực quản lý nhà nước và đáp ứng yêu cầu phát triển hạ tầng số của thành phố.</w:t>
      </w:r>
    </w:p>
    <w:p w14:paraId="08B3748B" w14:textId="00C819A3" w:rsidR="002072BE" w:rsidRPr="00F0640C" w:rsidRDefault="002072BE" w:rsidP="00B66FAA">
      <w:pPr>
        <w:widowControl w:val="0"/>
        <w:tabs>
          <w:tab w:val="right" w:leader="dot" w:pos="7920"/>
        </w:tabs>
        <w:spacing w:before="120" w:after="120" w:line="240" w:lineRule="auto"/>
        <w:ind w:firstLine="720"/>
        <w:jc w:val="both"/>
        <w:rPr>
          <w:rFonts w:ascii="Times New Roman" w:hAnsi="Times New Roman"/>
          <w:b/>
          <w:spacing w:val="8"/>
          <w:sz w:val="28"/>
          <w:szCs w:val="28"/>
        </w:rPr>
      </w:pPr>
      <w:r w:rsidRPr="00F0640C">
        <w:rPr>
          <w:rFonts w:ascii="Times New Roman" w:hAnsi="Times New Roman"/>
          <w:b/>
          <w:spacing w:val="-12"/>
          <w:sz w:val="28"/>
          <w:szCs w:val="28"/>
        </w:rPr>
        <w:t>II. MỤC ĐÍCH BAN HÀNH, QUAN ĐIỂM XÂY DỰNG DỰ ÁN, DỰ THẢ</w:t>
      </w:r>
      <w:r w:rsidRPr="00F0640C">
        <w:rPr>
          <w:rFonts w:ascii="Times New Roman" w:hAnsi="Times New Roman"/>
          <w:b/>
          <w:spacing w:val="8"/>
          <w:sz w:val="28"/>
          <w:szCs w:val="28"/>
        </w:rPr>
        <w:t>O VĂN BẢN</w:t>
      </w:r>
    </w:p>
    <w:p w14:paraId="678AA527" w14:textId="77777777" w:rsidR="002072BE" w:rsidRPr="00F0640C" w:rsidRDefault="002072BE"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F0640C">
        <w:rPr>
          <w:rFonts w:ascii="Times New Roman" w:hAnsi="Times New Roman"/>
          <w:b/>
          <w:bCs/>
          <w:sz w:val="28"/>
          <w:szCs w:val="28"/>
        </w:rPr>
        <w:t xml:space="preserve">1. Mục đích ban hành văn bản </w:t>
      </w:r>
    </w:p>
    <w:p w14:paraId="6186AC15" w14:textId="7E928EC2" w:rsidR="008760CF" w:rsidRPr="00F0640C" w:rsidRDefault="008760CF" w:rsidP="00B66FAA">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b/>
          <w:bCs/>
          <w:sz w:val="28"/>
          <w:szCs w:val="28"/>
        </w:rPr>
        <w:t xml:space="preserve">- </w:t>
      </w:r>
      <w:r w:rsidR="00B66FAA" w:rsidRPr="00F0640C">
        <w:rPr>
          <w:rFonts w:ascii="Times New Roman" w:hAnsi="Times New Roman"/>
          <w:sz w:val="28"/>
          <w:szCs w:val="28"/>
        </w:rPr>
        <w:t xml:space="preserve">Thay thế các quy định cũ (Quyết định số 1063/2015/QĐ-UBND, Quyết định số 36/2020/QĐ-UBND của UBND thành phố Hải Phòng; Quyết định số 26/2018/QĐ-UBND của UBND tỉnh Hải Dương) đã lỗi thời và không còn </w:t>
      </w:r>
      <w:r w:rsidRPr="00F0640C">
        <w:rPr>
          <w:rFonts w:ascii="Times New Roman" w:hAnsi="Times New Roman"/>
          <w:sz w:val="28"/>
          <w:szCs w:val="28"/>
        </w:rPr>
        <w:t>phù hợp với Luật Viễn thông năm 2023, Nghị định số 163/2024/NĐ-CP và các quy chuẩn kỹ thuật mới nhất.</w:t>
      </w:r>
    </w:p>
    <w:p w14:paraId="3703DBF7" w14:textId="359D3381" w:rsidR="008760CF" w:rsidRPr="00F0640C" w:rsidRDefault="008760CF" w:rsidP="00B66FAA">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Thống nhất quản lý hạ tầng viễn thông trên toàn địa bàn thành phố sau khi sáp nhập địa giới hành chính và sắp xếp lại bộ máy tổ chức.</w:t>
      </w:r>
    </w:p>
    <w:p w14:paraId="6E1FEA52" w14:textId="193DCF91" w:rsidR="008760CF" w:rsidRPr="00F0640C" w:rsidRDefault="008760CF" w:rsidP="00B66FAA">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Thúc đẩy dùng chung hạ tầng, tăng cường việc chia sẻ hạ tầng kỹ thuật thụ động giữa các doanh nghiệp nhằm tiết kiệm chi phí đầu tư xã hộ</w:t>
      </w:r>
      <w:r w:rsidR="000A702D" w:rsidRPr="00F0640C">
        <w:rPr>
          <w:rFonts w:ascii="Times New Roman" w:hAnsi="Times New Roman"/>
          <w:sz w:val="28"/>
          <w:szCs w:val="28"/>
        </w:rPr>
        <w:t xml:space="preserve">i </w:t>
      </w:r>
      <w:r w:rsidRPr="00F0640C">
        <w:rPr>
          <w:rFonts w:ascii="Times New Roman" w:hAnsi="Times New Roman"/>
          <w:sz w:val="28"/>
          <w:szCs w:val="28"/>
        </w:rPr>
        <w:t>và bảo vệ cảnh quan môi trường.</w:t>
      </w:r>
    </w:p>
    <w:p w14:paraId="4CE6B6EB" w14:textId="354C9884" w:rsidR="000A702D" w:rsidRPr="00F0640C" w:rsidRDefault="000A702D" w:rsidP="000A702D">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Đẩy mạnh chỉnh trang, ngầm hóa mạng ngoại vi; chuẩn hóa việc xây dựng, lắp đặt trạm BTS.</w:t>
      </w:r>
    </w:p>
    <w:p w14:paraId="0C04CDB0" w14:textId="176D1EC8" w:rsidR="000A702D" w:rsidRPr="00F0640C" w:rsidRDefault="000A702D" w:rsidP="000A702D">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Xác định rõ trách nhiệm của các cơ quan, đơn vị theo mô hình tổ chức mới.</w:t>
      </w:r>
    </w:p>
    <w:p w14:paraId="4CEEACE6" w14:textId="1F7CA64E" w:rsidR="002072BE" w:rsidRPr="00F0640C" w:rsidRDefault="002072BE" w:rsidP="000A702D">
      <w:pPr>
        <w:widowControl w:val="0"/>
        <w:tabs>
          <w:tab w:val="right" w:leader="dot" w:pos="7920"/>
        </w:tabs>
        <w:spacing w:before="120" w:after="120" w:line="240" w:lineRule="auto"/>
        <w:ind w:firstLine="720"/>
        <w:jc w:val="both"/>
        <w:rPr>
          <w:rFonts w:ascii="Times New Roman" w:hAnsi="Times New Roman"/>
          <w:b/>
          <w:bCs/>
          <w:sz w:val="28"/>
          <w:szCs w:val="28"/>
        </w:rPr>
      </w:pPr>
      <w:r w:rsidRPr="00F0640C">
        <w:rPr>
          <w:rFonts w:ascii="Times New Roman" w:hAnsi="Times New Roman"/>
          <w:b/>
          <w:bCs/>
          <w:sz w:val="28"/>
          <w:szCs w:val="28"/>
        </w:rPr>
        <w:t xml:space="preserve">2. Quan điểm xây dựng dự án, dự thảo văn bản </w:t>
      </w:r>
    </w:p>
    <w:p w14:paraId="454CCEAB" w14:textId="77777777" w:rsidR="000A702D" w:rsidRPr="00F0640C" w:rsidRDefault="008760CF" w:rsidP="000A702D">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b/>
          <w:bCs/>
          <w:sz w:val="28"/>
          <w:szCs w:val="28"/>
        </w:rPr>
        <w:t xml:space="preserve">- </w:t>
      </w:r>
      <w:r w:rsidR="000A702D" w:rsidRPr="00F0640C">
        <w:rPr>
          <w:rFonts w:ascii="Times New Roman" w:hAnsi="Times New Roman"/>
          <w:sz w:val="28"/>
          <w:szCs w:val="28"/>
        </w:rPr>
        <w:t>Bảo đảm phù hợp với Luật Viễn thông năm 2023, Nghị định số 163/2024/NĐ-CP và các quy định có liên quan.</w:t>
      </w:r>
    </w:p>
    <w:p w14:paraId="5F638DC2" w14:textId="4DA9378A" w:rsidR="000A702D" w:rsidRPr="00F0640C" w:rsidRDefault="000A702D" w:rsidP="000A702D">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Đồng bộ với quy hoạch phát triển kinh tế - xã hội, quy hoạch đô thị và hạ tầng kỹ thuật</w:t>
      </w:r>
    </w:p>
    <w:p w14:paraId="3B8FB06F" w14:textId="57122D59" w:rsidR="008760CF" w:rsidRPr="00F0640C" w:rsidRDefault="008760CF" w:rsidP="000A702D">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xml:space="preserve">- </w:t>
      </w:r>
      <w:r w:rsidR="000A702D" w:rsidRPr="00F0640C">
        <w:rPr>
          <w:rFonts w:ascii="Times New Roman" w:hAnsi="Times New Roman"/>
          <w:sz w:val="28"/>
          <w:szCs w:val="28"/>
        </w:rPr>
        <w:t>Khuyến khích xã hội hóa đầu tư hạ tầng viễn thông thụ động và cơ chế dùng chung.</w:t>
      </w:r>
    </w:p>
    <w:p w14:paraId="7C73E70E" w14:textId="08A8AA82" w:rsidR="008760CF" w:rsidRPr="00F0640C" w:rsidRDefault="008760CF" w:rsidP="00B66FAA">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Xác định cụ thể thẩm quyền quản lý của các cơ quan chuyên môn theo mô hình tổ chức mới và trách nhiệm của Ủy ban nhân dân cấp xã trong việc giám sát tại địa phương.</w:t>
      </w:r>
    </w:p>
    <w:p w14:paraId="466F4B8A" w14:textId="58590DA7" w:rsidR="00112254" w:rsidRPr="00F0640C" w:rsidRDefault="008760CF" w:rsidP="00B66FAA">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Quy định rõ các trường hợp miễn giấy phép xây dựng và cơ chế thông báo để tạo thuận lợi cho doanh nghiệp.</w:t>
      </w:r>
    </w:p>
    <w:p w14:paraId="5C693FA3" w14:textId="77777777" w:rsidR="00136B6F" w:rsidRPr="00F0640C" w:rsidRDefault="002072BE"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F0640C">
        <w:rPr>
          <w:rFonts w:ascii="Times New Roman" w:hAnsi="Times New Roman"/>
          <w:b/>
          <w:sz w:val="28"/>
          <w:szCs w:val="28"/>
        </w:rPr>
        <w:t>III. QUÁ TRÌNH XÂY DỰNG DỰ ÁN, DỰ THẢO VĂN BẢN</w:t>
      </w:r>
    </w:p>
    <w:p w14:paraId="35465AF6" w14:textId="77777777" w:rsidR="00136B6F" w:rsidRPr="00F0640C"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F0640C">
        <w:rPr>
          <w:rFonts w:ascii="Times New Roman" w:hAnsi="Times New Roman"/>
          <w:sz w:val="28"/>
          <w:szCs w:val="28"/>
        </w:rPr>
        <w:t xml:space="preserve">Thực hiện quy trình, thủ tục xây dựng văn bản theo quy định của pháp luật về ban hành văn bản quy phạm pháp luật; Quyết định số 1109/QĐ-UBND ngày 26/03/2026 của Chủ tịch Ủy ban nhân dân thành phố về việc phê duyệt đăng ký xây dựng văn bản quy phạm pháp luật, Sở Khoa học và Công nghệ đã triển khai các công việc cụ thể như sau: </w:t>
      </w:r>
    </w:p>
    <w:p w14:paraId="50664AD4" w14:textId="77777777" w:rsidR="00136B6F" w:rsidRPr="00F0640C"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F0640C">
        <w:rPr>
          <w:rFonts w:ascii="Times New Roman" w:hAnsi="Times New Roman"/>
          <w:b/>
          <w:sz w:val="28"/>
          <w:szCs w:val="28"/>
          <w:lang w:val="it-IT"/>
        </w:rPr>
        <w:t>1.</w:t>
      </w:r>
      <w:r w:rsidRPr="00F0640C">
        <w:rPr>
          <w:rFonts w:ascii="Times New Roman" w:hAnsi="Times New Roman"/>
          <w:sz w:val="28"/>
          <w:szCs w:val="28"/>
          <w:lang w:val="it-IT"/>
        </w:rPr>
        <w:t xml:space="preserve"> Thành lập Tổ soạn thảo dự thảo Quyết định ban hành </w:t>
      </w:r>
      <w:r w:rsidRPr="00F0640C">
        <w:rPr>
          <w:rFonts w:ascii="Times New Roman" w:hAnsi="Times New Roman"/>
          <w:sz w:val="28"/>
          <w:szCs w:val="28"/>
        </w:rPr>
        <w:t>Quy định quản lý và phát triển cơ sở hạ tầng viễn thông trên địa bàn thành phố Hải Phòng</w:t>
      </w:r>
      <w:r w:rsidRPr="00F0640C">
        <w:rPr>
          <w:rFonts w:ascii="Times New Roman" w:hAnsi="Times New Roman"/>
          <w:sz w:val="28"/>
          <w:szCs w:val="28"/>
          <w:lang w:val="it-IT"/>
        </w:rPr>
        <w:t xml:space="preserve"> (Quyết định số 220/QĐ-SKHCN ngày 30/3/2026 của Giám đốc Sở Khoa học và Công nghệ).</w:t>
      </w:r>
    </w:p>
    <w:p w14:paraId="3FC71E93" w14:textId="77777777" w:rsidR="00136B6F" w:rsidRPr="00F0640C"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F0640C">
        <w:rPr>
          <w:rFonts w:ascii="Times New Roman" w:hAnsi="Times New Roman"/>
          <w:b/>
          <w:sz w:val="28"/>
          <w:szCs w:val="28"/>
          <w:lang w:val="it-IT"/>
        </w:rPr>
        <w:t>2.</w:t>
      </w:r>
      <w:r w:rsidRPr="00F0640C">
        <w:rPr>
          <w:rFonts w:ascii="Times New Roman" w:hAnsi="Times New Roman"/>
          <w:sz w:val="28"/>
          <w:szCs w:val="28"/>
          <w:lang w:val="it-IT"/>
        </w:rPr>
        <w:t xml:space="preserve"> Rà soát các quy định của các Quyết định:</w:t>
      </w:r>
      <w:r w:rsidR="005645DF" w:rsidRPr="00F0640C">
        <w:rPr>
          <w:rFonts w:ascii="Times New Roman" w:hAnsi="Times New Roman"/>
          <w:sz w:val="28"/>
          <w:szCs w:val="28"/>
          <w:lang w:val="it-IT"/>
        </w:rPr>
        <w:t xml:space="preserve"> </w:t>
      </w:r>
      <w:r w:rsidRPr="00F0640C">
        <w:rPr>
          <w:rFonts w:ascii="Times New Roman" w:hAnsi="Times New Roman"/>
          <w:sz w:val="28"/>
          <w:szCs w:val="28"/>
        </w:rPr>
        <w:t>Quyết định số 1063/2015/QĐ-UBND ngày 21/5/2015 của UBND thành phố Hải Phòng về  việc ban hành quy định quản lý và phát triển cơ sở hạ tầng viễn thông trên địa bàn thành phố Hải Phòng; Quyết định số 36/2020/QĐ-UBND ngày 11/12/2020 của UBND thành phố Hải Phòng sửa đổi, bổ sung một số điều của Quy định quản lý và phát triển cơ sở hạ tầng viễn thông trên địa bàn thành phố Hải Phòng ban hành kèm theo Quyết định số 1063/2015/QĐUBND ngày 21/5/2015 và Quyết định số 26/2018/QĐ-UBND ngày 29/10/2018 của UBND tỉnh Hải Dương</w:t>
      </w:r>
      <w:r w:rsidRPr="00F0640C">
        <w:rPr>
          <w:rFonts w:ascii="Times New Roman" w:eastAsia="Times New Roman" w:hAnsi="Times New Roman"/>
          <w:sz w:val="28"/>
          <w:szCs w:val="28"/>
        </w:rPr>
        <w:t xml:space="preserve"> </w:t>
      </w:r>
      <w:r w:rsidRPr="00F0640C">
        <w:rPr>
          <w:rFonts w:ascii="Times New Roman" w:hAnsi="Times New Roman"/>
          <w:sz w:val="28"/>
          <w:szCs w:val="28"/>
        </w:rPr>
        <w:t>về việc ban hành Quy định quản lý và phát triển cơ sở hạ tầng viễn thông trên địa bàn tỉnh Hải Dương</w:t>
      </w:r>
      <w:r w:rsidRPr="00F0640C">
        <w:rPr>
          <w:rFonts w:ascii="Times New Roman" w:hAnsi="Times New Roman"/>
          <w:sz w:val="28"/>
          <w:szCs w:val="28"/>
          <w:lang w:val="it-IT"/>
        </w:rPr>
        <w:t>; đối chiếu với các quy định của pháp luật có liên quan và thực tiễn để sửa đổi, bổ sung trong dự thảo Quyết định cho phù hợp.</w:t>
      </w:r>
    </w:p>
    <w:p w14:paraId="2AA15094" w14:textId="77777777" w:rsidR="00136B6F" w:rsidRPr="00F0640C"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F0640C">
        <w:rPr>
          <w:rFonts w:ascii="Times New Roman" w:hAnsi="Times New Roman"/>
          <w:b/>
          <w:sz w:val="28"/>
          <w:szCs w:val="28"/>
          <w:lang w:val="it-IT"/>
        </w:rPr>
        <w:t>3.</w:t>
      </w:r>
      <w:r w:rsidRPr="00F0640C">
        <w:rPr>
          <w:rFonts w:ascii="Times New Roman" w:hAnsi="Times New Roman"/>
          <w:sz w:val="28"/>
          <w:szCs w:val="28"/>
          <w:lang w:val="it-IT"/>
        </w:rPr>
        <w:t xml:space="preserve"> Xây dựng dự thảo: Tờ trình Ủy ban nhân dân thành phố, Quyết định.</w:t>
      </w:r>
    </w:p>
    <w:p w14:paraId="5AEE5132" w14:textId="17F845FA" w:rsidR="00112254" w:rsidRPr="00F0640C"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F0640C">
        <w:rPr>
          <w:rFonts w:ascii="Times New Roman" w:hAnsi="Times New Roman"/>
          <w:b/>
          <w:sz w:val="28"/>
          <w:szCs w:val="28"/>
          <w:lang w:val="it-IT"/>
        </w:rPr>
        <w:t>4.</w:t>
      </w:r>
      <w:r w:rsidRPr="00F0640C">
        <w:rPr>
          <w:rFonts w:ascii="Times New Roman" w:hAnsi="Times New Roman"/>
          <w:sz w:val="28"/>
          <w:szCs w:val="28"/>
          <w:lang w:val="it-IT"/>
        </w:rPr>
        <w:t xml:space="preserve"> Đăng tải toàn văn dự thảo: Tờ trình, Quyết định trên Cổng thông tin điện tử thành phố để phổ biến, xin ý kiến rộng rãi toàn thể nhân dân trên địa bàn thành phố (Công văn số .../SKHCN-HTS&amp;CNg ngày .../.../2026 của Sở Khoa học và Công nghệ).</w:t>
      </w:r>
    </w:p>
    <w:p w14:paraId="03ADC036" w14:textId="59EFC528" w:rsidR="00112254" w:rsidRPr="00F0640C"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F0640C">
        <w:rPr>
          <w:rFonts w:ascii="Times New Roman" w:hAnsi="Times New Roman"/>
          <w:b/>
          <w:sz w:val="28"/>
          <w:szCs w:val="28"/>
          <w:lang w:val="it-IT"/>
        </w:rPr>
        <w:t>5.</w:t>
      </w:r>
      <w:r w:rsidRPr="00F0640C">
        <w:rPr>
          <w:rFonts w:ascii="Times New Roman" w:hAnsi="Times New Roman"/>
          <w:sz w:val="28"/>
          <w:szCs w:val="28"/>
          <w:lang w:val="it-IT"/>
        </w:rPr>
        <w:t xml:space="preserve"> Xin ý kiến phản biện xã hội của Ủy ban Mặt trận Tổ quốc Việt Nam thành phố (Công văn số .../SKHCN-HTS&amp;CNg ngày .../.../2026 của Sở Khoa học và Công nghệ).</w:t>
      </w:r>
    </w:p>
    <w:p w14:paraId="3BB39150" w14:textId="126E607B" w:rsidR="00112254" w:rsidRPr="00F0640C"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F0640C">
        <w:rPr>
          <w:rFonts w:ascii="Times New Roman" w:hAnsi="Times New Roman"/>
          <w:b/>
          <w:sz w:val="28"/>
          <w:szCs w:val="28"/>
          <w:lang w:val="it-IT"/>
        </w:rPr>
        <w:t>6.</w:t>
      </w:r>
      <w:r w:rsidRPr="00F0640C">
        <w:rPr>
          <w:rFonts w:ascii="Times New Roman" w:hAnsi="Times New Roman"/>
          <w:sz w:val="28"/>
          <w:szCs w:val="28"/>
          <w:lang w:val="it-IT"/>
        </w:rPr>
        <w:t xml:space="preserve"> Tổ chức lấy ý kiến góp ý bằng văn bản của các sở, ban, ngành; </w:t>
      </w:r>
      <w:r w:rsidR="005645DF" w:rsidRPr="00F0640C">
        <w:rPr>
          <w:rFonts w:ascii="Times New Roman" w:hAnsi="Times New Roman"/>
          <w:sz w:val="28"/>
          <w:szCs w:val="28"/>
          <w:lang w:val="it-IT"/>
        </w:rPr>
        <w:t>đơn vị có liên quan</w:t>
      </w:r>
      <w:r w:rsidRPr="00F0640C">
        <w:rPr>
          <w:rFonts w:ascii="Times New Roman" w:hAnsi="Times New Roman"/>
          <w:sz w:val="28"/>
          <w:szCs w:val="28"/>
          <w:lang w:val="it-IT"/>
        </w:rPr>
        <w:t>; Ủy ban nhân dân các xã, phường, đặc khu (</w:t>
      </w:r>
      <w:r w:rsidR="005645DF" w:rsidRPr="00F0640C">
        <w:rPr>
          <w:rFonts w:ascii="Times New Roman" w:hAnsi="Times New Roman"/>
          <w:sz w:val="28"/>
          <w:szCs w:val="28"/>
          <w:lang w:val="it-IT"/>
        </w:rPr>
        <w:t>Công văn số .../SKHCN-HTS&amp;CNg ngày .../.../2026 của Sở Khoa học và Công nghệ</w:t>
      </w:r>
      <w:r w:rsidRPr="00F0640C">
        <w:rPr>
          <w:rFonts w:ascii="Times New Roman" w:hAnsi="Times New Roman"/>
          <w:sz w:val="28"/>
          <w:szCs w:val="28"/>
          <w:lang w:val="it-IT"/>
        </w:rPr>
        <w:t>).</w:t>
      </w:r>
    </w:p>
    <w:p w14:paraId="72DA7EA7" w14:textId="77777777" w:rsidR="00112254" w:rsidRPr="00F0640C"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F0640C">
        <w:rPr>
          <w:rFonts w:ascii="Times New Roman" w:hAnsi="Times New Roman"/>
          <w:b/>
          <w:sz w:val="28"/>
          <w:szCs w:val="28"/>
          <w:lang w:val="it-IT"/>
        </w:rPr>
        <w:t>7.</w:t>
      </w:r>
      <w:r w:rsidRPr="00F0640C">
        <w:rPr>
          <w:rFonts w:ascii="Times New Roman" w:hAnsi="Times New Roman"/>
          <w:sz w:val="28"/>
          <w:szCs w:val="28"/>
          <w:lang w:val="it-IT"/>
        </w:rPr>
        <w:t xml:space="preserve"> Tổng hợp các ý kiến tham gia và nghiên cứu xây dựng bảng tiếp thu và giải trình ý kiến tham gia.</w:t>
      </w:r>
    </w:p>
    <w:p w14:paraId="4339CFA5" w14:textId="2CD4AF97" w:rsidR="00112254" w:rsidRPr="00F0640C"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F0640C">
        <w:rPr>
          <w:rFonts w:ascii="Times New Roman" w:hAnsi="Times New Roman"/>
          <w:b/>
          <w:sz w:val="28"/>
          <w:szCs w:val="28"/>
          <w:lang w:val="it-IT"/>
        </w:rPr>
        <w:t>8.</w:t>
      </w:r>
      <w:r w:rsidRPr="00F0640C">
        <w:rPr>
          <w:rFonts w:ascii="Times New Roman" w:hAnsi="Times New Roman"/>
          <w:sz w:val="28"/>
          <w:szCs w:val="28"/>
          <w:lang w:val="it-IT"/>
        </w:rPr>
        <w:t xml:space="preserve"> </w:t>
      </w:r>
      <w:r w:rsidRPr="00F0640C">
        <w:rPr>
          <w:rFonts w:ascii="Times New Roman" w:hAnsi="Times New Roman"/>
          <w:sz w:val="28"/>
          <w:szCs w:val="28"/>
        </w:rPr>
        <w:t>Ngày .../.../202</w:t>
      </w:r>
      <w:r w:rsidR="005645DF" w:rsidRPr="00F0640C">
        <w:rPr>
          <w:rFonts w:ascii="Times New Roman" w:hAnsi="Times New Roman"/>
          <w:sz w:val="28"/>
          <w:szCs w:val="28"/>
        </w:rPr>
        <w:t>6</w:t>
      </w:r>
      <w:r w:rsidRPr="00F0640C">
        <w:rPr>
          <w:rFonts w:ascii="Times New Roman" w:hAnsi="Times New Roman"/>
          <w:sz w:val="28"/>
          <w:szCs w:val="28"/>
        </w:rPr>
        <w:t>, Sở Tư pháp</w:t>
      </w:r>
      <w:r w:rsidRPr="00F0640C">
        <w:rPr>
          <w:rFonts w:ascii="Times New Roman" w:hAnsi="Times New Roman"/>
          <w:sz w:val="28"/>
          <w:szCs w:val="28"/>
          <w:lang w:val="it-IT"/>
        </w:rPr>
        <w:t xml:space="preserve"> đã tổ chức thẩm định dự thảo Quyết định </w:t>
      </w:r>
      <w:r w:rsidRPr="00F0640C">
        <w:rPr>
          <w:rFonts w:ascii="Times New Roman" w:hAnsi="Times New Roman"/>
          <w:sz w:val="28"/>
          <w:szCs w:val="28"/>
          <w:lang w:val="it-IT"/>
        </w:rPr>
        <w:br/>
        <w:t>(Báo cáo thẩm định số .../BC-</w:t>
      </w:r>
      <w:r w:rsidRPr="00F0640C">
        <w:rPr>
          <w:rFonts w:ascii="Times New Roman" w:hAnsi="Times New Roman"/>
          <w:sz w:val="28"/>
          <w:szCs w:val="28"/>
        </w:rPr>
        <w:t>STP</w:t>
      </w:r>
      <w:r w:rsidRPr="00F0640C">
        <w:rPr>
          <w:rFonts w:ascii="Times New Roman" w:hAnsi="Times New Roman"/>
          <w:sz w:val="28"/>
          <w:szCs w:val="28"/>
          <w:lang w:val="it-IT"/>
        </w:rPr>
        <w:t xml:space="preserve">). </w:t>
      </w:r>
    </w:p>
    <w:p w14:paraId="5C19FC6A" w14:textId="6DDEE715" w:rsidR="00112254" w:rsidRPr="00F0640C"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F0640C">
        <w:rPr>
          <w:rFonts w:ascii="Times New Roman" w:hAnsi="Times New Roman"/>
          <w:b/>
          <w:sz w:val="28"/>
          <w:szCs w:val="28"/>
          <w:lang w:val="it-IT"/>
        </w:rPr>
        <w:t>9.</w:t>
      </w:r>
      <w:r w:rsidRPr="00F0640C">
        <w:rPr>
          <w:rFonts w:ascii="Times New Roman" w:hAnsi="Times New Roman"/>
          <w:sz w:val="28"/>
          <w:szCs w:val="28"/>
          <w:lang w:val="it-IT"/>
        </w:rPr>
        <w:t xml:space="preserve"> Trên cơ sở ý kiến thẩm định, Sở Tư pháp đã tiến hành tiếp thu, chỉnh lý và hoàn thiện dự thảo Quyết định.</w:t>
      </w:r>
    </w:p>
    <w:p w14:paraId="70579D02" w14:textId="77777777" w:rsidR="002072BE" w:rsidRPr="00F0640C" w:rsidRDefault="002072BE" w:rsidP="00B66FAA">
      <w:pPr>
        <w:widowControl w:val="0"/>
        <w:tabs>
          <w:tab w:val="right" w:leader="dot" w:pos="7920"/>
        </w:tabs>
        <w:spacing w:before="120" w:after="120" w:line="240" w:lineRule="auto"/>
        <w:ind w:firstLine="720"/>
        <w:jc w:val="both"/>
        <w:rPr>
          <w:rFonts w:ascii="Times New Roman" w:hAnsi="Times New Roman"/>
          <w:b/>
          <w:spacing w:val="-6"/>
          <w:sz w:val="28"/>
          <w:szCs w:val="28"/>
        </w:rPr>
      </w:pPr>
      <w:r w:rsidRPr="00F0640C">
        <w:rPr>
          <w:rFonts w:ascii="Times New Roman" w:hAnsi="Times New Roman"/>
          <w:b/>
          <w:spacing w:val="-6"/>
          <w:sz w:val="28"/>
          <w:szCs w:val="28"/>
        </w:rPr>
        <w:t>IV. BỐ CỤC VÀ NỘI DUNG CƠ BẢN CỦA DỰ ÁN, DỰ THẢO VĂN BẢN</w:t>
      </w:r>
    </w:p>
    <w:p w14:paraId="11AB0703" w14:textId="77777777" w:rsidR="005645DF" w:rsidRPr="00F0640C" w:rsidRDefault="002072BE"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F0640C">
        <w:rPr>
          <w:rFonts w:ascii="Times New Roman" w:hAnsi="Times New Roman"/>
          <w:b/>
          <w:bCs/>
          <w:sz w:val="28"/>
          <w:szCs w:val="28"/>
        </w:rPr>
        <w:t>1. Phạm vi điều chỉnh, đối tượng áp dụng</w:t>
      </w:r>
    </w:p>
    <w:p w14:paraId="78A962E7" w14:textId="77777777" w:rsidR="005645DF" w:rsidRPr="00F0640C" w:rsidRDefault="005645DF"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F0640C">
        <w:rPr>
          <w:rFonts w:ascii="Times New Roman" w:eastAsia="Times New Roman" w:hAnsi="Times New Roman"/>
          <w:sz w:val="28"/>
          <w:szCs w:val="28"/>
        </w:rPr>
        <w:t>- Phạm vi điều chỉnh: Quy định về việc quản lý và phát triển cơ sở hạ tầng viễn thông trên địa bàn thành phố Hải Phòng.</w:t>
      </w:r>
    </w:p>
    <w:p w14:paraId="7E34254E" w14:textId="05C1ED5D" w:rsidR="005645DF" w:rsidRPr="00F0640C" w:rsidRDefault="005645DF"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F0640C">
        <w:rPr>
          <w:rFonts w:ascii="Times New Roman" w:eastAsia="Times New Roman" w:hAnsi="Times New Roman"/>
          <w:sz w:val="28"/>
          <w:szCs w:val="28"/>
        </w:rPr>
        <w:t xml:space="preserve">- Đối tượng áp dụng: </w:t>
      </w:r>
      <w:r w:rsidR="004E3F9D" w:rsidRPr="00F0640C">
        <w:rPr>
          <w:rFonts w:ascii="Times New Roman" w:hAnsi="Times New Roman"/>
          <w:sz w:val="28"/>
          <w:szCs w:val="28"/>
        </w:rPr>
        <w:t>Quy định này áp dụng đối với cơ quan, tổ chức, cá nhân có liên quan đến hoạt động quản lý, đầu tư, xây dựng, khai thác và sử dụng cơ sở hạ tầng viễn thông trên địa bàn thành phố Hải Phòng</w:t>
      </w:r>
      <w:r w:rsidRPr="00F0640C">
        <w:rPr>
          <w:rFonts w:ascii="Times New Roman" w:eastAsia="Times New Roman" w:hAnsi="Times New Roman"/>
          <w:sz w:val="28"/>
          <w:szCs w:val="28"/>
        </w:rPr>
        <w:t>.</w:t>
      </w:r>
    </w:p>
    <w:p w14:paraId="74DAE07F" w14:textId="77777777" w:rsidR="00956043" w:rsidRPr="00F0640C" w:rsidRDefault="002072BE"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F0640C">
        <w:rPr>
          <w:rFonts w:ascii="Times New Roman" w:hAnsi="Times New Roman"/>
          <w:b/>
          <w:bCs/>
          <w:sz w:val="28"/>
          <w:szCs w:val="28"/>
        </w:rPr>
        <w:t>2. Bố cục của dự thảo văn bản</w:t>
      </w:r>
    </w:p>
    <w:p w14:paraId="523826C8" w14:textId="28961AC9" w:rsidR="00956043" w:rsidRPr="00F0640C" w:rsidRDefault="00956043"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F0640C">
        <w:rPr>
          <w:rFonts w:ascii="Times New Roman" w:hAnsi="Times New Roman"/>
          <w:sz w:val="28"/>
          <w:szCs w:val="28"/>
          <w:lang w:eastAsia="x-none"/>
        </w:rPr>
        <w:t xml:space="preserve">a) Dự thảo Quyết định của Ủy ban nhân dân thành phố bao gồm 03 </w:t>
      </w:r>
      <w:r w:rsidR="00136B6F" w:rsidRPr="00F0640C">
        <w:rPr>
          <w:rFonts w:ascii="Times New Roman" w:hAnsi="Times New Roman"/>
          <w:sz w:val="28"/>
          <w:szCs w:val="28"/>
          <w:lang w:eastAsia="x-none"/>
        </w:rPr>
        <w:t>Đ</w:t>
      </w:r>
      <w:r w:rsidRPr="00F0640C">
        <w:rPr>
          <w:rFonts w:ascii="Times New Roman" w:hAnsi="Times New Roman"/>
          <w:sz w:val="28"/>
          <w:szCs w:val="28"/>
          <w:lang w:eastAsia="x-none"/>
        </w:rPr>
        <w:t>iều, cụ thể như sau:</w:t>
      </w:r>
    </w:p>
    <w:p w14:paraId="4F349794" w14:textId="3FF755C6" w:rsidR="00956043" w:rsidRPr="00F0640C" w:rsidRDefault="00956043" w:rsidP="00B66FAA">
      <w:pPr>
        <w:autoSpaceDE w:val="0"/>
        <w:autoSpaceDN w:val="0"/>
        <w:spacing w:before="120" w:after="120" w:line="240" w:lineRule="auto"/>
        <w:ind w:firstLine="720"/>
        <w:jc w:val="both"/>
        <w:outlineLvl w:val="0"/>
        <w:rPr>
          <w:rFonts w:ascii="Times New Roman" w:hAnsi="Times New Roman"/>
          <w:sz w:val="28"/>
          <w:szCs w:val="28"/>
          <w:lang w:eastAsia="x-none"/>
        </w:rPr>
      </w:pPr>
      <w:r w:rsidRPr="00F0640C">
        <w:rPr>
          <w:rFonts w:ascii="Times New Roman" w:hAnsi="Times New Roman"/>
          <w:sz w:val="28"/>
          <w:szCs w:val="28"/>
          <w:lang w:eastAsia="x-none"/>
        </w:rPr>
        <w:t>Điều 1. Ban hành</w:t>
      </w:r>
      <w:r w:rsidRPr="00F0640C">
        <w:rPr>
          <w:rFonts w:ascii="Times New Roman" w:hAnsi="Times New Roman"/>
          <w:sz w:val="28"/>
          <w:szCs w:val="28"/>
          <w:lang w:val="it-IT"/>
        </w:rPr>
        <w:t xml:space="preserve"> </w:t>
      </w:r>
      <w:r w:rsidR="00136B6F" w:rsidRPr="00F0640C">
        <w:rPr>
          <w:rFonts w:ascii="Times New Roman" w:hAnsi="Times New Roman"/>
          <w:sz w:val="28"/>
          <w:szCs w:val="28"/>
        </w:rPr>
        <w:t>Quy định quản lý và phát triển cơ sở hạ tầng viễn thông</w:t>
      </w:r>
      <w:r w:rsidRPr="00F0640C">
        <w:rPr>
          <w:rFonts w:ascii="Times New Roman" w:hAnsi="Times New Roman"/>
          <w:sz w:val="28"/>
          <w:szCs w:val="28"/>
        </w:rPr>
        <w:t xml:space="preserve"> trên địa bàn thành phố Hải Phòng</w:t>
      </w:r>
      <w:r w:rsidRPr="00F0640C">
        <w:rPr>
          <w:rFonts w:ascii="Times New Roman" w:hAnsi="Times New Roman"/>
          <w:sz w:val="28"/>
          <w:szCs w:val="28"/>
          <w:lang w:eastAsia="x-none"/>
        </w:rPr>
        <w:t>.</w:t>
      </w:r>
    </w:p>
    <w:p w14:paraId="2FA7E933" w14:textId="77777777" w:rsidR="00956043" w:rsidRPr="00F0640C"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rPr>
      </w:pPr>
      <w:r w:rsidRPr="00F0640C">
        <w:rPr>
          <w:rFonts w:ascii="Times New Roman" w:hAnsi="Times New Roman"/>
          <w:sz w:val="28"/>
          <w:szCs w:val="28"/>
          <w:lang w:eastAsia="x-none"/>
        </w:rPr>
        <w:t>Điều 2. Hiệu lực thi hành</w:t>
      </w:r>
      <w:r w:rsidRPr="00F0640C">
        <w:rPr>
          <w:rFonts w:ascii="Times New Roman" w:hAnsi="Times New Roman"/>
          <w:sz w:val="28"/>
          <w:szCs w:val="28"/>
          <w:lang w:val="it-IT"/>
        </w:rPr>
        <w:t>.</w:t>
      </w:r>
    </w:p>
    <w:p w14:paraId="57AA1A99" w14:textId="77777777" w:rsidR="00956043" w:rsidRPr="00F0640C"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F0640C">
        <w:rPr>
          <w:rFonts w:ascii="Times New Roman" w:hAnsi="Times New Roman"/>
          <w:sz w:val="28"/>
          <w:szCs w:val="28"/>
          <w:lang w:val="it-IT"/>
        </w:rPr>
        <w:t>Điều 3. Tổ chức thực hiện.</w:t>
      </w:r>
    </w:p>
    <w:p w14:paraId="33CB4DF4" w14:textId="4E1441FC" w:rsidR="00956043" w:rsidRPr="00F0640C"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F0640C">
        <w:rPr>
          <w:rFonts w:ascii="Times New Roman" w:hAnsi="Times New Roman"/>
          <w:sz w:val="28"/>
          <w:szCs w:val="28"/>
          <w:lang w:val="it-IT" w:eastAsia="x-none"/>
        </w:rPr>
        <w:t xml:space="preserve">b) Dự thảo </w:t>
      </w:r>
      <w:r w:rsidR="00136B6F" w:rsidRPr="00F0640C">
        <w:rPr>
          <w:rFonts w:ascii="Times New Roman" w:hAnsi="Times New Roman"/>
          <w:sz w:val="28"/>
          <w:szCs w:val="28"/>
        </w:rPr>
        <w:t>Quy định quản lý và phát triển cơ sở hạ tầng viễn thông</w:t>
      </w:r>
      <w:r w:rsidRPr="00F0640C">
        <w:rPr>
          <w:rFonts w:ascii="Times New Roman" w:hAnsi="Times New Roman"/>
          <w:sz w:val="28"/>
          <w:szCs w:val="28"/>
        </w:rPr>
        <w:t xml:space="preserve"> trên địa bàn thành phố Hải Phòng</w:t>
      </w:r>
      <w:r w:rsidRPr="00F0640C">
        <w:rPr>
          <w:rFonts w:ascii="Times New Roman" w:hAnsi="Times New Roman"/>
          <w:sz w:val="28"/>
          <w:szCs w:val="28"/>
          <w:lang w:val="it-IT" w:eastAsia="x-none"/>
        </w:rPr>
        <w:t xml:space="preserve"> ban hành kèm theo gồm </w:t>
      </w:r>
      <w:r w:rsidR="00136B6F" w:rsidRPr="00F0640C">
        <w:rPr>
          <w:rFonts w:ascii="Times New Roman" w:hAnsi="Times New Roman"/>
          <w:sz w:val="28"/>
          <w:szCs w:val="28"/>
          <w:lang w:val="it-IT" w:eastAsia="x-none"/>
        </w:rPr>
        <w:t>06</w:t>
      </w:r>
      <w:r w:rsidRPr="00F0640C">
        <w:rPr>
          <w:rFonts w:ascii="Times New Roman" w:hAnsi="Times New Roman"/>
          <w:sz w:val="28"/>
          <w:szCs w:val="28"/>
          <w:lang w:val="it-IT" w:eastAsia="x-none"/>
        </w:rPr>
        <w:t xml:space="preserve"> Chương và </w:t>
      </w:r>
      <w:r w:rsidR="00136B6F" w:rsidRPr="00F0640C">
        <w:rPr>
          <w:rFonts w:ascii="Times New Roman" w:hAnsi="Times New Roman"/>
          <w:sz w:val="28"/>
          <w:szCs w:val="28"/>
          <w:lang w:val="it-IT" w:eastAsia="x-none"/>
        </w:rPr>
        <w:t>32</w:t>
      </w:r>
      <w:r w:rsidRPr="00F0640C">
        <w:rPr>
          <w:rFonts w:ascii="Times New Roman" w:hAnsi="Times New Roman"/>
          <w:sz w:val="28"/>
          <w:szCs w:val="28"/>
          <w:lang w:val="it-IT" w:eastAsia="x-none"/>
        </w:rPr>
        <w:t xml:space="preserve"> Điều, cụ thể như sau:</w:t>
      </w:r>
    </w:p>
    <w:p w14:paraId="197A5279" w14:textId="04B49D9B" w:rsidR="00956043" w:rsidRPr="00F0640C"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F0640C">
        <w:rPr>
          <w:rFonts w:ascii="Times New Roman" w:hAnsi="Times New Roman"/>
          <w:sz w:val="28"/>
          <w:szCs w:val="28"/>
          <w:lang w:val="it-IT" w:eastAsia="x-none"/>
        </w:rPr>
        <w:t xml:space="preserve">- Chương I. Quy định chung (từ Điều 1 đến Điều </w:t>
      </w:r>
      <w:r w:rsidR="004E3F9D" w:rsidRPr="00F0640C">
        <w:rPr>
          <w:rFonts w:ascii="Times New Roman" w:hAnsi="Times New Roman"/>
          <w:sz w:val="28"/>
          <w:szCs w:val="28"/>
          <w:lang w:val="it-IT" w:eastAsia="x-none"/>
        </w:rPr>
        <w:t>4</w:t>
      </w:r>
      <w:r w:rsidRPr="00F0640C">
        <w:rPr>
          <w:rFonts w:ascii="Times New Roman" w:hAnsi="Times New Roman"/>
          <w:sz w:val="28"/>
          <w:szCs w:val="28"/>
          <w:lang w:val="it-IT" w:eastAsia="x-none"/>
        </w:rPr>
        <w:t>).</w:t>
      </w:r>
    </w:p>
    <w:p w14:paraId="04BAB4B7" w14:textId="6913514C" w:rsidR="00956043" w:rsidRPr="00F0640C"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F0640C">
        <w:rPr>
          <w:rFonts w:ascii="Times New Roman" w:hAnsi="Times New Roman"/>
          <w:sz w:val="28"/>
          <w:szCs w:val="28"/>
          <w:lang w:val="it-IT" w:eastAsia="x-none"/>
        </w:rPr>
        <w:t xml:space="preserve">- Chương II. Quy định </w:t>
      </w:r>
      <w:r w:rsidR="004E3F9D" w:rsidRPr="00F0640C">
        <w:rPr>
          <w:rFonts w:ascii="Times New Roman" w:hAnsi="Times New Roman"/>
          <w:sz w:val="28"/>
          <w:szCs w:val="28"/>
          <w:lang w:val="it-IT" w:eastAsia="x-none"/>
        </w:rPr>
        <w:t>xây dựng, quản lý công trình viễn thông</w:t>
      </w:r>
      <w:r w:rsidRPr="00F0640C">
        <w:rPr>
          <w:rFonts w:ascii="Times New Roman" w:hAnsi="Times New Roman"/>
          <w:sz w:val="28"/>
          <w:szCs w:val="28"/>
          <w:lang w:val="it-IT" w:eastAsia="x-none"/>
        </w:rPr>
        <w:t xml:space="preserve"> (từ Điều </w:t>
      </w:r>
      <w:r w:rsidR="004E3F9D" w:rsidRPr="00F0640C">
        <w:rPr>
          <w:rFonts w:ascii="Times New Roman" w:hAnsi="Times New Roman"/>
          <w:sz w:val="28"/>
          <w:szCs w:val="28"/>
          <w:lang w:val="it-IT" w:eastAsia="x-none"/>
        </w:rPr>
        <w:t>5</w:t>
      </w:r>
      <w:r w:rsidRPr="00F0640C">
        <w:rPr>
          <w:rFonts w:ascii="Times New Roman" w:hAnsi="Times New Roman"/>
          <w:sz w:val="28"/>
          <w:szCs w:val="28"/>
          <w:lang w:val="it-IT" w:eastAsia="x-none"/>
        </w:rPr>
        <w:t xml:space="preserve"> đến Điều </w:t>
      </w:r>
      <w:r w:rsidR="00136B6F" w:rsidRPr="00F0640C">
        <w:rPr>
          <w:rFonts w:ascii="Times New Roman" w:hAnsi="Times New Roman"/>
          <w:sz w:val="28"/>
          <w:szCs w:val="28"/>
          <w:lang w:val="it-IT" w:eastAsia="x-none"/>
        </w:rPr>
        <w:t>1</w:t>
      </w:r>
      <w:r w:rsidR="004E3F9D" w:rsidRPr="00F0640C">
        <w:rPr>
          <w:rFonts w:ascii="Times New Roman" w:hAnsi="Times New Roman"/>
          <w:sz w:val="28"/>
          <w:szCs w:val="28"/>
          <w:lang w:val="it-IT" w:eastAsia="x-none"/>
        </w:rPr>
        <w:t>1</w:t>
      </w:r>
      <w:r w:rsidRPr="00F0640C">
        <w:rPr>
          <w:rFonts w:ascii="Times New Roman" w:hAnsi="Times New Roman"/>
          <w:sz w:val="28"/>
          <w:szCs w:val="28"/>
          <w:lang w:val="it-IT" w:eastAsia="x-none"/>
        </w:rPr>
        <w:t>).</w:t>
      </w:r>
    </w:p>
    <w:p w14:paraId="09B39245" w14:textId="407E5218" w:rsidR="00956043" w:rsidRPr="00F0640C"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F0640C">
        <w:rPr>
          <w:rFonts w:ascii="Times New Roman" w:hAnsi="Times New Roman"/>
          <w:sz w:val="28"/>
          <w:szCs w:val="28"/>
          <w:lang w:val="it-IT" w:eastAsia="x-none"/>
        </w:rPr>
        <w:t xml:space="preserve">- Chương III. </w:t>
      </w:r>
      <w:r w:rsidR="00136B6F" w:rsidRPr="00F0640C">
        <w:rPr>
          <w:rFonts w:ascii="Times New Roman" w:hAnsi="Times New Roman"/>
          <w:sz w:val="28"/>
          <w:szCs w:val="28"/>
          <w:lang w:val="it-IT" w:eastAsia="x-none"/>
        </w:rPr>
        <w:t>Sử dụng chung cơ sở hạ tầng viễn thông</w:t>
      </w:r>
      <w:r w:rsidRPr="00F0640C">
        <w:rPr>
          <w:rFonts w:ascii="Times New Roman" w:hAnsi="Times New Roman"/>
          <w:sz w:val="28"/>
          <w:szCs w:val="28"/>
          <w:lang w:val="it-IT" w:eastAsia="x-none"/>
        </w:rPr>
        <w:t xml:space="preserve"> (</w:t>
      </w:r>
      <w:r w:rsidR="00136B6F" w:rsidRPr="00F0640C">
        <w:rPr>
          <w:rFonts w:ascii="Times New Roman" w:hAnsi="Times New Roman"/>
          <w:sz w:val="28"/>
          <w:szCs w:val="28"/>
          <w:lang w:val="it-IT" w:eastAsia="x-none"/>
        </w:rPr>
        <w:t xml:space="preserve">từ </w:t>
      </w:r>
      <w:r w:rsidRPr="00F0640C">
        <w:rPr>
          <w:rFonts w:ascii="Times New Roman" w:hAnsi="Times New Roman"/>
          <w:sz w:val="28"/>
          <w:szCs w:val="28"/>
          <w:lang w:val="it-IT" w:eastAsia="x-none"/>
        </w:rPr>
        <w:t xml:space="preserve">Điều </w:t>
      </w:r>
      <w:r w:rsidR="00136B6F" w:rsidRPr="00F0640C">
        <w:rPr>
          <w:rFonts w:ascii="Times New Roman" w:hAnsi="Times New Roman"/>
          <w:sz w:val="28"/>
          <w:szCs w:val="28"/>
          <w:lang w:val="it-IT" w:eastAsia="x-none"/>
        </w:rPr>
        <w:t>1</w:t>
      </w:r>
      <w:r w:rsidR="004E3F9D" w:rsidRPr="00F0640C">
        <w:rPr>
          <w:rFonts w:ascii="Times New Roman" w:hAnsi="Times New Roman"/>
          <w:sz w:val="28"/>
          <w:szCs w:val="28"/>
          <w:lang w:val="it-IT" w:eastAsia="x-none"/>
        </w:rPr>
        <w:t>2</w:t>
      </w:r>
      <w:r w:rsidR="00136B6F" w:rsidRPr="00F0640C">
        <w:rPr>
          <w:rFonts w:ascii="Times New Roman" w:hAnsi="Times New Roman"/>
          <w:sz w:val="28"/>
          <w:szCs w:val="28"/>
          <w:lang w:val="it-IT" w:eastAsia="x-none"/>
        </w:rPr>
        <w:t xml:space="preserve"> đến Điều 16</w:t>
      </w:r>
      <w:r w:rsidRPr="00F0640C">
        <w:rPr>
          <w:rFonts w:ascii="Times New Roman" w:hAnsi="Times New Roman"/>
          <w:sz w:val="28"/>
          <w:szCs w:val="28"/>
          <w:lang w:val="it-IT" w:eastAsia="x-none"/>
        </w:rPr>
        <w:t>).</w:t>
      </w:r>
    </w:p>
    <w:p w14:paraId="2B195E4E" w14:textId="5C49ED5A" w:rsidR="00136B6F" w:rsidRPr="00F0640C" w:rsidRDefault="00136B6F"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F0640C">
        <w:rPr>
          <w:rFonts w:ascii="Times New Roman" w:hAnsi="Times New Roman"/>
          <w:sz w:val="28"/>
          <w:szCs w:val="28"/>
          <w:lang w:val="it-IT" w:eastAsia="x-none"/>
        </w:rPr>
        <w:t xml:space="preserve">- Chương IV. </w:t>
      </w:r>
      <w:r w:rsidR="004E3F9D" w:rsidRPr="00F0640C">
        <w:rPr>
          <w:rFonts w:ascii="Times New Roman" w:hAnsi="Times New Roman"/>
          <w:sz w:val="28"/>
          <w:szCs w:val="28"/>
          <w:lang w:val="it-IT" w:eastAsia="x-none"/>
        </w:rPr>
        <w:t>Phát triển và c</w:t>
      </w:r>
      <w:r w:rsidRPr="00F0640C">
        <w:rPr>
          <w:rFonts w:ascii="Times New Roman" w:hAnsi="Times New Roman"/>
          <w:sz w:val="28"/>
          <w:szCs w:val="28"/>
          <w:lang w:val="it-IT" w:eastAsia="x-none"/>
        </w:rPr>
        <w:t>hỉnh trang, ngầm hóa mạng ngoại vi (từ Điều 17 đến Điều 2</w:t>
      </w:r>
      <w:r w:rsidR="004E3F9D" w:rsidRPr="00F0640C">
        <w:rPr>
          <w:rFonts w:ascii="Times New Roman" w:hAnsi="Times New Roman"/>
          <w:sz w:val="28"/>
          <w:szCs w:val="28"/>
          <w:lang w:val="it-IT" w:eastAsia="x-none"/>
        </w:rPr>
        <w:t>2</w:t>
      </w:r>
      <w:r w:rsidRPr="00F0640C">
        <w:rPr>
          <w:rFonts w:ascii="Times New Roman" w:hAnsi="Times New Roman"/>
          <w:sz w:val="28"/>
          <w:szCs w:val="28"/>
          <w:lang w:val="it-IT" w:eastAsia="x-none"/>
        </w:rPr>
        <w:t>).</w:t>
      </w:r>
    </w:p>
    <w:p w14:paraId="0DD22E69" w14:textId="3C897714" w:rsidR="00136B6F" w:rsidRPr="00F0640C" w:rsidRDefault="00136B6F"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F0640C">
        <w:rPr>
          <w:rFonts w:ascii="Times New Roman" w:hAnsi="Times New Roman"/>
          <w:sz w:val="28"/>
          <w:szCs w:val="28"/>
          <w:lang w:val="it-IT" w:eastAsia="x-none"/>
        </w:rPr>
        <w:t xml:space="preserve">- Chương V. Trách nhiệm của cơ quan, </w:t>
      </w:r>
      <w:r w:rsidR="004E3F9D" w:rsidRPr="00F0640C">
        <w:rPr>
          <w:rFonts w:ascii="Times New Roman" w:hAnsi="Times New Roman"/>
          <w:sz w:val="28"/>
          <w:szCs w:val="28"/>
          <w:lang w:val="it-IT" w:eastAsia="x-none"/>
        </w:rPr>
        <w:t>tổ chức, cá nhân</w:t>
      </w:r>
      <w:r w:rsidRPr="00F0640C">
        <w:rPr>
          <w:rFonts w:ascii="Times New Roman" w:hAnsi="Times New Roman"/>
          <w:sz w:val="28"/>
          <w:szCs w:val="28"/>
          <w:lang w:val="it-IT" w:eastAsia="x-none"/>
        </w:rPr>
        <w:t xml:space="preserve"> (từ Điều 2</w:t>
      </w:r>
      <w:r w:rsidR="004E3F9D" w:rsidRPr="00F0640C">
        <w:rPr>
          <w:rFonts w:ascii="Times New Roman" w:hAnsi="Times New Roman"/>
          <w:sz w:val="28"/>
          <w:szCs w:val="28"/>
          <w:lang w:val="it-IT" w:eastAsia="x-none"/>
        </w:rPr>
        <w:t>3</w:t>
      </w:r>
      <w:r w:rsidRPr="00F0640C">
        <w:rPr>
          <w:rFonts w:ascii="Times New Roman" w:hAnsi="Times New Roman"/>
          <w:sz w:val="28"/>
          <w:szCs w:val="28"/>
          <w:lang w:val="it-IT" w:eastAsia="x-none"/>
        </w:rPr>
        <w:t xml:space="preserve"> đến Điều 3</w:t>
      </w:r>
      <w:r w:rsidR="004E3F9D" w:rsidRPr="00F0640C">
        <w:rPr>
          <w:rFonts w:ascii="Times New Roman" w:hAnsi="Times New Roman"/>
          <w:sz w:val="28"/>
          <w:szCs w:val="28"/>
          <w:lang w:val="it-IT" w:eastAsia="x-none"/>
        </w:rPr>
        <w:t>2</w:t>
      </w:r>
      <w:r w:rsidRPr="00F0640C">
        <w:rPr>
          <w:rFonts w:ascii="Times New Roman" w:hAnsi="Times New Roman"/>
          <w:sz w:val="28"/>
          <w:szCs w:val="28"/>
          <w:lang w:val="it-IT" w:eastAsia="x-none"/>
        </w:rPr>
        <w:t>).</w:t>
      </w:r>
    </w:p>
    <w:p w14:paraId="09D41012" w14:textId="162E745D" w:rsidR="005645DF" w:rsidRPr="00F0640C" w:rsidRDefault="00136B6F"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F0640C">
        <w:rPr>
          <w:rFonts w:ascii="Times New Roman" w:hAnsi="Times New Roman"/>
          <w:sz w:val="28"/>
          <w:szCs w:val="28"/>
          <w:lang w:val="it-IT" w:eastAsia="x-none"/>
        </w:rPr>
        <w:t>- Chương VI. Tổ chức thực hiện (Điều 3</w:t>
      </w:r>
      <w:r w:rsidR="004E3F9D" w:rsidRPr="00F0640C">
        <w:rPr>
          <w:rFonts w:ascii="Times New Roman" w:hAnsi="Times New Roman"/>
          <w:sz w:val="28"/>
          <w:szCs w:val="28"/>
          <w:lang w:val="it-IT" w:eastAsia="x-none"/>
        </w:rPr>
        <w:t>3</w:t>
      </w:r>
      <w:r w:rsidRPr="00F0640C">
        <w:rPr>
          <w:rFonts w:ascii="Times New Roman" w:hAnsi="Times New Roman"/>
          <w:sz w:val="28"/>
          <w:szCs w:val="28"/>
          <w:lang w:val="it-IT" w:eastAsia="x-none"/>
        </w:rPr>
        <w:t>)</w:t>
      </w:r>
    </w:p>
    <w:p w14:paraId="6E2B920D" w14:textId="77777777" w:rsidR="005645DF" w:rsidRPr="00F0640C" w:rsidRDefault="002072BE"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F0640C">
        <w:rPr>
          <w:rFonts w:ascii="Times New Roman" w:hAnsi="Times New Roman"/>
          <w:b/>
          <w:bCs/>
          <w:sz w:val="28"/>
          <w:szCs w:val="28"/>
        </w:rPr>
        <w:t xml:space="preserve">3. Nội dung cơ bản </w:t>
      </w:r>
    </w:p>
    <w:p w14:paraId="58C3841D" w14:textId="605FEB5D" w:rsidR="005645DF" w:rsidRPr="00F0640C" w:rsidRDefault="005645DF" w:rsidP="00B66FAA">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 xml:space="preserve">Ủy ban nhân dân thành phố quy định về </w:t>
      </w:r>
      <w:r w:rsidRPr="00F0640C">
        <w:rPr>
          <w:rFonts w:ascii="Times New Roman" w:eastAsia="Times New Roman" w:hAnsi="Times New Roman"/>
          <w:sz w:val="28"/>
          <w:szCs w:val="28"/>
        </w:rPr>
        <w:t xml:space="preserve">quản lý và phát triển cơ sở hạ tầng viễn thông trên địa bàn thành phố Hải Phòng phù hợp với quy định của Luật Viễn thông năm 2023; Nghị định số 163/2024/NĐ-CP và các quy định pháp luật có liên quan. </w:t>
      </w:r>
      <w:r w:rsidR="008343A2" w:rsidRPr="00F0640C">
        <w:rPr>
          <w:rFonts w:ascii="Times New Roman" w:eastAsia="Times New Roman" w:hAnsi="Times New Roman"/>
          <w:sz w:val="28"/>
          <w:szCs w:val="28"/>
        </w:rPr>
        <w:t>B</w:t>
      </w:r>
      <w:r w:rsidRPr="00F0640C">
        <w:rPr>
          <w:rFonts w:ascii="Times New Roman" w:hAnsi="Times New Roman"/>
          <w:sz w:val="28"/>
          <w:szCs w:val="28"/>
        </w:rPr>
        <w:t>ao gồm các quy định</w:t>
      </w:r>
      <w:r w:rsidR="008760CF" w:rsidRPr="00F0640C">
        <w:rPr>
          <w:rFonts w:ascii="Times New Roman" w:hAnsi="Times New Roman"/>
          <w:sz w:val="28"/>
          <w:szCs w:val="28"/>
        </w:rPr>
        <w:t xml:space="preserve"> bổ sung</w:t>
      </w:r>
      <w:r w:rsidRPr="00F0640C">
        <w:rPr>
          <w:rFonts w:ascii="Times New Roman" w:hAnsi="Times New Roman"/>
          <w:sz w:val="28"/>
          <w:szCs w:val="28"/>
        </w:rPr>
        <w:t>:</w:t>
      </w:r>
    </w:p>
    <w:p w14:paraId="65AD481B" w14:textId="5B1C204B" w:rsidR="008343A2" w:rsidRPr="00F0640C" w:rsidRDefault="008343A2" w:rsidP="00B66FAA">
      <w:pPr>
        <w:widowControl w:val="0"/>
        <w:tabs>
          <w:tab w:val="right" w:leader="dot" w:pos="7920"/>
        </w:tabs>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a) Chương I. Quy định chung</w:t>
      </w:r>
    </w:p>
    <w:p w14:paraId="1986604C" w14:textId="670048A0" w:rsidR="00237063" w:rsidRPr="00F0640C" w:rsidRDefault="00237063" w:rsidP="00B66FAA">
      <w:pPr>
        <w:widowControl w:val="0"/>
        <w:shd w:val="clear" w:color="auto" w:fill="FFFFFF"/>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L</w:t>
      </w:r>
      <w:r w:rsidRPr="00F0640C">
        <w:rPr>
          <w:rFonts w:ascii="Times New Roman" w:hAnsi="Times New Roman"/>
          <w:sz w:val="28"/>
          <w:szCs w:val="28"/>
        </w:rPr>
        <w:t>àm rõ phạm vi điều chỉnh, đối tượng áp dụng; giải thích các khái niệm (trạm BTS, cột ăng ten…) và xác lập nguyên tắc quản lý, ưu tiên sử dụng chung hạ tầng viễn thông.</w:t>
      </w:r>
    </w:p>
    <w:p w14:paraId="5FB03150" w14:textId="3C801A86" w:rsidR="005645DF" w:rsidRPr="00F0640C" w:rsidRDefault="008760CF" w:rsidP="00B66FAA">
      <w:pPr>
        <w:widowControl w:val="0"/>
        <w:shd w:val="clear" w:color="auto" w:fill="FFFFFF"/>
        <w:spacing w:before="120" w:after="120" w:line="240" w:lineRule="auto"/>
        <w:ind w:firstLine="720"/>
        <w:jc w:val="both"/>
        <w:rPr>
          <w:rFonts w:ascii="Times New Roman" w:hAnsi="Times New Roman"/>
          <w:sz w:val="28"/>
          <w:szCs w:val="28"/>
        </w:rPr>
      </w:pPr>
      <w:r w:rsidRPr="00F0640C">
        <w:rPr>
          <w:rFonts w:ascii="Times New Roman" w:hAnsi="Times New Roman"/>
          <w:sz w:val="28"/>
          <w:szCs w:val="28"/>
          <w:lang w:val="nb-NO"/>
        </w:rPr>
        <w:t xml:space="preserve">b) Chương II. </w:t>
      </w:r>
      <w:r w:rsidR="00237063" w:rsidRPr="00F0640C">
        <w:rPr>
          <w:rFonts w:ascii="Times New Roman" w:hAnsi="Times New Roman"/>
          <w:sz w:val="28"/>
          <w:szCs w:val="28"/>
          <w:lang w:val="it-IT" w:eastAsia="x-none"/>
        </w:rPr>
        <w:t>Quy định xây dựng, quản lý công trình viễn thông</w:t>
      </w:r>
    </w:p>
    <w:p w14:paraId="6F50ADFA" w14:textId="77777777" w:rsidR="00237063" w:rsidRPr="00F0640C" w:rsidRDefault="00237063" w:rsidP="00B66FAA">
      <w:pPr>
        <w:widowControl w:val="0"/>
        <w:shd w:val="clear" w:color="auto" w:fill="FFFFFF"/>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Quy định về xây dựng, quản lý công trình viễn thông; yêu cầu kỹ thuật đối với cáp treo, cáp ngầm, trạm BTS; quy định khoảng cách tối thiểu giữa các trạm BTS nhằm bảo đảm phù hợp quy hoạch và mật độ phát triển.</w:t>
      </w:r>
    </w:p>
    <w:p w14:paraId="0560AFAB" w14:textId="6806FE25" w:rsidR="005645DF" w:rsidRPr="00F0640C"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F0640C">
        <w:rPr>
          <w:rFonts w:ascii="Times New Roman" w:hAnsi="Times New Roman"/>
          <w:bCs/>
          <w:sz w:val="28"/>
          <w:szCs w:val="28"/>
          <w:lang w:val="nb-NO"/>
        </w:rPr>
        <w:t>c) Chương III.</w:t>
      </w:r>
      <w:r w:rsidR="005645DF" w:rsidRPr="00F0640C">
        <w:rPr>
          <w:rFonts w:ascii="Times New Roman" w:hAnsi="Times New Roman"/>
          <w:bCs/>
          <w:sz w:val="28"/>
          <w:szCs w:val="28"/>
          <w:lang w:val="nb-NO"/>
        </w:rPr>
        <w:t xml:space="preserve"> </w:t>
      </w:r>
      <w:r w:rsidR="005645DF" w:rsidRPr="00F0640C">
        <w:rPr>
          <w:rFonts w:ascii="Times New Roman" w:hAnsi="Times New Roman"/>
          <w:bCs/>
          <w:sz w:val="28"/>
          <w:szCs w:val="28"/>
        </w:rPr>
        <w:t>Sử dụng chung cơ sở hạ tầng viễn thông</w:t>
      </w:r>
    </w:p>
    <w:p w14:paraId="1DAD5391" w14:textId="77777777" w:rsidR="00237063" w:rsidRPr="00F0640C" w:rsidRDefault="00237063" w:rsidP="00B66FAA">
      <w:pPr>
        <w:widowControl w:val="0"/>
        <w:shd w:val="clear" w:color="auto" w:fill="FFFFFF"/>
        <w:spacing w:before="120" w:after="120" w:line="240" w:lineRule="auto"/>
        <w:ind w:firstLine="720"/>
        <w:jc w:val="both"/>
        <w:rPr>
          <w:rFonts w:ascii="Times New Roman" w:hAnsi="Times New Roman"/>
          <w:bCs/>
          <w:sz w:val="28"/>
          <w:szCs w:val="28"/>
        </w:rPr>
      </w:pPr>
      <w:r w:rsidRPr="00F0640C">
        <w:rPr>
          <w:rFonts w:ascii="Times New Roman" w:hAnsi="Times New Roman"/>
          <w:bCs/>
          <w:sz w:val="28"/>
          <w:szCs w:val="28"/>
        </w:rPr>
        <w:t>Quy định về sử dụng chung hạ tầng viễn thông; cơ chế thỏa thuận, kiểm soát giá thuê theo quy định hiện hành; bắt buộc công trình mới phải bảo đảm khả năng dùng chung</w:t>
      </w:r>
    </w:p>
    <w:p w14:paraId="693FF249" w14:textId="2EBCD7BE" w:rsidR="005645DF" w:rsidRPr="00F0640C"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F0640C">
        <w:rPr>
          <w:rFonts w:ascii="Times New Roman" w:hAnsi="Times New Roman"/>
          <w:bCs/>
          <w:sz w:val="28"/>
          <w:szCs w:val="28"/>
        </w:rPr>
        <w:t>d) Chương IV.</w:t>
      </w:r>
      <w:r w:rsidR="005645DF" w:rsidRPr="00F0640C">
        <w:rPr>
          <w:rFonts w:ascii="Times New Roman" w:hAnsi="Times New Roman"/>
          <w:bCs/>
          <w:sz w:val="28"/>
          <w:szCs w:val="28"/>
        </w:rPr>
        <w:t xml:space="preserve"> </w:t>
      </w:r>
      <w:r w:rsidR="00237063" w:rsidRPr="00F0640C">
        <w:rPr>
          <w:rFonts w:ascii="Times New Roman" w:hAnsi="Times New Roman"/>
          <w:bCs/>
          <w:sz w:val="28"/>
          <w:szCs w:val="28"/>
        </w:rPr>
        <w:t>Phát triển và c</w:t>
      </w:r>
      <w:r w:rsidR="005645DF" w:rsidRPr="00F0640C">
        <w:rPr>
          <w:rFonts w:ascii="Times New Roman" w:hAnsi="Times New Roman"/>
          <w:bCs/>
          <w:sz w:val="28"/>
          <w:szCs w:val="28"/>
        </w:rPr>
        <w:t>hỉnh trang, ngầm hóa mạng ngoại vi</w:t>
      </w:r>
    </w:p>
    <w:p w14:paraId="1BB4F2FA" w14:textId="77777777" w:rsidR="00237063" w:rsidRPr="00F0640C" w:rsidRDefault="00237063" w:rsidP="00B66FAA">
      <w:pPr>
        <w:widowControl w:val="0"/>
        <w:shd w:val="clear" w:color="auto" w:fill="FFFFFF"/>
        <w:spacing w:before="120" w:after="120" w:line="240" w:lineRule="auto"/>
        <w:ind w:firstLine="720"/>
        <w:jc w:val="both"/>
        <w:rPr>
          <w:rFonts w:ascii="Times New Roman" w:hAnsi="Times New Roman"/>
          <w:bCs/>
          <w:sz w:val="28"/>
          <w:szCs w:val="28"/>
        </w:rPr>
      </w:pPr>
      <w:r w:rsidRPr="00F0640C">
        <w:rPr>
          <w:rFonts w:ascii="Times New Roman" w:hAnsi="Times New Roman"/>
          <w:bCs/>
          <w:sz w:val="28"/>
          <w:szCs w:val="28"/>
        </w:rPr>
        <w:t>Quy định về phát triển, chỉnh trang và ngầm hóa mạng ngoại vi; lộ trình thực hiện, xử lý cáp không còn sử dụng, cáp vô chủ và quy định nhận diện, quản lý hệ thống cáp.</w:t>
      </w:r>
    </w:p>
    <w:p w14:paraId="553EB914" w14:textId="30C8A028" w:rsidR="005645DF" w:rsidRPr="00F0640C"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F0640C">
        <w:rPr>
          <w:rFonts w:ascii="Times New Roman" w:hAnsi="Times New Roman"/>
          <w:bCs/>
          <w:sz w:val="28"/>
          <w:szCs w:val="28"/>
        </w:rPr>
        <w:t xml:space="preserve">e) Chương V. </w:t>
      </w:r>
      <w:r w:rsidR="005645DF" w:rsidRPr="00F0640C">
        <w:rPr>
          <w:rFonts w:ascii="Times New Roman" w:hAnsi="Times New Roman"/>
          <w:bCs/>
          <w:sz w:val="28"/>
          <w:szCs w:val="28"/>
        </w:rPr>
        <w:t xml:space="preserve">Trách nhiệm của các cơ quan, </w:t>
      </w:r>
      <w:r w:rsidR="00237063" w:rsidRPr="00F0640C">
        <w:rPr>
          <w:rFonts w:ascii="Times New Roman" w:hAnsi="Times New Roman"/>
          <w:bCs/>
          <w:sz w:val="28"/>
          <w:szCs w:val="28"/>
        </w:rPr>
        <w:t>tổ chức, cá nhân</w:t>
      </w:r>
    </w:p>
    <w:p w14:paraId="34664972" w14:textId="77777777" w:rsidR="00237063" w:rsidRPr="00F0640C" w:rsidRDefault="00237063" w:rsidP="00B66FAA">
      <w:pPr>
        <w:widowControl w:val="0"/>
        <w:shd w:val="clear" w:color="auto" w:fill="FFFFFF"/>
        <w:spacing w:before="120" w:after="120" w:line="240" w:lineRule="auto"/>
        <w:ind w:firstLine="720"/>
        <w:jc w:val="both"/>
        <w:rPr>
          <w:rFonts w:ascii="Times New Roman" w:hAnsi="Times New Roman"/>
          <w:bCs/>
          <w:sz w:val="28"/>
          <w:szCs w:val="28"/>
        </w:rPr>
      </w:pPr>
      <w:r w:rsidRPr="00F0640C">
        <w:rPr>
          <w:rFonts w:ascii="Times New Roman" w:hAnsi="Times New Roman"/>
          <w:bCs/>
          <w:sz w:val="28"/>
          <w:szCs w:val="28"/>
        </w:rPr>
        <w:t>Quy định trách nhiệm của các cơ quan, tổ chức, cá nhân trong quản lý, đầu tư, xây dựng, khai thác hạ tầng viễn thông; phân công rõ vai trò của các sở, ngành và chính quyền địa phương.</w:t>
      </w:r>
    </w:p>
    <w:p w14:paraId="069FC817" w14:textId="290809A2" w:rsidR="008760CF" w:rsidRPr="00F0640C"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F0640C">
        <w:rPr>
          <w:rFonts w:ascii="Times New Roman" w:hAnsi="Times New Roman"/>
          <w:bCs/>
          <w:sz w:val="28"/>
          <w:szCs w:val="28"/>
        </w:rPr>
        <w:t xml:space="preserve">g) Chương VI. Tổ chức thực hiện </w:t>
      </w:r>
    </w:p>
    <w:p w14:paraId="0632F531" w14:textId="61B699F5" w:rsidR="008760CF" w:rsidRPr="00F0640C"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F0640C">
        <w:rPr>
          <w:rFonts w:ascii="Times New Roman" w:hAnsi="Times New Roman"/>
          <w:bCs/>
          <w:sz w:val="28"/>
          <w:szCs w:val="28"/>
        </w:rPr>
        <w:t>Quy định về điều khoản thi hành của Quy định</w:t>
      </w:r>
    </w:p>
    <w:p w14:paraId="32F2E61F" w14:textId="0D462C66" w:rsidR="000A702D" w:rsidRPr="00F0640C" w:rsidRDefault="002072BE" w:rsidP="00237063">
      <w:pPr>
        <w:widowControl w:val="0"/>
        <w:tabs>
          <w:tab w:val="right" w:leader="dot" w:pos="7920"/>
        </w:tabs>
        <w:spacing w:before="120" w:after="120" w:line="240" w:lineRule="auto"/>
        <w:ind w:firstLine="720"/>
        <w:jc w:val="both"/>
        <w:rPr>
          <w:rFonts w:ascii="Times New Roman" w:hAnsi="Times New Roman"/>
          <w:b/>
          <w:sz w:val="28"/>
          <w:szCs w:val="28"/>
        </w:rPr>
      </w:pPr>
      <w:r w:rsidRPr="00F0640C">
        <w:rPr>
          <w:rFonts w:ascii="Times New Roman" w:hAnsi="Times New Roman"/>
          <w:b/>
          <w:sz w:val="28"/>
          <w:szCs w:val="28"/>
        </w:rPr>
        <w:t>V. NHỮNG NỘI DUNG BỔ SUNG MỚI SO VỚI DỰ THẢO VĂN BẢN GỬI THẨM ĐỊNH (NẾU CÓ)*</w:t>
      </w:r>
      <w:r w:rsidR="00237063" w:rsidRPr="00F0640C">
        <w:rPr>
          <w:rFonts w:ascii="Times New Roman" w:hAnsi="Times New Roman"/>
          <w:b/>
          <w:sz w:val="28"/>
          <w:szCs w:val="28"/>
        </w:rPr>
        <w:t>: Không</w:t>
      </w:r>
    </w:p>
    <w:p w14:paraId="380BA9CF" w14:textId="77777777" w:rsidR="005645DF" w:rsidRPr="00F0640C" w:rsidRDefault="002072BE" w:rsidP="00B66FAA">
      <w:pPr>
        <w:widowControl w:val="0"/>
        <w:tabs>
          <w:tab w:val="right" w:leader="dot" w:pos="7920"/>
        </w:tabs>
        <w:spacing w:before="120" w:after="120" w:line="240" w:lineRule="auto"/>
        <w:ind w:firstLine="720"/>
        <w:jc w:val="both"/>
        <w:rPr>
          <w:rFonts w:ascii="Times New Roman" w:hAnsi="Times New Roman"/>
          <w:b/>
          <w:spacing w:val="-4"/>
          <w:sz w:val="28"/>
          <w:szCs w:val="28"/>
        </w:rPr>
      </w:pPr>
      <w:r w:rsidRPr="00F0640C">
        <w:rPr>
          <w:rFonts w:ascii="Times New Roman" w:hAnsi="Times New Roman"/>
          <w:b/>
          <w:spacing w:val="-12"/>
          <w:sz w:val="28"/>
          <w:szCs w:val="28"/>
        </w:rPr>
        <w:t>VI. DỰ KIẾN NGUỒN LỰC, ĐIỀU KIỆN BẢO ĐẢM CHO VIỆC THI HÀNH</w:t>
      </w:r>
      <w:r w:rsidRPr="00F0640C">
        <w:rPr>
          <w:rFonts w:ascii="Times New Roman" w:hAnsi="Times New Roman"/>
          <w:b/>
          <w:spacing w:val="-4"/>
          <w:sz w:val="28"/>
          <w:szCs w:val="28"/>
        </w:rPr>
        <w:t xml:space="preserve"> VĂN BẢN VÀ THỜI GIAN TRÌNH THÔNG QUA/BAN HÀNH</w:t>
      </w:r>
    </w:p>
    <w:p w14:paraId="37C6C970" w14:textId="478A3A71" w:rsidR="005645DF" w:rsidRPr="00F0640C" w:rsidRDefault="005645DF" w:rsidP="00B66FAA">
      <w:pPr>
        <w:widowControl w:val="0"/>
        <w:tabs>
          <w:tab w:val="right" w:leader="dot" w:pos="7920"/>
        </w:tabs>
        <w:spacing w:before="120" w:after="120" w:line="240" w:lineRule="auto"/>
        <w:ind w:firstLine="720"/>
        <w:jc w:val="both"/>
        <w:rPr>
          <w:rFonts w:ascii="Times New Roman" w:hAnsi="Times New Roman"/>
          <w:b/>
          <w:spacing w:val="-4"/>
          <w:sz w:val="28"/>
          <w:szCs w:val="28"/>
        </w:rPr>
      </w:pPr>
      <w:r w:rsidRPr="00F0640C">
        <w:rPr>
          <w:rFonts w:ascii="Times New Roman" w:hAnsi="Times New Roman"/>
          <w:b/>
          <w:sz w:val="28"/>
          <w:szCs w:val="28"/>
        </w:rPr>
        <w:t xml:space="preserve">1. </w:t>
      </w:r>
      <w:r w:rsidRPr="00F0640C">
        <w:rPr>
          <w:rFonts w:ascii="Times New Roman" w:hAnsi="Times New Roman"/>
          <w:sz w:val="28"/>
          <w:szCs w:val="28"/>
        </w:rPr>
        <w:t xml:space="preserve">Nội dung dự thảo </w:t>
      </w:r>
      <w:r w:rsidRPr="00F0640C">
        <w:rPr>
          <w:rFonts w:ascii="Times New Roman" w:hAnsi="Times New Roman"/>
          <w:sz w:val="28"/>
          <w:szCs w:val="28"/>
          <w:lang w:val="it-IT"/>
        </w:rPr>
        <w:t>Quyết định</w:t>
      </w:r>
      <w:r w:rsidRPr="00F0640C">
        <w:rPr>
          <w:rFonts w:ascii="Times New Roman" w:hAnsi="Times New Roman"/>
          <w:sz w:val="28"/>
          <w:szCs w:val="28"/>
        </w:rPr>
        <w:t xml:space="preserve"> có sự kế thừa các quy định có tính ổn định, đã được thực tế kiểm nghiệm, đồng thời, khắc phục một số hạn chế trong quy định của </w:t>
      </w:r>
      <w:r w:rsidRPr="00F0640C">
        <w:rPr>
          <w:rFonts w:ascii="Times New Roman" w:hAnsi="Times New Roman"/>
          <w:sz w:val="28"/>
          <w:szCs w:val="28"/>
          <w:lang w:val="it-IT"/>
        </w:rPr>
        <w:t xml:space="preserve">các Quyết định: </w:t>
      </w:r>
      <w:r w:rsidRPr="00F0640C">
        <w:rPr>
          <w:rFonts w:ascii="Times New Roman" w:hAnsi="Times New Roman"/>
          <w:sz w:val="28"/>
          <w:szCs w:val="28"/>
        </w:rPr>
        <w:t>Quyết định số 1063/2015/QĐ-UBND ngày 21/5/2015 của UBND thành phố Hải Phòng về  việc ban hành quy định quản lý và phát triển cơ sở hạ tầng viễn thông trên địa bàn thành phố Hải Phòng; Quyết định số 36/2020/QĐ-UBND ngày 11/12/2020 của UBND thành phố Hải Phòng sửa đổi, bổ sung một số điều của Quy định quản lý và phát triển cơ sở hạ tầng viễn thông trên địa bàn thành phố Hải Phòng ban hành kèm theo Quyết định số 1063/2015/QĐUBND ngày 21/5/2015 và Quyết định số 26/2018/QĐ-UBND ngày 29/10/2018 của UBND tỉnh Hải Dương</w:t>
      </w:r>
      <w:r w:rsidRPr="00F0640C">
        <w:rPr>
          <w:rFonts w:ascii="Times New Roman" w:eastAsia="Times New Roman" w:hAnsi="Times New Roman"/>
          <w:sz w:val="28"/>
          <w:szCs w:val="28"/>
        </w:rPr>
        <w:t xml:space="preserve"> </w:t>
      </w:r>
      <w:r w:rsidRPr="00F0640C">
        <w:rPr>
          <w:rFonts w:ascii="Times New Roman" w:hAnsi="Times New Roman"/>
          <w:sz w:val="28"/>
          <w:szCs w:val="28"/>
        </w:rPr>
        <w:t xml:space="preserve">về việc ban hành Quy định quản lý và phát triển cơ sở hạ tầng viễn thông trên địa bàn tỉnh Hải Dương; sửa đổi, bổ sung một số quy định để bảo đảm phù hợp với quy định của </w:t>
      </w:r>
      <w:r w:rsidRPr="00F0640C">
        <w:rPr>
          <w:rFonts w:ascii="Times New Roman" w:hAnsi="Times New Roman"/>
          <w:sz w:val="28"/>
          <w:szCs w:val="28"/>
          <w:lang w:val="it-IT"/>
        </w:rPr>
        <w:t>pháp luật quản lý nhà nước về viễn thông,</w:t>
      </w:r>
      <w:r w:rsidRPr="00F0640C">
        <w:rPr>
          <w:rFonts w:ascii="Times New Roman" w:hAnsi="Times New Roman"/>
          <w:sz w:val="28"/>
          <w:szCs w:val="28"/>
        </w:rPr>
        <w:t xml:space="preserve"> các văn bản quy phạm pháp luật khác có liên quan và những thay đổi trong tổ chức bộ máy</w:t>
      </w:r>
      <w:r w:rsidRPr="00F0640C">
        <w:rPr>
          <w:rFonts w:ascii="Times New Roman" w:hAnsi="Times New Roman"/>
          <w:sz w:val="28"/>
          <w:szCs w:val="28"/>
          <w:lang w:val="sq-AL"/>
        </w:rPr>
        <w:t xml:space="preserve"> nhằm tăng cường cơ chế phối hợp giữa các cơ quan, đơn vị nhằm nâng cao hiệu quả quản lý nhà nước về hạ tầng viễn thông trên địa bàn thành phố</w:t>
      </w:r>
      <w:r w:rsidRPr="00F0640C">
        <w:rPr>
          <w:rFonts w:ascii="Times New Roman" w:hAnsi="Times New Roman"/>
          <w:sz w:val="28"/>
          <w:szCs w:val="28"/>
        </w:rPr>
        <w:t>. Những quy định trong dự thảo về cơ bản không làm phát sinh thêm các yêu cầu phải đáp ứng nguồn lực về tài chính và nhân lực, mà chỉ cần sử dụng nguồn lực, bộ máy tổ chức hiện có để triển khai thực hiện Quy định sau khi có hiệu lực thi hành.</w:t>
      </w:r>
      <w:r w:rsidRPr="00F0640C">
        <w:rPr>
          <w:rFonts w:ascii="Times New Roman" w:hAnsi="Times New Roman"/>
          <w:b/>
          <w:sz w:val="28"/>
          <w:szCs w:val="28"/>
        </w:rPr>
        <w:t xml:space="preserve"> </w:t>
      </w:r>
    </w:p>
    <w:p w14:paraId="602AA7C0" w14:textId="60A25C22" w:rsidR="005645DF" w:rsidRPr="00F0640C" w:rsidRDefault="005645DF" w:rsidP="00B66FAA">
      <w:pPr>
        <w:autoSpaceDE w:val="0"/>
        <w:autoSpaceDN w:val="0"/>
        <w:spacing w:before="120" w:after="120" w:line="240" w:lineRule="auto"/>
        <w:ind w:firstLine="720"/>
        <w:jc w:val="both"/>
        <w:outlineLvl w:val="0"/>
        <w:rPr>
          <w:rFonts w:ascii="Times New Roman" w:hAnsi="Times New Roman"/>
          <w:sz w:val="28"/>
          <w:szCs w:val="28"/>
        </w:rPr>
      </w:pPr>
      <w:r w:rsidRPr="00F0640C">
        <w:rPr>
          <w:rFonts w:ascii="Times New Roman" w:hAnsi="Times New Roman"/>
          <w:b/>
          <w:sz w:val="28"/>
          <w:szCs w:val="28"/>
        </w:rPr>
        <w:t xml:space="preserve">2. </w:t>
      </w:r>
      <w:r w:rsidRPr="00F0640C">
        <w:rPr>
          <w:rFonts w:ascii="Times New Roman" w:hAnsi="Times New Roman"/>
          <w:sz w:val="28"/>
          <w:szCs w:val="28"/>
        </w:rPr>
        <w:t>Về dự kiến thời gian trình ban hành:</w:t>
      </w:r>
      <w:r w:rsidRPr="00F0640C">
        <w:rPr>
          <w:rFonts w:ascii="Times New Roman" w:hAnsi="Times New Roman"/>
          <w:b/>
          <w:sz w:val="28"/>
          <w:szCs w:val="28"/>
        </w:rPr>
        <w:t xml:space="preserve"> </w:t>
      </w:r>
      <w:r w:rsidRPr="00F0640C">
        <w:rPr>
          <w:rFonts w:ascii="Times New Roman" w:hAnsi="Times New Roman"/>
          <w:sz w:val="28"/>
          <w:szCs w:val="28"/>
        </w:rPr>
        <w:t>Tháng 6 năm 2026.</w:t>
      </w:r>
    </w:p>
    <w:p w14:paraId="04C0353D" w14:textId="608DCC96" w:rsidR="005645DF" w:rsidRPr="00F0640C" w:rsidRDefault="005645DF" w:rsidP="00B66FAA">
      <w:pPr>
        <w:autoSpaceDE w:val="0"/>
        <w:autoSpaceDN w:val="0"/>
        <w:spacing w:before="120" w:after="120" w:line="240" w:lineRule="auto"/>
        <w:ind w:firstLine="720"/>
        <w:jc w:val="both"/>
        <w:outlineLvl w:val="0"/>
        <w:rPr>
          <w:rFonts w:ascii="Times New Roman" w:hAnsi="Times New Roman"/>
          <w:sz w:val="28"/>
          <w:szCs w:val="28"/>
        </w:rPr>
      </w:pPr>
      <w:r w:rsidRPr="00F0640C">
        <w:rPr>
          <w:rFonts w:ascii="Times New Roman" w:hAnsi="Times New Roman"/>
          <w:sz w:val="28"/>
          <w:szCs w:val="28"/>
        </w:rPr>
        <w:t>Trên đây là Tờ trình dự thảo Quyết định ban hành Quy định quản lý và phát triển cơ sở hạ tầng viễn thông trên địa bàn thành phố Hải Phòng, Sở Khoa học và Công nghệ xin kính trình Ủy ban nhân dân thành phố xem xét, quyết định.</w:t>
      </w:r>
    </w:p>
    <w:p w14:paraId="3323BE34" w14:textId="186DD681" w:rsidR="005645DF" w:rsidRPr="00F0640C" w:rsidRDefault="005645DF" w:rsidP="00B66FAA">
      <w:pPr>
        <w:spacing w:before="120" w:after="120" w:line="240" w:lineRule="auto"/>
        <w:ind w:firstLine="720"/>
        <w:jc w:val="both"/>
        <w:rPr>
          <w:rFonts w:ascii="Times New Roman" w:hAnsi="Times New Roman"/>
          <w:i/>
          <w:sz w:val="28"/>
          <w:szCs w:val="28"/>
        </w:rPr>
      </w:pPr>
      <w:r w:rsidRPr="00F0640C">
        <w:rPr>
          <w:rFonts w:ascii="Times New Roman" w:hAnsi="Times New Roman"/>
          <w:i/>
          <w:sz w:val="28"/>
          <w:szCs w:val="28"/>
        </w:rPr>
        <w:t xml:space="preserve">(Xin gửi kèm theo: (1) Dự thảo Quyết định; (2) Báo cáo tổng kết việc thi hành các </w:t>
      </w:r>
      <w:r w:rsidRPr="00F0640C">
        <w:rPr>
          <w:rFonts w:ascii="Times New Roman" w:hAnsi="Times New Roman"/>
          <w:i/>
          <w:iCs/>
          <w:sz w:val="28"/>
          <w:szCs w:val="28"/>
          <w:lang w:val="it-IT"/>
        </w:rPr>
        <w:t>Quyết định số:</w:t>
      </w:r>
      <w:r w:rsidRPr="00F0640C">
        <w:rPr>
          <w:rFonts w:ascii="Times New Roman" w:hAnsi="Times New Roman"/>
          <w:sz w:val="28"/>
          <w:szCs w:val="28"/>
        </w:rPr>
        <w:t>1063/2015/QĐ-UBND</w:t>
      </w:r>
      <w:r w:rsidRPr="00F0640C">
        <w:rPr>
          <w:rFonts w:ascii="Times New Roman" w:hAnsi="Times New Roman"/>
          <w:i/>
          <w:iCs/>
          <w:sz w:val="28"/>
          <w:szCs w:val="28"/>
          <w:lang w:val="it-IT"/>
        </w:rPr>
        <w:t>;</w:t>
      </w:r>
      <w:r w:rsidR="00056D12" w:rsidRPr="00F0640C">
        <w:rPr>
          <w:rFonts w:ascii="Times New Roman" w:hAnsi="Times New Roman"/>
          <w:i/>
          <w:iCs/>
          <w:sz w:val="28"/>
          <w:szCs w:val="28"/>
          <w:lang w:val="it-IT"/>
        </w:rPr>
        <w:t xml:space="preserve"> </w:t>
      </w:r>
      <w:r w:rsidRPr="00F0640C">
        <w:rPr>
          <w:rFonts w:ascii="Times New Roman" w:hAnsi="Times New Roman"/>
          <w:i/>
          <w:iCs/>
          <w:sz w:val="28"/>
          <w:szCs w:val="28"/>
        </w:rPr>
        <w:t>36/2020/QĐ-UBND; 26/2018/QĐ-UBND</w:t>
      </w:r>
      <w:r w:rsidRPr="00F0640C">
        <w:rPr>
          <w:rFonts w:ascii="Times New Roman" w:hAnsi="Times New Roman"/>
          <w:i/>
          <w:sz w:val="28"/>
          <w:szCs w:val="28"/>
        </w:rPr>
        <w:t xml:space="preserve">; (3) Bản so sánh, thuyết minh nội dung dự thảo; (4) Bản tổng hợp, giải trình, tiếp thu ý kiến của cơ quan, tổ chức, cá nhân và đối tượng chịu sự tác động trực tiếp của Quyết định; (5) Báo cáo thẩm định; (6) Báo cáo giải trình, tiếp thu ý kiến thẩm định). </w:t>
      </w:r>
    </w:p>
    <w:p w14:paraId="7D44A7BB" w14:textId="77777777" w:rsidR="005645DF" w:rsidRPr="00F0640C" w:rsidRDefault="005645DF" w:rsidP="00B66FAA">
      <w:pPr>
        <w:spacing w:before="120" w:after="120" w:line="240" w:lineRule="auto"/>
        <w:ind w:firstLine="720"/>
        <w:jc w:val="both"/>
        <w:rPr>
          <w:rFonts w:ascii="Times New Roman" w:hAnsi="Times New Roman"/>
          <w:sz w:val="28"/>
          <w:szCs w:val="28"/>
        </w:rPr>
      </w:pPr>
      <w:r w:rsidRPr="00F0640C">
        <w:rPr>
          <w:rFonts w:ascii="Times New Roman" w:hAnsi="Times New Roman"/>
          <w:sz w:val="28"/>
          <w:szCs w:val="28"/>
        </w:rPr>
        <w:t>Trân trọng./.</w:t>
      </w:r>
    </w:p>
    <w:p w14:paraId="7582BF5E" w14:textId="77777777" w:rsidR="001953CC" w:rsidRPr="00F0640C" w:rsidRDefault="001953CC" w:rsidP="00F63E5D">
      <w:pPr>
        <w:widowControl w:val="0"/>
        <w:spacing w:before="120" w:after="120" w:line="240" w:lineRule="auto"/>
        <w:ind w:firstLine="720"/>
        <w:jc w:val="both"/>
        <w:rPr>
          <w:rFonts w:ascii="Times New Roman" w:hAnsi="Times New Roman"/>
          <w:i/>
          <w:iCs/>
          <w:sz w:val="28"/>
          <w:szCs w:val="28"/>
        </w:rPr>
      </w:pPr>
    </w:p>
    <w:tbl>
      <w:tblPr>
        <w:tblW w:w="0" w:type="auto"/>
        <w:jc w:val="center"/>
        <w:tblLook w:val="04A0" w:firstRow="1" w:lastRow="0" w:firstColumn="1" w:lastColumn="0" w:noHBand="0" w:noVBand="1"/>
      </w:tblPr>
      <w:tblGrid>
        <w:gridCol w:w="4540"/>
        <w:gridCol w:w="4532"/>
      </w:tblGrid>
      <w:tr w:rsidR="00814360" w:rsidRPr="00F0640C" w14:paraId="23C62099" w14:textId="77777777" w:rsidTr="008F5176">
        <w:trPr>
          <w:jc w:val="center"/>
        </w:trPr>
        <w:tc>
          <w:tcPr>
            <w:tcW w:w="4646" w:type="dxa"/>
          </w:tcPr>
          <w:p w14:paraId="33F48258" w14:textId="77777777" w:rsidR="00814360" w:rsidRPr="00F0640C" w:rsidRDefault="00814360" w:rsidP="00F63E5D">
            <w:pPr>
              <w:widowControl w:val="0"/>
              <w:spacing w:after="0" w:line="240" w:lineRule="auto"/>
              <w:rPr>
                <w:rFonts w:ascii="Times New Roman" w:eastAsia="Times New Roman" w:hAnsi="Times New Roman"/>
                <w:b/>
                <w:bCs/>
                <w:i/>
                <w:iCs/>
                <w:sz w:val="24"/>
                <w:szCs w:val="24"/>
              </w:rPr>
            </w:pPr>
            <w:r w:rsidRPr="00F0640C">
              <w:rPr>
                <w:rFonts w:ascii="Times New Roman" w:eastAsia="Times New Roman" w:hAnsi="Times New Roman"/>
                <w:b/>
                <w:bCs/>
                <w:i/>
                <w:iCs/>
                <w:sz w:val="24"/>
                <w:szCs w:val="24"/>
              </w:rPr>
              <w:t>Nơi nhận:</w:t>
            </w:r>
          </w:p>
          <w:p w14:paraId="463933EC" w14:textId="77777777" w:rsidR="00814360" w:rsidRPr="00F0640C" w:rsidRDefault="00814360" w:rsidP="00F63E5D">
            <w:pPr>
              <w:widowControl w:val="0"/>
              <w:spacing w:after="0" w:line="240" w:lineRule="auto"/>
              <w:rPr>
                <w:rFonts w:ascii="Times New Roman" w:eastAsia="Times New Roman" w:hAnsi="Times New Roman"/>
                <w:iCs/>
                <w:szCs w:val="26"/>
              </w:rPr>
            </w:pPr>
            <w:r w:rsidRPr="00F0640C">
              <w:rPr>
                <w:rFonts w:ascii="Times New Roman" w:eastAsia="Times New Roman" w:hAnsi="Times New Roman"/>
                <w:iCs/>
                <w:szCs w:val="26"/>
              </w:rPr>
              <w:t xml:space="preserve">- </w:t>
            </w:r>
            <w:r w:rsidR="00E92414" w:rsidRPr="00F0640C">
              <w:rPr>
                <w:rFonts w:ascii="Times New Roman" w:eastAsia="Times New Roman" w:hAnsi="Times New Roman"/>
                <w:iCs/>
                <w:szCs w:val="26"/>
              </w:rPr>
              <w:t>Như trên;</w:t>
            </w:r>
          </w:p>
          <w:p w14:paraId="1B89C94A" w14:textId="77777777" w:rsidR="00E92414" w:rsidRPr="00F0640C" w:rsidRDefault="00E92414" w:rsidP="00F63E5D">
            <w:pPr>
              <w:widowControl w:val="0"/>
              <w:spacing w:after="0" w:line="240" w:lineRule="auto"/>
              <w:rPr>
                <w:rFonts w:ascii="Times New Roman" w:eastAsia="Times New Roman" w:hAnsi="Times New Roman"/>
                <w:iCs/>
                <w:szCs w:val="26"/>
              </w:rPr>
            </w:pPr>
            <w:r w:rsidRPr="00F0640C">
              <w:rPr>
                <w:rFonts w:ascii="Times New Roman" w:eastAsia="Times New Roman" w:hAnsi="Times New Roman"/>
                <w:iCs/>
                <w:szCs w:val="26"/>
              </w:rPr>
              <w:t>- Sở Tư pháp;</w:t>
            </w:r>
          </w:p>
          <w:p w14:paraId="0FFBEC95" w14:textId="77777777" w:rsidR="00E92414" w:rsidRPr="00F0640C" w:rsidRDefault="00E92414" w:rsidP="00F63E5D">
            <w:pPr>
              <w:widowControl w:val="0"/>
              <w:spacing w:after="0" w:line="240" w:lineRule="auto"/>
              <w:rPr>
                <w:rFonts w:ascii="Times New Roman" w:eastAsia="Times New Roman" w:hAnsi="Times New Roman"/>
                <w:iCs/>
                <w:szCs w:val="26"/>
              </w:rPr>
            </w:pPr>
            <w:r w:rsidRPr="00F0640C">
              <w:rPr>
                <w:rFonts w:ascii="Times New Roman" w:eastAsia="Times New Roman" w:hAnsi="Times New Roman"/>
                <w:iCs/>
                <w:szCs w:val="26"/>
              </w:rPr>
              <w:t>- GĐ, các PGĐ</w:t>
            </w:r>
            <w:r w:rsidR="00935297" w:rsidRPr="00F0640C">
              <w:rPr>
                <w:rFonts w:ascii="Times New Roman" w:eastAsia="Times New Roman" w:hAnsi="Times New Roman"/>
                <w:iCs/>
                <w:szCs w:val="26"/>
              </w:rPr>
              <w:t xml:space="preserve"> Sở</w:t>
            </w:r>
            <w:r w:rsidRPr="00F0640C">
              <w:rPr>
                <w:rFonts w:ascii="Times New Roman" w:eastAsia="Times New Roman" w:hAnsi="Times New Roman"/>
                <w:iCs/>
                <w:szCs w:val="26"/>
              </w:rPr>
              <w:t>;</w:t>
            </w:r>
          </w:p>
          <w:p w14:paraId="4EAFDBA8" w14:textId="77777777" w:rsidR="00814360" w:rsidRPr="00F0640C" w:rsidRDefault="00814360" w:rsidP="00F63E5D">
            <w:pPr>
              <w:widowControl w:val="0"/>
              <w:spacing w:after="0" w:line="240" w:lineRule="auto"/>
              <w:rPr>
                <w:rFonts w:ascii="Times New Roman" w:eastAsia="Times New Roman" w:hAnsi="Times New Roman"/>
                <w:iCs/>
                <w:sz w:val="20"/>
                <w:szCs w:val="24"/>
              </w:rPr>
            </w:pPr>
            <w:r w:rsidRPr="00F0640C">
              <w:rPr>
                <w:rFonts w:ascii="Times New Roman" w:eastAsia="Times New Roman" w:hAnsi="Times New Roman"/>
                <w:iCs/>
                <w:szCs w:val="26"/>
              </w:rPr>
              <w:t>- Lưu: VT,</w:t>
            </w:r>
            <w:r w:rsidR="00C83193" w:rsidRPr="00F0640C">
              <w:rPr>
                <w:rFonts w:ascii="Times New Roman" w:eastAsia="Times New Roman" w:hAnsi="Times New Roman"/>
                <w:iCs/>
                <w:szCs w:val="26"/>
              </w:rPr>
              <w:t xml:space="preserve"> HTS&amp;CNg</w:t>
            </w:r>
            <w:r w:rsidR="00E92414" w:rsidRPr="00F0640C">
              <w:rPr>
                <w:rFonts w:ascii="Times New Roman" w:eastAsia="Times New Roman" w:hAnsi="Times New Roman"/>
                <w:iCs/>
                <w:sz w:val="20"/>
                <w:szCs w:val="24"/>
              </w:rPr>
              <w:t>.</w:t>
            </w:r>
          </w:p>
          <w:p w14:paraId="4B8A9977" w14:textId="77777777" w:rsidR="00814360" w:rsidRPr="00F0640C" w:rsidRDefault="00814360" w:rsidP="00F63E5D">
            <w:pPr>
              <w:widowControl w:val="0"/>
              <w:autoSpaceDE w:val="0"/>
              <w:autoSpaceDN w:val="0"/>
              <w:adjustRightInd w:val="0"/>
              <w:spacing w:before="240" w:after="0" w:line="240" w:lineRule="auto"/>
              <w:jc w:val="both"/>
              <w:rPr>
                <w:rFonts w:ascii="Times New Roman" w:eastAsia="Times New Roman" w:hAnsi="Times New Roman"/>
                <w:sz w:val="28"/>
                <w:szCs w:val="28"/>
              </w:rPr>
            </w:pPr>
          </w:p>
        </w:tc>
        <w:tc>
          <w:tcPr>
            <w:tcW w:w="4642" w:type="dxa"/>
          </w:tcPr>
          <w:p w14:paraId="1F2E577A" w14:textId="77777777" w:rsidR="00814360" w:rsidRPr="00F0640C" w:rsidRDefault="00814360" w:rsidP="00F63E5D">
            <w:pPr>
              <w:widowControl w:val="0"/>
              <w:spacing w:after="0" w:line="240" w:lineRule="auto"/>
              <w:jc w:val="center"/>
              <w:rPr>
                <w:rFonts w:ascii="Times New Roman" w:eastAsia="Times New Roman" w:hAnsi="Times New Roman"/>
                <w:b/>
                <w:bCs/>
                <w:sz w:val="28"/>
                <w:szCs w:val="28"/>
              </w:rPr>
            </w:pPr>
            <w:r w:rsidRPr="00F0640C">
              <w:rPr>
                <w:rFonts w:ascii="Times New Roman" w:eastAsia="Times New Roman" w:hAnsi="Times New Roman"/>
                <w:b/>
                <w:bCs/>
                <w:sz w:val="28"/>
                <w:szCs w:val="28"/>
              </w:rPr>
              <w:t>GIÁM ĐỐC</w:t>
            </w:r>
          </w:p>
          <w:p w14:paraId="4FDEB6B7" w14:textId="77777777" w:rsidR="00814360" w:rsidRPr="00F0640C" w:rsidRDefault="00814360" w:rsidP="00F63E5D">
            <w:pPr>
              <w:widowControl w:val="0"/>
              <w:spacing w:after="0" w:line="240" w:lineRule="auto"/>
              <w:jc w:val="center"/>
              <w:rPr>
                <w:rFonts w:ascii="Times New Roman" w:eastAsia="Times New Roman" w:hAnsi="Times New Roman"/>
                <w:b/>
                <w:bCs/>
                <w:sz w:val="26"/>
                <w:szCs w:val="26"/>
              </w:rPr>
            </w:pPr>
            <w:r w:rsidRPr="00F0640C">
              <w:rPr>
                <w:rFonts w:ascii="Times New Roman" w:eastAsia="Times New Roman" w:hAnsi="Times New Roman"/>
                <w:b/>
                <w:bCs/>
                <w:sz w:val="26"/>
                <w:szCs w:val="26"/>
              </w:rPr>
              <w:t xml:space="preserve"> </w:t>
            </w:r>
          </w:p>
          <w:p w14:paraId="2E146AB1" w14:textId="77777777" w:rsidR="00E92414" w:rsidRPr="00F0640C" w:rsidRDefault="00E92414" w:rsidP="00F63E5D">
            <w:pPr>
              <w:widowControl w:val="0"/>
              <w:spacing w:after="0" w:line="240" w:lineRule="auto"/>
              <w:jc w:val="center"/>
              <w:rPr>
                <w:rFonts w:ascii="Times New Roman" w:eastAsia="Times New Roman" w:hAnsi="Times New Roman"/>
                <w:b/>
                <w:bCs/>
                <w:sz w:val="26"/>
                <w:szCs w:val="26"/>
              </w:rPr>
            </w:pPr>
          </w:p>
          <w:p w14:paraId="604DC477" w14:textId="77777777" w:rsidR="00E92414" w:rsidRPr="00F0640C" w:rsidRDefault="00E92414" w:rsidP="00F63E5D">
            <w:pPr>
              <w:widowControl w:val="0"/>
              <w:spacing w:after="0" w:line="240" w:lineRule="auto"/>
              <w:jc w:val="center"/>
              <w:rPr>
                <w:rFonts w:ascii="Times New Roman" w:eastAsia="Times New Roman" w:hAnsi="Times New Roman"/>
                <w:b/>
                <w:bCs/>
                <w:sz w:val="26"/>
                <w:szCs w:val="26"/>
              </w:rPr>
            </w:pPr>
          </w:p>
          <w:p w14:paraId="227703F7" w14:textId="77777777" w:rsidR="00EF7354" w:rsidRPr="00F0640C" w:rsidRDefault="00EF7354" w:rsidP="00F63E5D">
            <w:pPr>
              <w:widowControl w:val="0"/>
              <w:spacing w:after="0" w:line="240" w:lineRule="auto"/>
              <w:jc w:val="center"/>
              <w:rPr>
                <w:rFonts w:ascii="Times New Roman" w:eastAsia="Times New Roman" w:hAnsi="Times New Roman"/>
                <w:b/>
                <w:bCs/>
                <w:sz w:val="26"/>
                <w:szCs w:val="26"/>
              </w:rPr>
            </w:pPr>
          </w:p>
          <w:p w14:paraId="4ADFE270" w14:textId="77777777" w:rsidR="001953CC" w:rsidRPr="00F0640C" w:rsidRDefault="001953CC" w:rsidP="00F63E5D">
            <w:pPr>
              <w:widowControl w:val="0"/>
              <w:spacing w:after="0" w:line="240" w:lineRule="auto"/>
              <w:jc w:val="center"/>
              <w:rPr>
                <w:rFonts w:ascii="Times New Roman" w:eastAsia="Times New Roman" w:hAnsi="Times New Roman"/>
                <w:b/>
                <w:bCs/>
                <w:sz w:val="26"/>
                <w:szCs w:val="26"/>
              </w:rPr>
            </w:pPr>
          </w:p>
          <w:p w14:paraId="09FEB603" w14:textId="77777777" w:rsidR="00935297" w:rsidRPr="00F0640C" w:rsidRDefault="00935297" w:rsidP="00F63E5D">
            <w:pPr>
              <w:widowControl w:val="0"/>
              <w:spacing w:after="0" w:line="240" w:lineRule="auto"/>
              <w:jc w:val="center"/>
              <w:rPr>
                <w:rFonts w:ascii="Times New Roman" w:eastAsia="Times New Roman" w:hAnsi="Times New Roman"/>
                <w:b/>
                <w:bCs/>
                <w:sz w:val="26"/>
                <w:szCs w:val="26"/>
              </w:rPr>
            </w:pPr>
          </w:p>
          <w:p w14:paraId="0B9943F8" w14:textId="77777777" w:rsidR="00C83193" w:rsidRPr="00F0640C" w:rsidRDefault="00C83193" w:rsidP="00F63E5D">
            <w:pPr>
              <w:widowControl w:val="0"/>
              <w:spacing w:after="0" w:line="240" w:lineRule="auto"/>
              <w:rPr>
                <w:rFonts w:ascii="Times New Roman" w:eastAsia="Times New Roman" w:hAnsi="Times New Roman"/>
                <w:b/>
                <w:bCs/>
                <w:sz w:val="26"/>
                <w:szCs w:val="26"/>
              </w:rPr>
            </w:pPr>
          </w:p>
          <w:p w14:paraId="11D14163" w14:textId="77777777" w:rsidR="00814360" w:rsidRPr="00F0640C" w:rsidRDefault="00C83193" w:rsidP="00F63E5D">
            <w:pPr>
              <w:widowControl w:val="0"/>
              <w:spacing w:after="0" w:line="240" w:lineRule="auto"/>
              <w:jc w:val="center"/>
              <w:rPr>
                <w:rFonts w:ascii="Times New Roman" w:eastAsia="Times New Roman" w:hAnsi="Times New Roman"/>
                <w:sz w:val="28"/>
                <w:szCs w:val="28"/>
              </w:rPr>
            </w:pPr>
            <w:r w:rsidRPr="00F0640C">
              <w:rPr>
                <w:rFonts w:ascii="Times New Roman" w:eastAsia="Times New Roman" w:hAnsi="Times New Roman"/>
                <w:b/>
                <w:bCs/>
                <w:sz w:val="28"/>
                <w:szCs w:val="28"/>
              </w:rPr>
              <w:t>Nguyễn Cao Thắng</w:t>
            </w:r>
          </w:p>
        </w:tc>
      </w:tr>
    </w:tbl>
    <w:p w14:paraId="02DD58D0" w14:textId="77777777" w:rsidR="00591E27" w:rsidRPr="00F0640C" w:rsidRDefault="00591E27" w:rsidP="00F63E5D">
      <w:pPr>
        <w:widowControl w:val="0"/>
        <w:tabs>
          <w:tab w:val="left" w:pos="7371"/>
          <w:tab w:val="left" w:pos="7560"/>
        </w:tabs>
        <w:spacing w:after="0" w:line="240" w:lineRule="auto"/>
        <w:jc w:val="both"/>
        <w:rPr>
          <w:rFonts w:ascii="Times New Roman" w:hAnsi="Times New Roman"/>
          <w:b/>
          <w:sz w:val="28"/>
          <w:szCs w:val="28"/>
        </w:rPr>
      </w:pPr>
    </w:p>
    <w:sectPr w:rsidR="00591E27" w:rsidRPr="00F0640C" w:rsidSect="00963147">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3C06" w14:textId="77777777" w:rsidR="003E1BA7" w:rsidRDefault="003E1BA7" w:rsidP="00C753EF">
      <w:pPr>
        <w:spacing w:after="0" w:line="240" w:lineRule="auto"/>
      </w:pPr>
      <w:r>
        <w:separator/>
      </w:r>
    </w:p>
  </w:endnote>
  <w:endnote w:type="continuationSeparator" w:id="0">
    <w:p w14:paraId="48F02947" w14:textId="77777777" w:rsidR="003E1BA7" w:rsidRDefault="003E1BA7" w:rsidP="00C7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CE74" w14:textId="77777777" w:rsidR="003E1BA7" w:rsidRDefault="003E1BA7" w:rsidP="00C753EF">
      <w:pPr>
        <w:spacing w:after="0" w:line="240" w:lineRule="auto"/>
      </w:pPr>
      <w:r>
        <w:separator/>
      </w:r>
    </w:p>
  </w:footnote>
  <w:footnote w:type="continuationSeparator" w:id="0">
    <w:p w14:paraId="0C9E3B6A" w14:textId="77777777" w:rsidR="003E1BA7" w:rsidRDefault="003E1BA7" w:rsidP="00C75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451F" w14:textId="77777777" w:rsidR="00B671CE" w:rsidRDefault="00B671CE">
    <w:pPr>
      <w:pStyle w:val="Header"/>
      <w:jc w:val="center"/>
    </w:pPr>
    <w:r>
      <w:fldChar w:fldCharType="begin"/>
    </w:r>
    <w:r>
      <w:instrText xml:space="preserve"> PAGE   \* MERGEFORMAT </w:instrText>
    </w:r>
    <w:r>
      <w:fldChar w:fldCharType="separate"/>
    </w:r>
    <w:r w:rsidR="00C23557">
      <w:rPr>
        <w:noProof/>
      </w:rPr>
      <w:t>4</w:t>
    </w:r>
    <w:r>
      <w:rPr>
        <w:noProof/>
      </w:rPr>
      <w:fldChar w:fldCharType="end"/>
    </w:r>
  </w:p>
  <w:p w14:paraId="46B8A0F6" w14:textId="77777777" w:rsidR="00B671CE" w:rsidRDefault="00B67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7FC"/>
    <w:multiLevelType w:val="hybridMultilevel"/>
    <w:tmpl w:val="1BB66890"/>
    <w:lvl w:ilvl="0" w:tplc="1CE26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91276"/>
    <w:multiLevelType w:val="hybridMultilevel"/>
    <w:tmpl w:val="DD2696C0"/>
    <w:lvl w:ilvl="0" w:tplc="43A2F4E6">
      <w:start w:val="1"/>
      <w:numFmt w:val="decimal"/>
      <w:lvlText w:val="%1."/>
      <w:lvlJc w:val="left"/>
      <w:pPr>
        <w:tabs>
          <w:tab w:val="num" w:pos="1037"/>
        </w:tabs>
        <w:ind w:left="1037" w:hanging="360"/>
      </w:pPr>
      <w:rPr>
        <w:rFonts w:hint="default"/>
      </w:rPr>
    </w:lvl>
    <w:lvl w:ilvl="1" w:tplc="04090019" w:tentative="1">
      <w:start w:val="1"/>
      <w:numFmt w:val="lowerLetter"/>
      <w:lvlText w:val="%2."/>
      <w:lvlJc w:val="left"/>
      <w:pPr>
        <w:tabs>
          <w:tab w:val="num" w:pos="1757"/>
        </w:tabs>
        <w:ind w:left="1757" w:hanging="360"/>
      </w:pPr>
    </w:lvl>
    <w:lvl w:ilvl="2" w:tplc="0409001B" w:tentative="1">
      <w:start w:val="1"/>
      <w:numFmt w:val="lowerRoman"/>
      <w:lvlText w:val="%3."/>
      <w:lvlJc w:val="right"/>
      <w:pPr>
        <w:tabs>
          <w:tab w:val="num" w:pos="2477"/>
        </w:tabs>
        <w:ind w:left="2477" w:hanging="180"/>
      </w:pPr>
    </w:lvl>
    <w:lvl w:ilvl="3" w:tplc="0409000F" w:tentative="1">
      <w:start w:val="1"/>
      <w:numFmt w:val="decimal"/>
      <w:lvlText w:val="%4."/>
      <w:lvlJc w:val="left"/>
      <w:pPr>
        <w:tabs>
          <w:tab w:val="num" w:pos="3197"/>
        </w:tabs>
        <w:ind w:left="3197" w:hanging="360"/>
      </w:pPr>
    </w:lvl>
    <w:lvl w:ilvl="4" w:tplc="04090019" w:tentative="1">
      <w:start w:val="1"/>
      <w:numFmt w:val="lowerLetter"/>
      <w:lvlText w:val="%5."/>
      <w:lvlJc w:val="left"/>
      <w:pPr>
        <w:tabs>
          <w:tab w:val="num" w:pos="3917"/>
        </w:tabs>
        <w:ind w:left="3917" w:hanging="360"/>
      </w:pPr>
    </w:lvl>
    <w:lvl w:ilvl="5" w:tplc="0409001B" w:tentative="1">
      <w:start w:val="1"/>
      <w:numFmt w:val="lowerRoman"/>
      <w:lvlText w:val="%6."/>
      <w:lvlJc w:val="right"/>
      <w:pPr>
        <w:tabs>
          <w:tab w:val="num" w:pos="4637"/>
        </w:tabs>
        <w:ind w:left="4637" w:hanging="180"/>
      </w:pPr>
    </w:lvl>
    <w:lvl w:ilvl="6" w:tplc="0409000F" w:tentative="1">
      <w:start w:val="1"/>
      <w:numFmt w:val="decimal"/>
      <w:lvlText w:val="%7."/>
      <w:lvlJc w:val="left"/>
      <w:pPr>
        <w:tabs>
          <w:tab w:val="num" w:pos="5357"/>
        </w:tabs>
        <w:ind w:left="5357" w:hanging="360"/>
      </w:pPr>
    </w:lvl>
    <w:lvl w:ilvl="7" w:tplc="04090019" w:tentative="1">
      <w:start w:val="1"/>
      <w:numFmt w:val="lowerLetter"/>
      <w:lvlText w:val="%8."/>
      <w:lvlJc w:val="left"/>
      <w:pPr>
        <w:tabs>
          <w:tab w:val="num" w:pos="6077"/>
        </w:tabs>
        <w:ind w:left="6077" w:hanging="360"/>
      </w:pPr>
    </w:lvl>
    <w:lvl w:ilvl="8" w:tplc="0409001B" w:tentative="1">
      <w:start w:val="1"/>
      <w:numFmt w:val="lowerRoman"/>
      <w:lvlText w:val="%9."/>
      <w:lvlJc w:val="right"/>
      <w:pPr>
        <w:tabs>
          <w:tab w:val="num" w:pos="6797"/>
        </w:tabs>
        <w:ind w:left="6797" w:hanging="180"/>
      </w:pPr>
    </w:lvl>
  </w:abstractNum>
  <w:abstractNum w:abstractNumId="2" w15:restartNumberingAfterBreak="0">
    <w:nsid w:val="11331615"/>
    <w:multiLevelType w:val="multilevel"/>
    <w:tmpl w:val="A672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33470"/>
    <w:multiLevelType w:val="hybridMultilevel"/>
    <w:tmpl w:val="A6603A84"/>
    <w:lvl w:ilvl="0" w:tplc="637015F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1E68DD"/>
    <w:multiLevelType w:val="hybridMultilevel"/>
    <w:tmpl w:val="5B902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2214E43"/>
    <w:multiLevelType w:val="hybridMultilevel"/>
    <w:tmpl w:val="34143C76"/>
    <w:lvl w:ilvl="0" w:tplc="F8A46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DB33DBC"/>
    <w:multiLevelType w:val="hybridMultilevel"/>
    <w:tmpl w:val="3CCA8846"/>
    <w:lvl w:ilvl="0" w:tplc="BCFC7F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7359E"/>
    <w:multiLevelType w:val="hybridMultilevel"/>
    <w:tmpl w:val="79484CD6"/>
    <w:lvl w:ilvl="0" w:tplc="405A27F6">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E0FEA"/>
    <w:multiLevelType w:val="hybridMultilevel"/>
    <w:tmpl w:val="D5D4A8B8"/>
    <w:lvl w:ilvl="0" w:tplc="034CBA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9406343"/>
    <w:multiLevelType w:val="hybridMultilevel"/>
    <w:tmpl w:val="52AAAA8A"/>
    <w:lvl w:ilvl="0" w:tplc="1C00B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3512A2"/>
    <w:multiLevelType w:val="hybridMultilevel"/>
    <w:tmpl w:val="20525FD4"/>
    <w:lvl w:ilvl="0" w:tplc="9DB2349E">
      <w:start w:val="1"/>
      <w:numFmt w:val="decimal"/>
      <w:lvlText w:val="%1."/>
      <w:lvlJc w:val="left"/>
      <w:pPr>
        <w:tabs>
          <w:tab w:val="num" w:pos="1650"/>
        </w:tabs>
        <w:ind w:left="1650" w:hanging="975"/>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1" w15:restartNumberingAfterBreak="0">
    <w:nsid w:val="52A412EE"/>
    <w:multiLevelType w:val="hybridMultilevel"/>
    <w:tmpl w:val="E0B6650A"/>
    <w:lvl w:ilvl="0" w:tplc="16DC547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3E708A1"/>
    <w:multiLevelType w:val="multilevel"/>
    <w:tmpl w:val="4E4C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535AC"/>
    <w:multiLevelType w:val="hybridMultilevel"/>
    <w:tmpl w:val="1CA8B48A"/>
    <w:lvl w:ilvl="0" w:tplc="8B82A5F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F62EB7"/>
    <w:multiLevelType w:val="hybridMultilevel"/>
    <w:tmpl w:val="73E22476"/>
    <w:lvl w:ilvl="0" w:tplc="3F4CBB72">
      <w:start w:val="2"/>
      <w:numFmt w:val="bullet"/>
      <w:lvlText w:val="-"/>
      <w:lvlJc w:val="left"/>
      <w:pPr>
        <w:ind w:left="5247" w:hanging="360"/>
      </w:pPr>
      <w:rPr>
        <w:rFonts w:ascii="Times New Roman" w:eastAsia="Times New Roman" w:hAnsi="Times New Roman" w:cs="Times New Roman" w:hint="default"/>
      </w:rPr>
    </w:lvl>
    <w:lvl w:ilvl="1" w:tplc="04090003" w:tentative="1">
      <w:start w:val="1"/>
      <w:numFmt w:val="bullet"/>
      <w:lvlText w:val="o"/>
      <w:lvlJc w:val="left"/>
      <w:pPr>
        <w:ind w:left="5967" w:hanging="360"/>
      </w:pPr>
      <w:rPr>
        <w:rFonts w:ascii="Courier New" w:hAnsi="Courier New" w:cs="Courier New" w:hint="default"/>
      </w:rPr>
    </w:lvl>
    <w:lvl w:ilvl="2" w:tplc="04090005" w:tentative="1">
      <w:start w:val="1"/>
      <w:numFmt w:val="bullet"/>
      <w:lvlText w:val=""/>
      <w:lvlJc w:val="left"/>
      <w:pPr>
        <w:ind w:left="6687" w:hanging="360"/>
      </w:pPr>
      <w:rPr>
        <w:rFonts w:ascii="Wingdings" w:hAnsi="Wingdings" w:hint="default"/>
      </w:rPr>
    </w:lvl>
    <w:lvl w:ilvl="3" w:tplc="04090001" w:tentative="1">
      <w:start w:val="1"/>
      <w:numFmt w:val="bullet"/>
      <w:lvlText w:val=""/>
      <w:lvlJc w:val="left"/>
      <w:pPr>
        <w:ind w:left="7407" w:hanging="360"/>
      </w:pPr>
      <w:rPr>
        <w:rFonts w:ascii="Symbol" w:hAnsi="Symbol" w:hint="default"/>
      </w:rPr>
    </w:lvl>
    <w:lvl w:ilvl="4" w:tplc="04090003" w:tentative="1">
      <w:start w:val="1"/>
      <w:numFmt w:val="bullet"/>
      <w:lvlText w:val="o"/>
      <w:lvlJc w:val="left"/>
      <w:pPr>
        <w:ind w:left="8127" w:hanging="360"/>
      </w:pPr>
      <w:rPr>
        <w:rFonts w:ascii="Courier New" w:hAnsi="Courier New" w:cs="Courier New" w:hint="default"/>
      </w:rPr>
    </w:lvl>
    <w:lvl w:ilvl="5" w:tplc="04090005" w:tentative="1">
      <w:start w:val="1"/>
      <w:numFmt w:val="bullet"/>
      <w:lvlText w:val=""/>
      <w:lvlJc w:val="left"/>
      <w:pPr>
        <w:ind w:left="8847" w:hanging="360"/>
      </w:pPr>
      <w:rPr>
        <w:rFonts w:ascii="Wingdings" w:hAnsi="Wingdings" w:hint="default"/>
      </w:rPr>
    </w:lvl>
    <w:lvl w:ilvl="6" w:tplc="04090001" w:tentative="1">
      <w:start w:val="1"/>
      <w:numFmt w:val="bullet"/>
      <w:lvlText w:val=""/>
      <w:lvlJc w:val="left"/>
      <w:pPr>
        <w:ind w:left="9567" w:hanging="360"/>
      </w:pPr>
      <w:rPr>
        <w:rFonts w:ascii="Symbol" w:hAnsi="Symbol" w:hint="default"/>
      </w:rPr>
    </w:lvl>
    <w:lvl w:ilvl="7" w:tplc="04090003" w:tentative="1">
      <w:start w:val="1"/>
      <w:numFmt w:val="bullet"/>
      <w:lvlText w:val="o"/>
      <w:lvlJc w:val="left"/>
      <w:pPr>
        <w:ind w:left="10287" w:hanging="360"/>
      </w:pPr>
      <w:rPr>
        <w:rFonts w:ascii="Courier New" w:hAnsi="Courier New" w:cs="Courier New" w:hint="default"/>
      </w:rPr>
    </w:lvl>
    <w:lvl w:ilvl="8" w:tplc="04090005" w:tentative="1">
      <w:start w:val="1"/>
      <w:numFmt w:val="bullet"/>
      <w:lvlText w:val=""/>
      <w:lvlJc w:val="left"/>
      <w:pPr>
        <w:ind w:left="11007" w:hanging="360"/>
      </w:pPr>
      <w:rPr>
        <w:rFonts w:ascii="Wingdings" w:hAnsi="Wingdings" w:hint="default"/>
      </w:rPr>
    </w:lvl>
  </w:abstractNum>
  <w:abstractNum w:abstractNumId="15" w15:restartNumberingAfterBreak="0">
    <w:nsid w:val="604925CB"/>
    <w:multiLevelType w:val="hybridMultilevel"/>
    <w:tmpl w:val="C6F0903C"/>
    <w:lvl w:ilvl="0" w:tplc="0B644A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97DC3"/>
    <w:multiLevelType w:val="hybridMultilevel"/>
    <w:tmpl w:val="3C4CC0F8"/>
    <w:lvl w:ilvl="0" w:tplc="C526BFBC">
      <w:start w:val="1"/>
      <w:numFmt w:val="decimal"/>
      <w:lvlText w:val="%1."/>
      <w:lvlJc w:val="left"/>
      <w:pPr>
        <w:tabs>
          <w:tab w:val="num" w:pos="1652"/>
        </w:tabs>
        <w:ind w:left="1652" w:hanging="975"/>
      </w:pPr>
      <w:rPr>
        <w:rFonts w:hint="default"/>
      </w:rPr>
    </w:lvl>
    <w:lvl w:ilvl="1" w:tplc="04090019" w:tentative="1">
      <w:start w:val="1"/>
      <w:numFmt w:val="lowerLetter"/>
      <w:lvlText w:val="%2."/>
      <w:lvlJc w:val="left"/>
      <w:pPr>
        <w:tabs>
          <w:tab w:val="num" w:pos="1757"/>
        </w:tabs>
        <w:ind w:left="1757" w:hanging="360"/>
      </w:pPr>
    </w:lvl>
    <w:lvl w:ilvl="2" w:tplc="0409001B" w:tentative="1">
      <w:start w:val="1"/>
      <w:numFmt w:val="lowerRoman"/>
      <w:lvlText w:val="%3."/>
      <w:lvlJc w:val="right"/>
      <w:pPr>
        <w:tabs>
          <w:tab w:val="num" w:pos="2477"/>
        </w:tabs>
        <w:ind w:left="2477" w:hanging="180"/>
      </w:pPr>
    </w:lvl>
    <w:lvl w:ilvl="3" w:tplc="0409000F" w:tentative="1">
      <w:start w:val="1"/>
      <w:numFmt w:val="decimal"/>
      <w:lvlText w:val="%4."/>
      <w:lvlJc w:val="left"/>
      <w:pPr>
        <w:tabs>
          <w:tab w:val="num" w:pos="3197"/>
        </w:tabs>
        <w:ind w:left="3197" w:hanging="360"/>
      </w:pPr>
    </w:lvl>
    <w:lvl w:ilvl="4" w:tplc="04090019" w:tentative="1">
      <w:start w:val="1"/>
      <w:numFmt w:val="lowerLetter"/>
      <w:lvlText w:val="%5."/>
      <w:lvlJc w:val="left"/>
      <w:pPr>
        <w:tabs>
          <w:tab w:val="num" w:pos="3917"/>
        </w:tabs>
        <w:ind w:left="3917" w:hanging="360"/>
      </w:pPr>
    </w:lvl>
    <w:lvl w:ilvl="5" w:tplc="0409001B" w:tentative="1">
      <w:start w:val="1"/>
      <w:numFmt w:val="lowerRoman"/>
      <w:lvlText w:val="%6."/>
      <w:lvlJc w:val="right"/>
      <w:pPr>
        <w:tabs>
          <w:tab w:val="num" w:pos="4637"/>
        </w:tabs>
        <w:ind w:left="4637" w:hanging="180"/>
      </w:pPr>
    </w:lvl>
    <w:lvl w:ilvl="6" w:tplc="0409000F" w:tentative="1">
      <w:start w:val="1"/>
      <w:numFmt w:val="decimal"/>
      <w:lvlText w:val="%7."/>
      <w:lvlJc w:val="left"/>
      <w:pPr>
        <w:tabs>
          <w:tab w:val="num" w:pos="5357"/>
        </w:tabs>
        <w:ind w:left="5357" w:hanging="360"/>
      </w:pPr>
    </w:lvl>
    <w:lvl w:ilvl="7" w:tplc="04090019" w:tentative="1">
      <w:start w:val="1"/>
      <w:numFmt w:val="lowerLetter"/>
      <w:lvlText w:val="%8."/>
      <w:lvlJc w:val="left"/>
      <w:pPr>
        <w:tabs>
          <w:tab w:val="num" w:pos="6077"/>
        </w:tabs>
        <w:ind w:left="6077" w:hanging="360"/>
      </w:pPr>
    </w:lvl>
    <w:lvl w:ilvl="8" w:tplc="0409001B" w:tentative="1">
      <w:start w:val="1"/>
      <w:numFmt w:val="lowerRoman"/>
      <w:lvlText w:val="%9."/>
      <w:lvlJc w:val="right"/>
      <w:pPr>
        <w:tabs>
          <w:tab w:val="num" w:pos="6797"/>
        </w:tabs>
        <w:ind w:left="6797" w:hanging="180"/>
      </w:pPr>
    </w:lvl>
  </w:abstractNum>
  <w:abstractNum w:abstractNumId="17" w15:restartNumberingAfterBreak="0">
    <w:nsid w:val="69467702"/>
    <w:multiLevelType w:val="hybridMultilevel"/>
    <w:tmpl w:val="28E43844"/>
    <w:lvl w:ilvl="0" w:tplc="301C2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52CAC"/>
    <w:multiLevelType w:val="hybridMultilevel"/>
    <w:tmpl w:val="0DACE706"/>
    <w:lvl w:ilvl="0" w:tplc="C644B428">
      <w:numFmt w:val="bullet"/>
      <w:lvlText w:val="-"/>
      <w:lvlJc w:val="left"/>
      <w:pPr>
        <w:tabs>
          <w:tab w:val="num" w:pos="3645"/>
        </w:tabs>
        <w:ind w:left="3645" w:hanging="360"/>
      </w:pPr>
      <w:rPr>
        <w:rFonts w:ascii="Times New Roman" w:eastAsia="Times New Roman" w:hAnsi="Times New Roman" w:cs="Times New Roman" w:hint="default"/>
      </w:rPr>
    </w:lvl>
    <w:lvl w:ilvl="1" w:tplc="04090003" w:tentative="1">
      <w:start w:val="1"/>
      <w:numFmt w:val="bullet"/>
      <w:lvlText w:val="o"/>
      <w:lvlJc w:val="left"/>
      <w:pPr>
        <w:tabs>
          <w:tab w:val="num" w:pos="4365"/>
        </w:tabs>
        <w:ind w:left="4365" w:hanging="360"/>
      </w:pPr>
      <w:rPr>
        <w:rFonts w:ascii="Courier New" w:hAnsi="Courier New" w:hint="default"/>
      </w:rPr>
    </w:lvl>
    <w:lvl w:ilvl="2" w:tplc="04090005" w:tentative="1">
      <w:start w:val="1"/>
      <w:numFmt w:val="bullet"/>
      <w:lvlText w:val=""/>
      <w:lvlJc w:val="left"/>
      <w:pPr>
        <w:tabs>
          <w:tab w:val="num" w:pos="5085"/>
        </w:tabs>
        <w:ind w:left="5085" w:hanging="360"/>
      </w:pPr>
      <w:rPr>
        <w:rFonts w:ascii="Wingdings" w:hAnsi="Wingdings" w:hint="default"/>
      </w:rPr>
    </w:lvl>
    <w:lvl w:ilvl="3" w:tplc="04090001" w:tentative="1">
      <w:start w:val="1"/>
      <w:numFmt w:val="bullet"/>
      <w:lvlText w:val=""/>
      <w:lvlJc w:val="left"/>
      <w:pPr>
        <w:tabs>
          <w:tab w:val="num" w:pos="5805"/>
        </w:tabs>
        <w:ind w:left="5805" w:hanging="360"/>
      </w:pPr>
      <w:rPr>
        <w:rFonts w:ascii="Symbol" w:hAnsi="Symbol" w:hint="default"/>
      </w:rPr>
    </w:lvl>
    <w:lvl w:ilvl="4" w:tplc="04090003" w:tentative="1">
      <w:start w:val="1"/>
      <w:numFmt w:val="bullet"/>
      <w:lvlText w:val="o"/>
      <w:lvlJc w:val="left"/>
      <w:pPr>
        <w:tabs>
          <w:tab w:val="num" w:pos="6525"/>
        </w:tabs>
        <w:ind w:left="6525" w:hanging="360"/>
      </w:pPr>
      <w:rPr>
        <w:rFonts w:ascii="Courier New" w:hAnsi="Courier New" w:hint="default"/>
      </w:rPr>
    </w:lvl>
    <w:lvl w:ilvl="5" w:tplc="04090005" w:tentative="1">
      <w:start w:val="1"/>
      <w:numFmt w:val="bullet"/>
      <w:lvlText w:val=""/>
      <w:lvlJc w:val="left"/>
      <w:pPr>
        <w:tabs>
          <w:tab w:val="num" w:pos="7245"/>
        </w:tabs>
        <w:ind w:left="7245" w:hanging="360"/>
      </w:pPr>
      <w:rPr>
        <w:rFonts w:ascii="Wingdings" w:hAnsi="Wingdings" w:hint="default"/>
      </w:rPr>
    </w:lvl>
    <w:lvl w:ilvl="6" w:tplc="04090001" w:tentative="1">
      <w:start w:val="1"/>
      <w:numFmt w:val="bullet"/>
      <w:lvlText w:val=""/>
      <w:lvlJc w:val="left"/>
      <w:pPr>
        <w:tabs>
          <w:tab w:val="num" w:pos="7965"/>
        </w:tabs>
        <w:ind w:left="7965" w:hanging="360"/>
      </w:pPr>
      <w:rPr>
        <w:rFonts w:ascii="Symbol" w:hAnsi="Symbol" w:hint="default"/>
      </w:rPr>
    </w:lvl>
    <w:lvl w:ilvl="7" w:tplc="04090003" w:tentative="1">
      <w:start w:val="1"/>
      <w:numFmt w:val="bullet"/>
      <w:lvlText w:val="o"/>
      <w:lvlJc w:val="left"/>
      <w:pPr>
        <w:tabs>
          <w:tab w:val="num" w:pos="8685"/>
        </w:tabs>
        <w:ind w:left="8685" w:hanging="360"/>
      </w:pPr>
      <w:rPr>
        <w:rFonts w:ascii="Courier New" w:hAnsi="Courier New" w:hint="default"/>
      </w:rPr>
    </w:lvl>
    <w:lvl w:ilvl="8" w:tplc="04090005" w:tentative="1">
      <w:start w:val="1"/>
      <w:numFmt w:val="bullet"/>
      <w:lvlText w:val=""/>
      <w:lvlJc w:val="left"/>
      <w:pPr>
        <w:tabs>
          <w:tab w:val="num" w:pos="9405"/>
        </w:tabs>
        <w:ind w:left="9405" w:hanging="360"/>
      </w:pPr>
      <w:rPr>
        <w:rFonts w:ascii="Wingdings" w:hAnsi="Wingdings" w:hint="default"/>
      </w:rPr>
    </w:lvl>
  </w:abstractNum>
  <w:abstractNum w:abstractNumId="19" w15:restartNumberingAfterBreak="0">
    <w:nsid w:val="76E16971"/>
    <w:multiLevelType w:val="hybridMultilevel"/>
    <w:tmpl w:val="9F46AC1C"/>
    <w:lvl w:ilvl="0" w:tplc="FC12D05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F32180"/>
    <w:multiLevelType w:val="hybridMultilevel"/>
    <w:tmpl w:val="06900A5E"/>
    <w:lvl w:ilvl="0" w:tplc="42F87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099205">
    <w:abstractNumId w:val="14"/>
  </w:num>
  <w:num w:numId="2" w16cid:durableId="768545813">
    <w:abstractNumId w:val="1"/>
  </w:num>
  <w:num w:numId="3" w16cid:durableId="306976654">
    <w:abstractNumId w:val="10"/>
  </w:num>
  <w:num w:numId="4" w16cid:durableId="1676305186">
    <w:abstractNumId w:val="16"/>
  </w:num>
  <w:num w:numId="5" w16cid:durableId="1565262836">
    <w:abstractNumId w:val="5"/>
  </w:num>
  <w:num w:numId="6" w16cid:durableId="1300528657">
    <w:abstractNumId w:val="20"/>
  </w:num>
  <w:num w:numId="7" w16cid:durableId="632518588">
    <w:abstractNumId w:val="3"/>
  </w:num>
  <w:num w:numId="8" w16cid:durableId="1110321673">
    <w:abstractNumId w:val="13"/>
  </w:num>
  <w:num w:numId="9" w16cid:durableId="1282689481">
    <w:abstractNumId w:val="17"/>
  </w:num>
  <w:num w:numId="10" w16cid:durableId="1741562909">
    <w:abstractNumId w:val="15"/>
  </w:num>
  <w:num w:numId="11" w16cid:durableId="747655500">
    <w:abstractNumId w:val="7"/>
  </w:num>
  <w:num w:numId="12" w16cid:durableId="469253216">
    <w:abstractNumId w:val="6"/>
  </w:num>
  <w:num w:numId="13" w16cid:durableId="1751005971">
    <w:abstractNumId w:val="4"/>
  </w:num>
  <w:num w:numId="14" w16cid:durableId="215747934">
    <w:abstractNumId w:val="8"/>
  </w:num>
  <w:num w:numId="15" w16cid:durableId="47804000">
    <w:abstractNumId w:val="18"/>
  </w:num>
  <w:num w:numId="16" w16cid:durableId="624654711">
    <w:abstractNumId w:val="11"/>
  </w:num>
  <w:num w:numId="17" w16cid:durableId="566036024">
    <w:abstractNumId w:val="9"/>
  </w:num>
  <w:num w:numId="18" w16cid:durableId="1257907869">
    <w:abstractNumId w:val="0"/>
  </w:num>
  <w:num w:numId="19" w16cid:durableId="49885777">
    <w:abstractNumId w:val="19"/>
  </w:num>
  <w:num w:numId="20" w16cid:durableId="71396425">
    <w:abstractNumId w:val="12"/>
  </w:num>
  <w:num w:numId="21" w16cid:durableId="2070959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33"/>
    <w:rsid w:val="00007D36"/>
    <w:rsid w:val="00011764"/>
    <w:rsid w:val="000227BF"/>
    <w:rsid w:val="0003583B"/>
    <w:rsid w:val="00056D12"/>
    <w:rsid w:val="000608BC"/>
    <w:rsid w:val="00070072"/>
    <w:rsid w:val="00070CED"/>
    <w:rsid w:val="00072766"/>
    <w:rsid w:val="00073854"/>
    <w:rsid w:val="00096431"/>
    <w:rsid w:val="000A56D4"/>
    <w:rsid w:val="000A602C"/>
    <w:rsid w:val="000A6CC9"/>
    <w:rsid w:val="000A702D"/>
    <w:rsid w:val="000B0A64"/>
    <w:rsid w:val="000B13CF"/>
    <w:rsid w:val="000B2852"/>
    <w:rsid w:val="000D6013"/>
    <w:rsid w:val="000D6C88"/>
    <w:rsid w:val="0010736D"/>
    <w:rsid w:val="001107AE"/>
    <w:rsid w:val="00112254"/>
    <w:rsid w:val="0011372B"/>
    <w:rsid w:val="00123EFE"/>
    <w:rsid w:val="00136B6F"/>
    <w:rsid w:val="00136C65"/>
    <w:rsid w:val="00142F75"/>
    <w:rsid w:val="00144421"/>
    <w:rsid w:val="0016350C"/>
    <w:rsid w:val="00164BDB"/>
    <w:rsid w:val="001663FE"/>
    <w:rsid w:val="0017613F"/>
    <w:rsid w:val="001773D2"/>
    <w:rsid w:val="00177518"/>
    <w:rsid w:val="00177C74"/>
    <w:rsid w:val="001818E0"/>
    <w:rsid w:val="001826B8"/>
    <w:rsid w:val="001953CC"/>
    <w:rsid w:val="001C3E4E"/>
    <w:rsid w:val="001D057D"/>
    <w:rsid w:val="001F3BA9"/>
    <w:rsid w:val="00203B06"/>
    <w:rsid w:val="002072BE"/>
    <w:rsid w:val="00217A8D"/>
    <w:rsid w:val="002325A9"/>
    <w:rsid w:val="0023642E"/>
    <w:rsid w:val="00237063"/>
    <w:rsid w:val="0025227C"/>
    <w:rsid w:val="00261D64"/>
    <w:rsid w:val="00274E68"/>
    <w:rsid w:val="00275657"/>
    <w:rsid w:val="00292940"/>
    <w:rsid w:val="002B1B7E"/>
    <w:rsid w:val="002B4A92"/>
    <w:rsid w:val="002B5056"/>
    <w:rsid w:val="002C3D76"/>
    <w:rsid w:val="002D31D7"/>
    <w:rsid w:val="0031093C"/>
    <w:rsid w:val="003145C7"/>
    <w:rsid w:val="00320ED4"/>
    <w:rsid w:val="00326A0E"/>
    <w:rsid w:val="0033686D"/>
    <w:rsid w:val="00344008"/>
    <w:rsid w:val="0037051A"/>
    <w:rsid w:val="00370EAF"/>
    <w:rsid w:val="00377315"/>
    <w:rsid w:val="0039511E"/>
    <w:rsid w:val="003B1C56"/>
    <w:rsid w:val="003B7140"/>
    <w:rsid w:val="003B73E2"/>
    <w:rsid w:val="003B78DC"/>
    <w:rsid w:val="003C6DA5"/>
    <w:rsid w:val="003D71EF"/>
    <w:rsid w:val="003E1BA7"/>
    <w:rsid w:val="003F1CC3"/>
    <w:rsid w:val="004022B5"/>
    <w:rsid w:val="004043C7"/>
    <w:rsid w:val="00407BBB"/>
    <w:rsid w:val="00411183"/>
    <w:rsid w:val="004150C8"/>
    <w:rsid w:val="00427E9A"/>
    <w:rsid w:val="004309B2"/>
    <w:rsid w:val="00435584"/>
    <w:rsid w:val="004524C3"/>
    <w:rsid w:val="0047605D"/>
    <w:rsid w:val="00476AA2"/>
    <w:rsid w:val="00490645"/>
    <w:rsid w:val="00492DFB"/>
    <w:rsid w:val="00493CA5"/>
    <w:rsid w:val="00497598"/>
    <w:rsid w:val="004A1531"/>
    <w:rsid w:val="004A791F"/>
    <w:rsid w:val="004B1C14"/>
    <w:rsid w:val="004D3531"/>
    <w:rsid w:val="004D4359"/>
    <w:rsid w:val="004D68A4"/>
    <w:rsid w:val="004E3F9D"/>
    <w:rsid w:val="004F42DF"/>
    <w:rsid w:val="004F4432"/>
    <w:rsid w:val="004F7604"/>
    <w:rsid w:val="00520494"/>
    <w:rsid w:val="00525D31"/>
    <w:rsid w:val="005279A3"/>
    <w:rsid w:val="005336BE"/>
    <w:rsid w:val="00534739"/>
    <w:rsid w:val="00534FD2"/>
    <w:rsid w:val="00535805"/>
    <w:rsid w:val="00537585"/>
    <w:rsid w:val="00537EBC"/>
    <w:rsid w:val="00541507"/>
    <w:rsid w:val="005500E6"/>
    <w:rsid w:val="005634BD"/>
    <w:rsid w:val="005645DF"/>
    <w:rsid w:val="00565D2B"/>
    <w:rsid w:val="00574247"/>
    <w:rsid w:val="00577F86"/>
    <w:rsid w:val="005816BB"/>
    <w:rsid w:val="00583142"/>
    <w:rsid w:val="00585E23"/>
    <w:rsid w:val="00586637"/>
    <w:rsid w:val="00591E27"/>
    <w:rsid w:val="0059469C"/>
    <w:rsid w:val="005A28DA"/>
    <w:rsid w:val="005A4CA6"/>
    <w:rsid w:val="005A6175"/>
    <w:rsid w:val="005A7374"/>
    <w:rsid w:val="005B2A34"/>
    <w:rsid w:val="005B4E60"/>
    <w:rsid w:val="005C6449"/>
    <w:rsid w:val="005C6AA4"/>
    <w:rsid w:val="005C6FE8"/>
    <w:rsid w:val="005D25C9"/>
    <w:rsid w:val="005D5004"/>
    <w:rsid w:val="005D6B77"/>
    <w:rsid w:val="005E3776"/>
    <w:rsid w:val="005F5433"/>
    <w:rsid w:val="00621310"/>
    <w:rsid w:val="00624F7D"/>
    <w:rsid w:val="00625F37"/>
    <w:rsid w:val="00634342"/>
    <w:rsid w:val="006402D3"/>
    <w:rsid w:val="0064156B"/>
    <w:rsid w:val="00654C8C"/>
    <w:rsid w:val="00666A09"/>
    <w:rsid w:val="0067775D"/>
    <w:rsid w:val="0068236D"/>
    <w:rsid w:val="0069078F"/>
    <w:rsid w:val="006925A5"/>
    <w:rsid w:val="006A2174"/>
    <w:rsid w:val="006B1325"/>
    <w:rsid w:val="006C1C4D"/>
    <w:rsid w:val="006C2E7A"/>
    <w:rsid w:val="006D0C1A"/>
    <w:rsid w:val="006D7041"/>
    <w:rsid w:val="006E0672"/>
    <w:rsid w:val="006F136B"/>
    <w:rsid w:val="006F2FBF"/>
    <w:rsid w:val="0070477F"/>
    <w:rsid w:val="00715634"/>
    <w:rsid w:val="007264D0"/>
    <w:rsid w:val="00730431"/>
    <w:rsid w:val="007331F8"/>
    <w:rsid w:val="00736DCF"/>
    <w:rsid w:val="007541C9"/>
    <w:rsid w:val="00761FFF"/>
    <w:rsid w:val="00765A49"/>
    <w:rsid w:val="00770467"/>
    <w:rsid w:val="007935A0"/>
    <w:rsid w:val="007A4BE6"/>
    <w:rsid w:val="007A5408"/>
    <w:rsid w:val="007A5659"/>
    <w:rsid w:val="007C78A0"/>
    <w:rsid w:val="007E2E60"/>
    <w:rsid w:val="007E39DC"/>
    <w:rsid w:val="007E7DB4"/>
    <w:rsid w:val="007F5099"/>
    <w:rsid w:val="00803AF1"/>
    <w:rsid w:val="00805E09"/>
    <w:rsid w:val="00814217"/>
    <w:rsid w:val="00814360"/>
    <w:rsid w:val="00817B27"/>
    <w:rsid w:val="00825222"/>
    <w:rsid w:val="008343A2"/>
    <w:rsid w:val="00834995"/>
    <w:rsid w:val="0084547B"/>
    <w:rsid w:val="00852171"/>
    <w:rsid w:val="0085579E"/>
    <w:rsid w:val="008626D8"/>
    <w:rsid w:val="00862D8A"/>
    <w:rsid w:val="00867F9E"/>
    <w:rsid w:val="00873E40"/>
    <w:rsid w:val="008760CF"/>
    <w:rsid w:val="008953BA"/>
    <w:rsid w:val="00897771"/>
    <w:rsid w:val="008C10EC"/>
    <w:rsid w:val="008D31AF"/>
    <w:rsid w:val="008E107A"/>
    <w:rsid w:val="008E1D1A"/>
    <w:rsid w:val="008E2997"/>
    <w:rsid w:val="008E5EE6"/>
    <w:rsid w:val="008F3EBA"/>
    <w:rsid w:val="008F47FC"/>
    <w:rsid w:val="008F5176"/>
    <w:rsid w:val="009038BB"/>
    <w:rsid w:val="00916799"/>
    <w:rsid w:val="00922C1A"/>
    <w:rsid w:val="00924748"/>
    <w:rsid w:val="00935297"/>
    <w:rsid w:val="0094120D"/>
    <w:rsid w:val="00943F6A"/>
    <w:rsid w:val="00956043"/>
    <w:rsid w:val="00957DBD"/>
    <w:rsid w:val="00963147"/>
    <w:rsid w:val="009631E2"/>
    <w:rsid w:val="00964CDB"/>
    <w:rsid w:val="00971D9D"/>
    <w:rsid w:val="009A3B9C"/>
    <w:rsid w:val="009C52D8"/>
    <w:rsid w:val="009D0160"/>
    <w:rsid w:val="009F5991"/>
    <w:rsid w:val="00A01C4B"/>
    <w:rsid w:val="00A036B9"/>
    <w:rsid w:val="00A11619"/>
    <w:rsid w:val="00A138CB"/>
    <w:rsid w:val="00A21551"/>
    <w:rsid w:val="00A2555C"/>
    <w:rsid w:val="00A267A3"/>
    <w:rsid w:val="00A32B9C"/>
    <w:rsid w:val="00A355C4"/>
    <w:rsid w:val="00A41906"/>
    <w:rsid w:val="00A5588F"/>
    <w:rsid w:val="00A61169"/>
    <w:rsid w:val="00A63161"/>
    <w:rsid w:val="00A65557"/>
    <w:rsid w:val="00A67B14"/>
    <w:rsid w:val="00A77299"/>
    <w:rsid w:val="00A85AA1"/>
    <w:rsid w:val="00A86445"/>
    <w:rsid w:val="00A90D89"/>
    <w:rsid w:val="00AA2296"/>
    <w:rsid w:val="00AA3933"/>
    <w:rsid w:val="00AA4A26"/>
    <w:rsid w:val="00AC11B3"/>
    <w:rsid w:val="00AC24EF"/>
    <w:rsid w:val="00AC27E3"/>
    <w:rsid w:val="00AC2D42"/>
    <w:rsid w:val="00AC3299"/>
    <w:rsid w:val="00AD382F"/>
    <w:rsid w:val="00AD551D"/>
    <w:rsid w:val="00AE1B47"/>
    <w:rsid w:val="00AF4E7A"/>
    <w:rsid w:val="00AF59D7"/>
    <w:rsid w:val="00B0012E"/>
    <w:rsid w:val="00B20C67"/>
    <w:rsid w:val="00B22E8F"/>
    <w:rsid w:val="00B23674"/>
    <w:rsid w:val="00B3726B"/>
    <w:rsid w:val="00B4006D"/>
    <w:rsid w:val="00B426C7"/>
    <w:rsid w:val="00B44D7A"/>
    <w:rsid w:val="00B471D9"/>
    <w:rsid w:val="00B514F5"/>
    <w:rsid w:val="00B53108"/>
    <w:rsid w:val="00B53169"/>
    <w:rsid w:val="00B6255F"/>
    <w:rsid w:val="00B63CDD"/>
    <w:rsid w:val="00B66FAA"/>
    <w:rsid w:val="00B671CE"/>
    <w:rsid w:val="00B7452C"/>
    <w:rsid w:val="00B803AD"/>
    <w:rsid w:val="00B80899"/>
    <w:rsid w:val="00B919ED"/>
    <w:rsid w:val="00B948F4"/>
    <w:rsid w:val="00BA6EBE"/>
    <w:rsid w:val="00BB2360"/>
    <w:rsid w:val="00BB2758"/>
    <w:rsid w:val="00BC34D2"/>
    <w:rsid w:val="00BC591D"/>
    <w:rsid w:val="00BE19F4"/>
    <w:rsid w:val="00BE2D06"/>
    <w:rsid w:val="00C04D46"/>
    <w:rsid w:val="00C174A7"/>
    <w:rsid w:val="00C20B1B"/>
    <w:rsid w:val="00C23557"/>
    <w:rsid w:val="00C32B02"/>
    <w:rsid w:val="00C405D4"/>
    <w:rsid w:val="00C41C57"/>
    <w:rsid w:val="00C454CE"/>
    <w:rsid w:val="00C6033E"/>
    <w:rsid w:val="00C604CD"/>
    <w:rsid w:val="00C60F41"/>
    <w:rsid w:val="00C67C91"/>
    <w:rsid w:val="00C753EF"/>
    <w:rsid w:val="00C83193"/>
    <w:rsid w:val="00C851A2"/>
    <w:rsid w:val="00C93B7B"/>
    <w:rsid w:val="00C93FE6"/>
    <w:rsid w:val="00C95E90"/>
    <w:rsid w:val="00C971C0"/>
    <w:rsid w:val="00C97835"/>
    <w:rsid w:val="00CA262E"/>
    <w:rsid w:val="00CB2E07"/>
    <w:rsid w:val="00CE6524"/>
    <w:rsid w:val="00CF6817"/>
    <w:rsid w:val="00D0253A"/>
    <w:rsid w:val="00D07817"/>
    <w:rsid w:val="00D2217E"/>
    <w:rsid w:val="00D33179"/>
    <w:rsid w:val="00D43809"/>
    <w:rsid w:val="00D44022"/>
    <w:rsid w:val="00D47467"/>
    <w:rsid w:val="00D57A92"/>
    <w:rsid w:val="00D6107F"/>
    <w:rsid w:val="00D62256"/>
    <w:rsid w:val="00D62CB4"/>
    <w:rsid w:val="00D64878"/>
    <w:rsid w:val="00D703DD"/>
    <w:rsid w:val="00D71F26"/>
    <w:rsid w:val="00D80DD4"/>
    <w:rsid w:val="00D826A4"/>
    <w:rsid w:val="00D84E6C"/>
    <w:rsid w:val="00D90EE5"/>
    <w:rsid w:val="00DA1CFC"/>
    <w:rsid w:val="00DB6F98"/>
    <w:rsid w:val="00DC2BF5"/>
    <w:rsid w:val="00DC345B"/>
    <w:rsid w:val="00DD0FB2"/>
    <w:rsid w:val="00DD7B18"/>
    <w:rsid w:val="00DE0F3B"/>
    <w:rsid w:val="00DE458C"/>
    <w:rsid w:val="00DE603A"/>
    <w:rsid w:val="00E0576C"/>
    <w:rsid w:val="00E06AD4"/>
    <w:rsid w:val="00E13111"/>
    <w:rsid w:val="00E21A10"/>
    <w:rsid w:val="00E40BD9"/>
    <w:rsid w:val="00E4677B"/>
    <w:rsid w:val="00E557B9"/>
    <w:rsid w:val="00E91A78"/>
    <w:rsid w:val="00E91B67"/>
    <w:rsid w:val="00E92414"/>
    <w:rsid w:val="00EA2E0B"/>
    <w:rsid w:val="00EA3C1C"/>
    <w:rsid w:val="00EA4450"/>
    <w:rsid w:val="00EA5707"/>
    <w:rsid w:val="00EB5BF3"/>
    <w:rsid w:val="00EC018E"/>
    <w:rsid w:val="00ED0ED1"/>
    <w:rsid w:val="00EE549A"/>
    <w:rsid w:val="00EF52C3"/>
    <w:rsid w:val="00EF7354"/>
    <w:rsid w:val="00EF7A78"/>
    <w:rsid w:val="00F00847"/>
    <w:rsid w:val="00F0640C"/>
    <w:rsid w:val="00F21EDF"/>
    <w:rsid w:val="00F27182"/>
    <w:rsid w:val="00F4086F"/>
    <w:rsid w:val="00F63E5D"/>
    <w:rsid w:val="00F673D7"/>
    <w:rsid w:val="00F73AAB"/>
    <w:rsid w:val="00F92264"/>
    <w:rsid w:val="00F9537B"/>
    <w:rsid w:val="00FA00CE"/>
    <w:rsid w:val="00FA3776"/>
    <w:rsid w:val="00FB1E23"/>
    <w:rsid w:val="00FB7EDA"/>
    <w:rsid w:val="00FC2CBA"/>
    <w:rsid w:val="00FC3740"/>
    <w:rsid w:val="00FC5796"/>
    <w:rsid w:val="00FC79C9"/>
    <w:rsid w:val="00FD02BD"/>
    <w:rsid w:val="00FD368F"/>
    <w:rsid w:val="00FD6FC1"/>
    <w:rsid w:val="00FE430A"/>
    <w:rsid w:val="00FF19DC"/>
    <w:rsid w:val="00FF522D"/>
    <w:rsid w:val="00FF6B54"/>
    <w:rsid w:val="00FF6C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B3F2"/>
  <w15:chartTrackingRefBased/>
  <w15:docId w15:val="{72A3E827-1CC5-42D2-B08F-812324F1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40"/>
    <w:pPr>
      <w:spacing w:after="200" w:line="276" w:lineRule="auto"/>
    </w:pPr>
    <w:rPr>
      <w:sz w:val="22"/>
      <w:szCs w:val="22"/>
    </w:rPr>
  </w:style>
  <w:style w:type="paragraph" w:styleId="Heading1">
    <w:name w:val="heading 1"/>
    <w:basedOn w:val="Normal"/>
    <w:next w:val="Normal"/>
    <w:link w:val="Heading1Char"/>
    <w:qFormat/>
    <w:rsid w:val="00591E27"/>
    <w:pPr>
      <w:keepNext/>
      <w:spacing w:after="0" w:line="240" w:lineRule="auto"/>
      <w:jc w:val="center"/>
      <w:outlineLvl w:val="0"/>
    </w:pPr>
    <w:rPr>
      <w:rFonts w:ascii="Times New Roman" w:eastAsia="Times New Roman" w:hAnsi="Times New Roman"/>
      <w:b/>
      <w:sz w:val="28"/>
      <w:szCs w:val="20"/>
    </w:rPr>
  </w:style>
  <w:style w:type="paragraph" w:styleId="Heading4">
    <w:name w:val="heading 4"/>
    <w:basedOn w:val="Normal"/>
    <w:next w:val="Normal"/>
    <w:link w:val="Heading4Char"/>
    <w:uiPriority w:val="99"/>
    <w:unhideWhenUsed/>
    <w:qFormat/>
    <w:rsid w:val="00624F7D"/>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E27"/>
    <w:rPr>
      <w:rFonts w:ascii="Times New Roman" w:eastAsia="Times New Roman" w:hAnsi="Times New Roman" w:cs="Times New Roman"/>
      <w:b/>
      <w:sz w:val="28"/>
      <w:szCs w:val="20"/>
    </w:rPr>
  </w:style>
  <w:style w:type="paragraph" w:styleId="NormalWeb">
    <w:name w:val="Normal (Web)"/>
    <w:basedOn w:val="Normal"/>
    <w:uiPriority w:val="99"/>
    <w:unhideWhenUsed/>
    <w:rsid w:val="00591E27"/>
    <w:pPr>
      <w:spacing w:before="100" w:beforeAutospacing="1" w:after="100" w:afterAutospacing="1" w:line="240" w:lineRule="auto"/>
    </w:pPr>
    <w:rPr>
      <w:rFonts w:ascii="Times New Roman" w:eastAsia="Times New Roman" w:hAnsi="Times New Roman"/>
      <w:sz w:val="24"/>
      <w:szCs w:val="24"/>
    </w:rPr>
  </w:style>
  <w:style w:type="character" w:customStyle="1" w:styleId="CharAttribute20">
    <w:name w:val="CharAttribute20"/>
    <w:rsid w:val="00591E27"/>
    <w:rPr>
      <w:rFonts w:ascii="Times New Roman" w:eastAsia="Times New Roman"/>
      <w:color w:val="FF0000"/>
      <w:sz w:val="24"/>
    </w:rPr>
  </w:style>
  <w:style w:type="character" w:styleId="Strong">
    <w:name w:val="Strong"/>
    <w:uiPriority w:val="22"/>
    <w:qFormat/>
    <w:rsid w:val="00591E27"/>
    <w:rPr>
      <w:b/>
      <w:bCs/>
    </w:rPr>
  </w:style>
  <w:style w:type="paragraph" w:styleId="BodyTextIndent2">
    <w:name w:val="Body Text Indent 2"/>
    <w:basedOn w:val="Normal"/>
    <w:link w:val="BodyTextIndent2Char"/>
    <w:unhideWhenUsed/>
    <w:rsid w:val="00591E27"/>
    <w:pPr>
      <w:autoSpaceDE w:val="0"/>
      <w:autoSpaceDN w:val="0"/>
      <w:spacing w:before="60" w:after="60" w:line="288" w:lineRule="auto"/>
      <w:ind w:firstLine="720"/>
      <w:jc w:val="both"/>
    </w:pPr>
    <w:rPr>
      <w:rFonts w:ascii=".VnTime" w:eastAsia="Times New Roman" w:hAnsi=".VnTime"/>
      <w:sz w:val="29"/>
      <w:szCs w:val="29"/>
    </w:rPr>
  </w:style>
  <w:style w:type="character" w:customStyle="1" w:styleId="BodyTextIndent2Char">
    <w:name w:val="Body Text Indent 2 Char"/>
    <w:link w:val="BodyTextIndent2"/>
    <w:rsid w:val="00591E27"/>
    <w:rPr>
      <w:rFonts w:ascii=".VnTime" w:eastAsia="Times New Roman" w:hAnsi=".VnTime" w:cs="Times New Roman"/>
      <w:sz w:val="29"/>
      <w:szCs w:val="29"/>
    </w:rPr>
  </w:style>
  <w:style w:type="paragraph" w:styleId="Footer">
    <w:name w:val="footer"/>
    <w:basedOn w:val="Normal"/>
    <w:link w:val="FooterChar"/>
    <w:uiPriority w:val="99"/>
    <w:rsid w:val="00591E27"/>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591E27"/>
    <w:rPr>
      <w:rFonts w:ascii="Times New Roman" w:eastAsia="Times New Roman" w:hAnsi="Times New Roman" w:cs="Times New Roman"/>
      <w:sz w:val="24"/>
      <w:szCs w:val="24"/>
    </w:rPr>
  </w:style>
  <w:style w:type="character" w:styleId="PageNumber">
    <w:name w:val="page number"/>
    <w:rsid w:val="00591E27"/>
  </w:style>
  <w:style w:type="paragraph" w:styleId="Header">
    <w:name w:val="header"/>
    <w:basedOn w:val="Normal"/>
    <w:link w:val="HeaderChar"/>
    <w:uiPriority w:val="99"/>
    <w:rsid w:val="00591E27"/>
    <w:pPr>
      <w:tabs>
        <w:tab w:val="center" w:pos="4680"/>
        <w:tab w:val="right" w:pos="9360"/>
      </w:tabs>
      <w:spacing w:after="0" w:line="240" w:lineRule="auto"/>
    </w:pPr>
    <w:rPr>
      <w:rFonts w:ascii="Times New Roman" w:eastAsia="Times New Roman" w:hAnsi="Times New Roman"/>
      <w:sz w:val="28"/>
      <w:szCs w:val="28"/>
    </w:rPr>
  </w:style>
  <w:style w:type="character" w:customStyle="1" w:styleId="HeaderChar">
    <w:name w:val="Header Char"/>
    <w:link w:val="Header"/>
    <w:uiPriority w:val="99"/>
    <w:rsid w:val="00591E27"/>
    <w:rPr>
      <w:rFonts w:ascii="Times New Roman" w:eastAsia="Times New Roman" w:hAnsi="Times New Roman" w:cs="Times New Roman"/>
      <w:sz w:val="28"/>
      <w:szCs w:val="28"/>
    </w:rPr>
  </w:style>
  <w:style w:type="table" w:styleId="TableGrid">
    <w:name w:val="Table Grid"/>
    <w:basedOn w:val="TableNormal"/>
    <w:rsid w:val="00591E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91E27"/>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91E27"/>
    <w:rPr>
      <w:rFonts w:ascii="Tahoma" w:eastAsia="Times New Roman" w:hAnsi="Tahoma" w:cs="Tahoma"/>
      <w:sz w:val="16"/>
      <w:szCs w:val="16"/>
    </w:rPr>
  </w:style>
  <w:style w:type="paragraph" w:styleId="ListParagraph">
    <w:name w:val="List Paragraph"/>
    <w:basedOn w:val="Normal"/>
    <w:qFormat/>
    <w:rsid w:val="00591E27"/>
    <w:pPr>
      <w:ind w:left="720"/>
    </w:pPr>
    <w:rPr>
      <w:rFonts w:ascii="Times New Roman" w:eastAsia="Times New Roman" w:hAnsi="Times New Roman"/>
      <w:sz w:val="24"/>
    </w:rPr>
  </w:style>
  <w:style w:type="paragraph" w:customStyle="1" w:styleId="Char">
    <w:name w:val="Char"/>
    <w:autoRedefine/>
    <w:rsid w:val="00591E27"/>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591E27"/>
    <w:pPr>
      <w:spacing w:after="120" w:line="240" w:lineRule="auto"/>
    </w:pPr>
    <w:rPr>
      <w:rFonts w:ascii="Times New Roman" w:eastAsia="Times New Roman" w:hAnsi="Times New Roman"/>
      <w:sz w:val="28"/>
      <w:szCs w:val="28"/>
    </w:rPr>
  </w:style>
  <w:style w:type="character" w:customStyle="1" w:styleId="BodyTextChar">
    <w:name w:val="Body Text Char"/>
    <w:link w:val="BodyText"/>
    <w:rsid w:val="00591E27"/>
    <w:rPr>
      <w:rFonts w:ascii="Times New Roman" w:eastAsia="Times New Roman" w:hAnsi="Times New Roman" w:cs="Times New Roman"/>
      <w:sz w:val="28"/>
      <w:szCs w:val="28"/>
    </w:rPr>
  </w:style>
  <w:style w:type="character" w:styleId="CommentReference">
    <w:name w:val="annotation reference"/>
    <w:rsid w:val="00591E27"/>
    <w:rPr>
      <w:sz w:val="16"/>
      <w:szCs w:val="16"/>
    </w:rPr>
  </w:style>
  <w:style w:type="paragraph" w:styleId="CommentText">
    <w:name w:val="annotation text"/>
    <w:basedOn w:val="Normal"/>
    <w:link w:val="CommentTextChar"/>
    <w:rsid w:val="00591E27"/>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591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E27"/>
    <w:rPr>
      <w:b/>
      <w:bCs/>
    </w:rPr>
  </w:style>
  <w:style w:type="character" w:customStyle="1" w:styleId="CommentSubjectChar">
    <w:name w:val="Comment Subject Char"/>
    <w:link w:val="CommentSubject"/>
    <w:rsid w:val="00591E27"/>
    <w:rPr>
      <w:rFonts w:ascii="Times New Roman" w:eastAsia="Times New Roman" w:hAnsi="Times New Roman" w:cs="Times New Roman"/>
      <w:b/>
      <w:bCs/>
      <w:sz w:val="20"/>
      <w:szCs w:val="20"/>
    </w:rPr>
  </w:style>
  <w:style w:type="paragraph" w:customStyle="1" w:styleId="Char0">
    <w:name w:val="Char"/>
    <w:basedOn w:val="Normal"/>
    <w:rsid w:val="00591E27"/>
    <w:pPr>
      <w:spacing w:after="0" w:line="240" w:lineRule="auto"/>
    </w:pPr>
    <w:rPr>
      <w:rFonts w:ascii="Arial" w:eastAsia="Times New Roman" w:hAnsi="Arial" w:cs="Arial"/>
      <w:lang w:val="en-AU"/>
    </w:rPr>
  </w:style>
  <w:style w:type="paragraph" w:customStyle="1" w:styleId="CharCharCharCharCharCharChar">
    <w:name w:val="Char Char Char Char Char Char Char"/>
    <w:autoRedefine/>
    <w:rsid w:val="00591E27"/>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591E27"/>
  </w:style>
  <w:style w:type="character" w:customStyle="1" w:styleId="grame">
    <w:name w:val="grame"/>
    <w:rsid w:val="00591E27"/>
  </w:style>
  <w:style w:type="paragraph" w:customStyle="1" w:styleId="normal-p">
    <w:name w:val="normal-p"/>
    <w:basedOn w:val="Normal"/>
    <w:rsid w:val="006B1325"/>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link w:val="Heading4"/>
    <w:uiPriority w:val="99"/>
    <w:rsid w:val="00624F7D"/>
    <w:rPr>
      <w:rFonts w:ascii="Cambria" w:eastAsia="Times New Roman" w:hAnsi="Cambria" w:cs="Times New Roman"/>
      <w:b/>
      <w:bCs/>
      <w:i/>
      <w:iCs/>
      <w:color w:val="4F81BD"/>
    </w:rPr>
  </w:style>
  <w:style w:type="paragraph" w:styleId="BodyTextIndent">
    <w:name w:val="Body Text Indent"/>
    <w:basedOn w:val="Normal"/>
    <w:link w:val="BodyTextIndentChar"/>
    <w:uiPriority w:val="99"/>
    <w:unhideWhenUsed/>
    <w:rsid w:val="00624F7D"/>
    <w:pPr>
      <w:spacing w:after="120"/>
      <w:ind w:left="283"/>
    </w:pPr>
  </w:style>
  <w:style w:type="character" w:customStyle="1" w:styleId="BodyTextIndentChar">
    <w:name w:val="Body Text Indent Char"/>
    <w:basedOn w:val="DefaultParagraphFont"/>
    <w:link w:val="BodyTextIndent"/>
    <w:uiPriority w:val="99"/>
    <w:semiHidden/>
    <w:rsid w:val="00624F7D"/>
  </w:style>
  <w:style w:type="character" w:customStyle="1" w:styleId="BodyTextIndentChar1">
    <w:name w:val="Body Text Indent Char1"/>
    <w:uiPriority w:val="99"/>
    <w:locked/>
    <w:rsid w:val="00624F7D"/>
    <w:rPr>
      <w:sz w:val="28"/>
      <w:szCs w:val="28"/>
    </w:rPr>
  </w:style>
  <w:style w:type="character" w:styleId="IntenseEmphasis">
    <w:name w:val="Intense Emphasis"/>
    <w:uiPriority w:val="21"/>
    <w:qFormat/>
    <w:rsid w:val="00770467"/>
    <w:rPr>
      <w:b/>
      <w:bCs/>
      <w:i/>
      <w:iCs/>
      <w:color w:val="4F81BD"/>
    </w:rPr>
  </w:style>
  <w:style w:type="paragraph" w:customStyle="1" w:styleId="Char1">
    <w:name w:val="Char"/>
    <w:basedOn w:val="DocumentMap"/>
    <w:autoRedefine/>
    <w:rsid w:val="00142F75"/>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142F7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2F75"/>
    <w:rPr>
      <w:rFonts w:ascii="Tahoma" w:hAnsi="Tahoma" w:cs="Tahoma"/>
      <w:sz w:val="16"/>
      <w:szCs w:val="16"/>
    </w:rPr>
  </w:style>
  <w:style w:type="character" w:styleId="Hyperlink">
    <w:name w:val="Hyperlink"/>
    <w:uiPriority w:val="99"/>
    <w:semiHidden/>
    <w:unhideWhenUsed/>
    <w:rsid w:val="00666A09"/>
    <w:rPr>
      <w:color w:val="0000FF"/>
      <w:u w:val="single"/>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D57A92"/>
    <w:pPr>
      <w:pageBreakBefore/>
      <w:tabs>
        <w:tab w:val="left" w:pos="850"/>
        <w:tab w:val="left" w:pos="1191"/>
        <w:tab w:val="left" w:pos="1531"/>
      </w:tabs>
      <w:spacing w:after="120" w:line="240" w:lineRule="auto"/>
      <w:jc w:val="center"/>
    </w:pPr>
    <w:rPr>
      <w:rFonts w:ascii="Tahoma" w:eastAsia="MS Mincho" w:hAnsi="Tahoma" w:cs="Tahoma"/>
      <w:bCs/>
      <w:iCs/>
      <w:color w:val="FFFFFF"/>
      <w:spacing w:val="20"/>
      <w:lang w:val="en-GB" w:eastAsia="zh-CN"/>
    </w:rPr>
  </w:style>
  <w:style w:type="paragraph" w:customStyle="1" w:styleId="Char4">
    <w:name w:val="Char4"/>
    <w:basedOn w:val="Normal"/>
    <w:semiHidden/>
    <w:rsid w:val="002072BE"/>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02938">
      <w:bodyDiv w:val="1"/>
      <w:marLeft w:val="0"/>
      <w:marRight w:val="0"/>
      <w:marTop w:val="0"/>
      <w:marBottom w:val="0"/>
      <w:divBdr>
        <w:top w:val="none" w:sz="0" w:space="0" w:color="auto"/>
        <w:left w:val="none" w:sz="0" w:space="0" w:color="auto"/>
        <w:bottom w:val="none" w:sz="0" w:space="0" w:color="auto"/>
        <w:right w:val="none" w:sz="0" w:space="0" w:color="auto"/>
      </w:divBdr>
    </w:div>
    <w:div w:id="1220284651">
      <w:bodyDiv w:val="1"/>
      <w:marLeft w:val="0"/>
      <w:marRight w:val="0"/>
      <w:marTop w:val="0"/>
      <w:marBottom w:val="0"/>
      <w:divBdr>
        <w:top w:val="none" w:sz="0" w:space="0" w:color="auto"/>
        <w:left w:val="none" w:sz="0" w:space="0" w:color="auto"/>
        <w:bottom w:val="none" w:sz="0" w:space="0" w:color="auto"/>
        <w:right w:val="none" w:sz="0" w:space="0" w:color="auto"/>
      </w:divBdr>
    </w:div>
    <w:div w:id="1822195041">
      <w:bodyDiv w:val="1"/>
      <w:marLeft w:val="0"/>
      <w:marRight w:val="0"/>
      <w:marTop w:val="0"/>
      <w:marBottom w:val="0"/>
      <w:divBdr>
        <w:top w:val="none" w:sz="0" w:space="0" w:color="auto"/>
        <w:left w:val="none" w:sz="0" w:space="0" w:color="auto"/>
        <w:bottom w:val="none" w:sz="0" w:space="0" w:color="auto"/>
        <w:right w:val="none" w:sz="0" w:space="0" w:color="auto"/>
      </w:divBdr>
    </w:div>
    <w:div w:id="18731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6250-3E09-4339-8B16-BDAF23EA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cp:lastModifiedBy>HPG4</cp:lastModifiedBy>
  <cp:revision>10</cp:revision>
  <cp:lastPrinted>2022-04-14T06:44:00Z</cp:lastPrinted>
  <dcterms:created xsi:type="dcterms:W3CDTF">2026-04-06T08:48:00Z</dcterms:created>
  <dcterms:modified xsi:type="dcterms:W3CDTF">2026-04-13T08:41:00Z</dcterms:modified>
</cp:coreProperties>
</file>