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8"/>
        <w:gridCol w:w="5871"/>
      </w:tblGrid>
      <w:tr w:rsidR="00603408" w:rsidRPr="002A7849" w14:paraId="04D93717" w14:textId="77777777" w:rsidTr="00DB4E91">
        <w:trPr>
          <w:trHeight w:val="1437"/>
        </w:trPr>
        <w:tc>
          <w:tcPr>
            <w:tcW w:w="4038" w:type="dxa"/>
            <w:tcBorders>
              <w:top w:val="nil"/>
              <w:left w:val="nil"/>
              <w:bottom w:val="nil"/>
              <w:right w:val="nil"/>
            </w:tcBorders>
          </w:tcPr>
          <w:p w14:paraId="655C12C0" w14:textId="77777777" w:rsidR="00603408" w:rsidRPr="002A7849" w:rsidRDefault="00603408" w:rsidP="00DB4E91">
            <w:pPr>
              <w:pStyle w:val="Heading5"/>
              <w:spacing w:before="0"/>
              <w:jc w:val="center"/>
              <w:rPr>
                <w:rFonts w:ascii="Times New Roman" w:hAnsi="Times New Roman" w:cs="Times New Roman"/>
                <w:b/>
                <w:i/>
                <w:color w:val="000000"/>
                <w:sz w:val="26"/>
                <w:szCs w:val="26"/>
              </w:rPr>
            </w:pPr>
            <w:r w:rsidRPr="002A7849">
              <w:rPr>
                <w:rFonts w:ascii="Times New Roman" w:hAnsi="Times New Roman" w:cs="Times New Roman"/>
                <w:color w:val="000000"/>
                <w:sz w:val="26"/>
                <w:szCs w:val="26"/>
              </w:rPr>
              <w:t>UBND THÀNH PHỐ HẢI PHÒNG</w:t>
            </w:r>
          </w:p>
          <w:p w14:paraId="184835C9" w14:textId="77777777" w:rsidR="00603408" w:rsidRPr="002A7849" w:rsidRDefault="00603408" w:rsidP="00DB4E91">
            <w:pPr>
              <w:jc w:val="center"/>
              <w:rPr>
                <w:b/>
                <w:sz w:val="26"/>
                <w:lang w:val="en-US"/>
              </w:rPr>
            </w:pPr>
            <w:r w:rsidRPr="002A7849">
              <w:rPr>
                <w:b/>
                <w:sz w:val="26"/>
              </w:rPr>
              <w:t xml:space="preserve">SỞ </w:t>
            </w:r>
            <w:r w:rsidRPr="002A7849">
              <w:rPr>
                <w:b/>
                <w:sz w:val="26"/>
                <w:lang w:val="en-US"/>
              </w:rPr>
              <w:t>TÀI CHÍNH</w:t>
            </w:r>
          </w:p>
          <w:p w14:paraId="25442A80" w14:textId="77777777" w:rsidR="00603408" w:rsidRPr="002A7849" w:rsidRDefault="00603408" w:rsidP="00DB4E91">
            <w:pPr>
              <w:jc w:val="center"/>
              <w:rPr>
                <w:b/>
                <w:sz w:val="26"/>
              </w:rPr>
            </w:pPr>
            <w:r w:rsidRPr="002A7849">
              <w:rPr>
                <w:b/>
                <w:noProof/>
                <w:sz w:val="26"/>
                <w:lang w:val="en-US"/>
              </w:rPr>
              <mc:AlternateContent>
                <mc:Choice Requires="wps">
                  <w:drawing>
                    <wp:anchor distT="0" distB="0" distL="114300" distR="114300" simplePos="0" relativeHeight="251661312" behindDoc="0" locked="0" layoutInCell="1" allowOverlap="1" wp14:anchorId="760AA693" wp14:editId="11A54AD1">
                      <wp:simplePos x="0" y="0"/>
                      <wp:positionH relativeFrom="column">
                        <wp:posOffset>851535</wp:posOffset>
                      </wp:positionH>
                      <wp:positionV relativeFrom="paragraph">
                        <wp:posOffset>36195</wp:posOffset>
                      </wp:positionV>
                      <wp:extent cx="685800" cy="0"/>
                      <wp:effectExtent l="0" t="0" r="0" b="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90EE52" id="_x0000_t32" coordsize="21600,21600" o:spt="32" o:oned="t" path="m,l21600,21600e" filled="f">
                      <v:path arrowok="t" fillok="f" o:connecttype="none"/>
                      <o:lock v:ext="edit" shapetype="t"/>
                    </v:shapetype>
                    <v:shape id="AutoShape 13" o:spid="_x0000_s1026" type="#_x0000_t32" style="position:absolute;margin-left:67.05pt;margin-top:2.85pt;width:5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o/twEAAFU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"/>
                  </w:pict>
                </mc:Fallback>
              </mc:AlternateContent>
            </w:r>
          </w:p>
          <w:p w14:paraId="431F391B" w14:textId="366BC7B0" w:rsidR="00603408" w:rsidRPr="002A7849" w:rsidRDefault="00603408" w:rsidP="00DB4E91">
            <w:pPr>
              <w:jc w:val="center"/>
              <w:rPr>
                <w:sz w:val="27"/>
                <w:szCs w:val="27"/>
                <w:lang w:val="en-US"/>
              </w:rPr>
            </w:pPr>
            <w:r w:rsidRPr="002A7849">
              <w:rPr>
                <w:sz w:val="27"/>
                <w:szCs w:val="27"/>
              </w:rPr>
              <w:t xml:space="preserve">Số: </w:t>
            </w:r>
            <w:r w:rsidRPr="002A7849">
              <w:rPr>
                <w:sz w:val="27"/>
                <w:szCs w:val="27"/>
                <w:lang w:val="en-US"/>
              </w:rPr>
              <w:t xml:space="preserve">      </w:t>
            </w:r>
            <w:r w:rsidRPr="002A7849">
              <w:rPr>
                <w:sz w:val="27"/>
                <w:szCs w:val="27"/>
              </w:rPr>
              <w:t>/</w:t>
            </w:r>
            <w:r w:rsidRPr="002A7849">
              <w:rPr>
                <w:sz w:val="27"/>
                <w:szCs w:val="27"/>
                <w:lang w:val="en-US"/>
              </w:rPr>
              <w:t>BC-</w:t>
            </w:r>
            <w:r w:rsidRPr="002A7849">
              <w:rPr>
                <w:sz w:val="27"/>
                <w:szCs w:val="27"/>
              </w:rPr>
              <w:t>S</w:t>
            </w:r>
            <w:r w:rsidRPr="002A7849">
              <w:rPr>
                <w:sz w:val="27"/>
                <w:szCs w:val="27"/>
                <w:lang w:val="en-US"/>
              </w:rPr>
              <w:t>TC</w:t>
            </w:r>
          </w:p>
          <w:p w14:paraId="1FDE9B06" w14:textId="77777777" w:rsidR="00603408" w:rsidRPr="002A7849" w:rsidRDefault="00603408" w:rsidP="00DB4E91">
            <w:pPr>
              <w:jc w:val="center"/>
            </w:pPr>
          </w:p>
        </w:tc>
        <w:tc>
          <w:tcPr>
            <w:tcW w:w="5871" w:type="dxa"/>
            <w:tcBorders>
              <w:top w:val="nil"/>
              <w:left w:val="nil"/>
              <w:bottom w:val="nil"/>
              <w:right w:val="nil"/>
            </w:tcBorders>
          </w:tcPr>
          <w:p w14:paraId="39EE0355" w14:textId="23A15186" w:rsidR="00603408" w:rsidRPr="002A7849" w:rsidRDefault="00603408" w:rsidP="002A7849">
            <w:pPr>
              <w:pStyle w:val="Heading1"/>
              <w:spacing w:before="0"/>
              <w:jc w:val="center"/>
              <w:rPr>
                <w:rFonts w:ascii="Times New Roman" w:hAnsi="Times New Roman" w:cs="Times New Roman"/>
                <w:b/>
                <w:bCs/>
                <w:color w:val="000000"/>
                <w:sz w:val="26"/>
                <w:lang w:val="vi-VN"/>
              </w:rPr>
            </w:pPr>
            <w:r w:rsidRPr="002A7849">
              <w:rPr>
                <w:rFonts w:ascii="Times New Roman" w:hAnsi="Times New Roman" w:cs="Times New Roman"/>
                <w:b/>
                <w:bCs/>
                <w:color w:val="000000"/>
                <w:sz w:val="26"/>
                <w:lang w:val="vi-VN"/>
              </w:rPr>
              <w:t>CỘNG HOÀ XÃ HỘI CHỦ NGHĨA VIỆT NAM</w:t>
            </w:r>
          </w:p>
          <w:p w14:paraId="7B0298A9" w14:textId="041ABF96" w:rsidR="00603408" w:rsidRPr="002A7849" w:rsidRDefault="002A7849" w:rsidP="002A7849">
            <w:pPr>
              <w:ind w:hanging="111"/>
              <w:jc w:val="center"/>
              <w:rPr>
                <w:b/>
                <w:bCs/>
                <w:sz w:val="26"/>
              </w:rPr>
            </w:pPr>
            <w:r w:rsidRPr="002A7849">
              <w:rPr>
                <w:noProof/>
                <w:sz w:val="28"/>
                <w:lang w:val="en-US"/>
              </w:rPr>
              <mc:AlternateContent>
                <mc:Choice Requires="wps">
                  <w:drawing>
                    <wp:anchor distT="4294967295" distB="4294967295" distL="114300" distR="114300" simplePos="0" relativeHeight="251660288" behindDoc="0" locked="0" layoutInCell="1" allowOverlap="1" wp14:anchorId="0D33FFAF" wp14:editId="25DC795C">
                      <wp:simplePos x="0" y="0"/>
                      <wp:positionH relativeFrom="column">
                        <wp:posOffset>800100</wp:posOffset>
                      </wp:positionH>
                      <wp:positionV relativeFrom="paragraph">
                        <wp:posOffset>195579</wp:posOffset>
                      </wp:positionV>
                      <wp:extent cx="1962150" cy="9525"/>
                      <wp:effectExtent l="0" t="0" r="19050" b="2857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8858E3"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pt,15.4pt" to="21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"/>
                  </w:pict>
                </mc:Fallback>
              </mc:AlternateContent>
            </w:r>
            <w:r w:rsidR="00603408" w:rsidRPr="002A7849">
              <w:rPr>
                <w:b/>
                <w:bCs/>
                <w:sz w:val="26"/>
              </w:rPr>
              <w:t>Độc lập - Tự do - Hạnh phúc</w:t>
            </w:r>
          </w:p>
          <w:p w14:paraId="2DA781DC" w14:textId="00136BC9" w:rsidR="00603408" w:rsidRPr="002A7849" w:rsidRDefault="00603408" w:rsidP="002A7849">
            <w:pPr>
              <w:ind w:firstLine="720"/>
              <w:jc w:val="center"/>
              <w:rPr>
                <w:i/>
                <w:iCs/>
                <w:sz w:val="28"/>
                <w:szCs w:val="28"/>
              </w:rPr>
            </w:pPr>
          </w:p>
          <w:p w14:paraId="0E2D8F25" w14:textId="77777777" w:rsidR="00603408" w:rsidRPr="002A7849" w:rsidRDefault="00603408" w:rsidP="002A7849">
            <w:pPr>
              <w:jc w:val="center"/>
              <w:rPr>
                <w:i/>
                <w:iCs/>
                <w:sz w:val="28"/>
                <w:szCs w:val="28"/>
              </w:rPr>
            </w:pPr>
            <w:r w:rsidRPr="002A7849">
              <w:rPr>
                <w:i/>
                <w:iCs/>
                <w:sz w:val="28"/>
                <w:szCs w:val="28"/>
              </w:rPr>
              <w:t>Hải Phòng, ngày      tháng     năm 2026</w:t>
            </w:r>
          </w:p>
        </w:tc>
      </w:tr>
    </w:tbl>
    <w:p w14:paraId="1C232D1F" w14:textId="77777777" w:rsidR="00603408" w:rsidRPr="00222611" w:rsidRDefault="00603408" w:rsidP="00222611">
      <w:pPr>
        <w:pStyle w:val="Heading1"/>
        <w:spacing w:before="240" w:line="322" w:lineRule="exact"/>
        <w:jc w:val="center"/>
        <w:rPr>
          <w:rFonts w:ascii="Times New Roman" w:hAnsi="Times New Roman" w:cs="Times New Roman"/>
          <w:b/>
          <w:bCs/>
          <w:color w:val="000000" w:themeColor="text1"/>
          <w:sz w:val="32"/>
          <w:szCs w:val="32"/>
          <w:lang w:val="vi"/>
        </w:rPr>
      </w:pPr>
      <w:r w:rsidRPr="00222611">
        <w:rPr>
          <w:rFonts w:ascii="Times New Roman" w:hAnsi="Times New Roman" w:cs="Times New Roman"/>
          <w:b/>
          <w:bCs/>
          <w:color w:val="000000" w:themeColor="text1"/>
          <w:sz w:val="32"/>
          <w:szCs w:val="32"/>
          <w:lang w:val="vi"/>
        </w:rPr>
        <w:t>BÁO CÁO</w:t>
      </w:r>
    </w:p>
    <w:p w14:paraId="29AD6B2F" w14:textId="330222E9" w:rsidR="00603408" w:rsidRPr="00A92FC2" w:rsidRDefault="00603408" w:rsidP="00603408">
      <w:pPr>
        <w:jc w:val="center"/>
        <w:rPr>
          <w:b/>
          <w:spacing w:val="-4"/>
          <w:sz w:val="28"/>
          <w:szCs w:val="28"/>
        </w:rPr>
      </w:pPr>
      <w:r w:rsidRPr="00222611">
        <w:rPr>
          <w:b/>
          <w:spacing w:val="-4"/>
          <w:sz w:val="28"/>
          <w:szCs w:val="28"/>
        </w:rPr>
        <w:t xml:space="preserve">Tổng kết việc thi hành pháp luật đối với </w:t>
      </w:r>
      <w:r w:rsidR="00222611" w:rsidRPr="00222611">
        <w:rPr>
          <w:b/>
          <w:spacing w:val="-4"/>
          <w:sz w:val="28"/>
          <w:szCs w:val="28"/>
        </w:rPr>
        <w:t xml:space="preserve">các </w:t>
      </w:r>
      <w:r w:rsidRPr="00222611">
        <w:rPr>
          <w:b/>
          <w:sz w:val="28"/>
          <w:szCs w:val="28"/>
        </w:rPr>
        <w:t xml:space="preserve">Nghị </w:t>
      </w:r>
      <w:r w:rsidRPr="00A92FC2">
        <w:rPr>
          <w:b/>
          <w:spacing w:val="-4"/>
          <w:sz w:val="28"/>
          <w:szCs w:val="28"/>
        </w:rPr>
        <w:t>quyết</w:t>
      </w:r>
      <w:r w:rsidR="00A92FC2" w:rsidRPr="00A92FC2">
        <w:rPr>
          <w:b/>
          <w:spacing w:val="-4"/>
          <w:sz w:val="28"/>
          <w:szCs w:val="28"/>
        </w:rPr>
        <w:t xml:space="preserve"> </w:t>
      </w:r>
      <w:r w:rsidR="00A92FC2" w:rsidRPr="00A92FC2">
        <w:rPr>
          <w:b/>
          <w:spacing w:val="-4"/>
          <w:sz w:val="28"/>
          <w:szCs w:val="28"/>
        </w:rPr>
        <w:t>số 30/2025/NQ-HĐND ngày 09/12/2025 quy định các nguyên tắc, tiêu chí và định mức phân bổ dự toán chi thường xuyên ngân sách năm 2026</w:t>
      </w:r>
      <w:r w:rsidR="004B22DF" w:rsidRPr="00A92FC2">
        <w:rPr>
          <w:b/>
          <w:spacing w:val="-4"/>
          <w:sz w:val="28"/>
          <w:szCs w:val="28"/>
        </w:rPr>
        <w:t xml:space="preserve"> </w:t>
      </w:r>
    </w:p>
    <w:p w14:paraId="01C0C52F" w14:textId="656D9EF5" w:rsidR="00222611" w:rsidRPr="00222611" w:rsidRDefault="00222611" w:rsidP="00603408">
      <w:pPr>
        <w:jc w:val="center"/>
        <w:rPr>
          <w:b/>
          <w:spacing w:val="-5"/>
          <w:sz w:val="28"/>
          <w:szCs w:val="28"/>
        </w:rPr>
      </w:pPr>
      <w:r>
        <w:rPr>
          <w:b/>
          <w:noProof/>
          <w:spacing w:val="-5"/>
          <w:sz w:val="28"/>
          <w:szCs w:val="28"/>
          <w14:ligatures w14:val="standardContextual"/>
        </w:rPr>
        <mc:AlternateContent>
          <mc:Choice Requires="wps">
            <w:drawing>
              <wp:anchor distT="0" distB="0" distL="114300" distR="114300" simplePos="0" relativeHeight="251662336" behindDoc="0" locked="0" layoutInCell="1" allowOverlap="1" wp14:anchorId="39781A0F" wp14:editId="25371868">
                <wp:simplePos x="0" y="0"/>
                <wp:positionH relativeFrom="column">
                  <wp:posOffset>1767840</wp:posOffset>
                </wp:positionH>
                <wp:positionV relativeFrom="paragraph">
                  <wp:posOffset>43815</wp:posOffset>
                </wp:positionV>
                <wp:extent cx="2228850" cy="9525"/>
                <wp:effectExtent l="0" t="0" r="19050" b="28575"/>
                <wp:wrapNone/>
                <wp:docPr id="1925028119" name="Straight Connector 4"/>
                <wp:cNvGraphicFramePr/>
                <a:graphic xmlns:a="http://schemas.openxmlformats.org/drawingml/2006/main">
                  <a:graphicData uri="http://schemas.microsoft.com/office/word/2010/wordprocessingShape">
                    <wps:wsp>
                      <wps:cNvCnPr/>
                      <wps:spPr>
                        <a:xfrm flipV="1">
                          <a:off x="0" y="0"/>
                          <a:ext cx="22288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027088"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2pt,3.45pt" to="314.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" strokecolor="black [3200]" strokeweight=".5pt">
                <v:stroke joinstyle="miter"/>
              </v:line>
            </w:pict>
          </mc:Fallback>
        </mc:AlternateContent>
      </w:r>
    </w:p>
    <w:p w14:paraId="7CF5A903" w14:textId="2C17D094" w:rsidR="00603408" w:rsidRPr="002A7849" w:rsidRDefault="00603408" w:rsidP="00603408">
      <w:pPr>
        <w:pStyle w:val="BodyText"/>
        <w:ind w:left="0" w:firstLine="0"/>
        <w:jc w:val="left"/>
        <w:rPr>
          <w:b/>
          <w:sz w:val="20"/>
        </w:rPr>
      </w:pPr>
    </w:p>
    <w:p w14:paraId="3F0DCA9D" w14:textId="0F22C2F4" w:rsidR="00D65DD6" w:rsidRPr="00D65DD6" w:rsidRDefault="00603408" w:rsidP="00D65DD6">
      <w:pPr>
        <w:spacing w:before="60" w:after="60" w:line="380" w:lineRule="exact"/>
        <w:ind w:firstLine="709"/>
        <w:jc w:val="both"/>
        <w:rPr>
          <w:color w:val="000000"/>
          <w:spacing w:val="-6"/>
          <w:sz w:val="28"/>
          <w:szCs w:val="28"/>
          <w:lang w:val="en-US"/>
        </w:rPr>
      </w:pPr>
      <w:r w:rsidRPr="00222611">
        <w:rPr>
          <w:rStyle w:val="fontstyle01"/>
          <w:rFonts w:ascii="Times New Roman" w:hAnsi="Times New Roman"/>
        </w:rPr>
        <w:t xml:space="preserve">Thực hiện quy định của Luật Ban hành văn bản quy phạm pháp luật ngày 19/02/2025; Luật sửa đổi, bổ sung một số điều của Luật Ban hành văn bản quy phạm pháp luật ngày 25/6/2025, Nghị định số 78/2025/NĐ-CP ngày 01/4/2025 của Chính phủ quy định chi tiết một số điều và biện pháp để tổ chức, hướng dẫn thi hành Luật Ban hành văn bản quy phạm pháp luật, Nghị định số 187/2025/NĐ- CP ngày 01/7/2025 của Chính phủ sửa đổi, bổ sung một số điều của Nghị định số </w:t>
      </w:r>
      <w:r w:rsidRPr="00222611">
        <w:rPr>
          <w:rStyle w:val="fontstyle01"/>
          <w:rFonts w:ascii="Times New Roman" w:hAnsi="Times New Roman"/>
          <w:spacing w:val="-6"/>
        </w:rPr>
        <w:t>78/2025/NĐ-CP ngày 01/4/2025 của Chính phủ quy định chi tiết một số điều và biện pháp để tổ chức, hướng dẫn thi hành Luật Ban hành văn bản quy phạm pháp luật.</w:t>
      </w:r>
    </w:p>
    <w:p w14:paraId="7D46A2ED" w14:textId="412EBF0B" w:rsidR="00603408" w:rsidRPr="00222611" w:rsidRDefault="00603408" w:rsidP="004A3783">
      <w:pPr>
        <w:spacing w:before="60" w:after="60" w:line="380" w:lineRule="exact"/>
        <w:ind w:firstLine="709"/>
        <w:jc w:val="both"/>
        <w:rPr>
          <w:spacing w:val="-5"/>
          <w:sz w:val="28"/>
          <w:szCs w:val="28"/>
          <w:lang w:val="es-MX"/>
        </w:rPr>
      </w:pPr>
      <w:r w:rsidRPr="00222611">
        <w:rPr>
          <w:bCs/>
          <w:sz w:val="28"/>
          <w:szCs w:val="28"/>
          <w:lang w:val="es-MX"/>
        </w:rPr>
        <w:t>Sở Tài chính đã tiến hành tổng kết việc thi hành pháp luật</w:t>
      </w:r>
      <w:r w:rsidR="002A7849" w:rsidRPr="00222611">
        <w:rPr>
          <w:sz w:val="28"/>
          <w:szCs w:val="28"/>
          <w:lang w:val="es-MX"/>
        </w:rPr>
        <w:t xml:space="preserve"> </w:t>
      </w:r>
      <w:r w:rsidR="00C36155">
        <w:rPr>
          <w:iCs/>
          <w:sz w:val="28"/>
          <w:szCs w:val="28"/>
        </w:rPr>
        <w:t>Nghị quyết số 30/2025/NQ-HĐND ngày 09/12/2025 quy định các nguyên tắc, tiêu chí và định mức phân bổ dự toán chi thường xuyên ngân sách năm 2026</w:t>
      </w:r>
      <w:r w:rsidR="00C36155">
        <w:rPr>
          <w:iCs/>
          <w:sz w:val="28"/>
          <w:szCs w:val="28"/>
          <w:lang w:val="en-US"/>
        </w:rPr>
        <w:t xml:space="preserve">. </w:t>
      </w:r>
      <w:r w:rsidRPr="00222611">
        <w:rPr>
          <w:spacing w:val="-5"/>
          <w:sz w:val="28"/>
          <w:szCs w:val="28"/>
          <w:lang w:val="es-MX"/>
        </w:rPr>
        <w:t>Kết quả như sau:</w:t>
      </w:r>
    </w:p>
    <w:p w14:paraId="19E54653" w14:textId="77777777" w:rsidR="00603408" w:rsidRPr="00222611" w:rsidRDefault="00603408" w:rsidP="004A3783">
      <w:pPr>
        <w:spacing w:before="60" w:after="60" w:line="380" w:lineRule="exact"/>
        <w:ind w:firstLine="709"/>
        <w:jc w:val="both"/>
        <w:rPr>
          <w:b/>
          <w:bCs/>
          <w:sz w:val="28"/>
          <w:szCs w:val="28"/>
          <w:lang w:val="es-MX"/>
        </w:rPr>
      </w:pPr>
      <w:r w:rsidRPr="00222611">
        <w:rPr>
          <w:b/>
          <w:bCs/>
          <w:sz w:val="28"/>
          <w:szCs w:val="28"/>
          <w:lang w:val="es-MX"/>
        </w:rPr>
        <w:t>I.  BỐI CẢNH THỰC HIỆN TỔNG KẾT</w:t>
      </w:r>
    </w:p>
    <w:p w14:paraId="377E7A4D" w14:textId="61A4D8E5" w:rsidR="003458DF" w:rsidRPr="005E4D1F" w:rsidRDefault="003458DF"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bCs/>
          <w:sz w:val="28"/>
          <w:szCs w:val="28"/>
          <w:lang w:val="es-MX"/>
        </w:rPr>
      </w:pPr>
      <w:r w:rsidRPr="005E4D1F">
        <w:rPr>
          <w:b/>
          <w:bCs/>
          <w:sz w:val="28"/>
          <w:szCs w:val="28"/>
          <w:lang w:val="es-MX"/>
        </w:rPr>
        <w:t>1. Bối cảnh</w:t>
      </w:r>
      <w:r w:rsidR="005E4D1F">
        <w:rPr>
          <w:b/>
          <w:bCs/>
          <w:sz w:val="28"/>
          <w:szCs w:val="28"/>
          <w:lang w:val="es-MX"/>
        </w:rPr>
        <w:t>.</w:t>
      </w:r>
    </w:p>
    <w:p w14:paraId="6E11DB22" w14:textId="77777777" w:rsidR="00D509BF" w:rsidRDefault="00D509BF" w:rsidP="00D509BF">
      <w:pPr>
        <w:spacing w:before="120" w:after="120" w:line="380" w:lineRule="exact"/>
        <w:ind w:firstLine="720"/>
        <w:jc w:val="both"/>
        <w:rPr>
          <w:iCs/>
          <w:sz w:val="28"/>
          <w:szCs w:val="28"/>
        </w:rPr>
      </w:pPr>
      <w:r w:rsidRPr="003355C6">
        <w:rPr>
          <w:iCs/>
          <w:sz w:val="28"/>
          <w:szCs w:val="28"/>
          <w:lang w:val="vi-VN"/>
        </w:rPr>
        <w:t xml:space="preserve">Nghị quyết số 01/2021/UBTVQH15 ngày 01/9/2021 </w:t>
      </w:r>
      <w:r w:rsidRPr="003355C6">
        <w:rPr>
          <w:iCs/>
          <w:sz w:val="28"/>
          <w:szCs w:val="28"/>
        </w:rPr>
        <w:t xml:space="preserve">của </w:t>
      </w:r>
      <w:r>
        <w:rPr>
          <w:iCs/>
          <w:sz w:val="28"/>
          <w:szCs w:val="28"/>
        </w:rPr>
        <w:t>Ủy ban Thường vụ Quốc hội</w:t>
      </w:r>
      <w:r w:rsidRPr="003355C6">
        <w:rPr>
          <w:iCs/>
          <w:sz w:val="28"/>
          <w:szCs w:val="28"/>
        </w:rPr>
        <w:t xml:space="preserve"> </w:t>
      </w:r>
      <w:r w:rsidRPr="003355C6">
        <w:rPr>
          <w:iCs/>
          <w:sz w:val="28"/>
          <w:szCs w:val="28"/>
          <w:lang w:val="vi-VN"/>
        </w:rPr>
        <w:t xml:space="preserve">về nguyên tắc, tiêu chí và định mức phân bổ dự toán chi thường xuyên </w:t>
      </w:r>
      <w:r>
        <w:rPr>
          <w:iCs/>
          <w:sz w:val="28"/>
          <w:szCs w:val="28"/>
        </w:rPr>
        <w:t>ngân sách nhà nước</w:t>
      </w:r>
      <w:r w:rsidRPr="003355C6">
        <w:rPr>
          <w:iCs/>
          <w:sz w:val="28"/>
          <w:szCs w:val="28"/>
          <w:lang w:val="vi-VN"/>
        </w:rPr>
        <w:t xml:space="preserve"> năm 2022 </w:t>
      </w:r>
      <w:r w:rsidRPr="003355C6">
        <w:rPr>
          <w:iCs/>
          <w:sz w:val="28"/>
          <w:szCs w:val="28"/>
        </w:rPr>
        <w:t xml:space="preserve">và </w:t>
      </w:r>
      <w:r w:rsidRPr="003355C6">
        <w:rPr>
          <w:iCs/>
          <w:sz w:val="28"/>
          <w:szCs w:val="28"/>
          <w:lang w:val="nl-NL"/>
        </w:rPr>
        <w:t xml:space="preserve">Quyết </w:t>
      </w:r>
      <w:r w:rsidRPr="003355C6">
        <w:rPr>
          <w:rFonts w:hint="eastAsia"/>
          <w:iCs/>
          <w:sz w:val="28"/>
          <w:szCs w:val="28"/>
          <w:lang w:val="nl-NL"/>
        </w:rPr>
        <w:t>đ</w:t>
      </w:r>
      <w:r w:rsidRPr="003355C6">
        <w:rPr>
          <w:iCs/>
          <w:sz w:val="28"/>
          <w:szCs w:val="28"/>
          <w:lang w:val="nl-NL"/>
        </w:rPr>
        <w:t>ịnh số 30/2021/Q</w:t>
      </w:r>
      <w:r w:rsidRPr="003355C6">
        <w:rPr>
          <w:rFonts w:hint="eastAsia"/>
          <w:iCs/>
          <w:sz w:val="28"/>
          <w:szCs w:val="28"/>
          <w:lang w:val="nl-NL"/>
        </w:rPr>
        <w:t>Đ</w:t>
      </w:r>
      <w:r w:rsidRPr="003355C6">
        <w:rPr>
          <w:iCs/>
          <w:sz w:val="28"/>
          <w:szCs w:val="28"/>
          <w:lang w:val="nl-NL"/>
        </w:rPr>
        <w:t>-TTg ngày 10/10/2021 của Thủ tướng Chính phủ</w:t>
      </w:r>
      <w:r w:rsidRPr="003355C6">
        <w:rPr>
          <w:iCs/>
          <w:sz w:val="28"/>
          <w:szCs w:val="28"/>
          <w:lang w:val="vi-VN"/>
        </w:rPr>
        <w:t xml:space="preserve"> </w:t>
      </w:r>
      <w:r w:rsidRPr="003355C6">
        <w:rPr>
          <w:iCs/>
          <w:sz w:val="28"/>
          <w:szCs w:val="28"/>
          <w:lang w:val="nl-NL"/>
        </w:rPr>
        <w:t xml:space="preserve">về nguyên tắc, tiêu chí và định mức phân bổ dự toán chi thường xuyên </w:t>
      </w:r>
      <w:r>
        <w:rPr>
          <w:iCs/>
          <w:sz w:val="28"/>
          <w:szCs w:val="28"/>
          <w:lang w:val="nl-NL"/>
        </w:rPr>
        <w:t>ngân sách nhà nước</w:t>
      </w:r>
      <w:r w:rsidRPr="003355C6">
        <w:rPr>
          <w:iCs/>
          <w:sz w:val="28"/>
          <w:szCs w:val="28"/>
          <w:lang w:val="nl-NL"/>
        </w:rPr>
        <w:t xml:space="preserve"> năm 2022</w:t>
      </w:r>
      <w:r w:rsidRPr="003355C6">
        <w:rPr>
          <w:iCs/>
          <w:sz w:val="28"/>
          <w:szCs w:val="28"/>
        </w:rPr>
        <w:t xml:space="preserve">, </w:t>
      </w:r>
      <w:r w:rsidRPr="003355C6">
        <w:rPr>
          <w:iCs/>
          <w:sz w:val="28"/>
          <w:szCs w:val="28"/>
          <w:lang w:val="vi-VN"/>
        </w:rPr>
        <w:t>áp dụng cho giai đoạn 2022</w:t>
      </w:r>
      <w:r w:rsidRPr="003355C6">
        <w:rPr>
          <w:iCs/>
          <w:sz w:val="28"/>
          <w:szCs w:val="28"/>
        </w:rPr>
        <w:t xml:space="preserve"> </w:t>
      </w:r>
      <w:r>
        <w:rPr>
          <w:iCs/>
          <w:sz w:val="28"/>
          <w:szCs w:val="28"/>
        </w:rPr>
        <w:t>–</w:t>
      </w:r>
      <w:r w:rsidRPr="003355C6">
        <w:rPr>
          <w:iCs/>
          <w:sz w:val="28"/>
          <w:szCs w:val="28"/>
        </w:rPr>
        <w:t xml:space="preserve"> </w:t>
      </w:r>
      <w:r w:rsidRPr="003355C6">
        <w:rPr>
          <w:iCs/>
          <w:sz w:val="28"/>
          <w:szCs w:val="28"/>
          <w:lang w:val="vi-VN"/>
        </w:rPr>
        <w:t>202</w:t>
      </w:r>
      <w:r w:rsidRPr="003355C6">
        <w:rPr>
          <w:iCs/>
          <w:sz w:val="28"/>
          <w:szCs w:val="28"/>
        </w:rPr>
        <w:t>6</w:t>
      </w:r>
      <w:r>
        <w:rPr>
          <w:iCs/>
          <w:sz w:val="28"/>
          <w:szCs w:val="28"/>
        </w:rPr>
        <w:t>.</w:t>
      </w:r>
    </w:p>
    <w:p w14:paraId="3E1091AD" w14:textId="77777777" w:rsidR="00D509BF" w:rsidRDefault="00D509BF" w:rsidP="00D509BF">
      <w:pPr>
        <w:spacing w:before="120" w:after="120" w:line="380" w:lineRule="exact"/>
        <w:ind w:firstLine="720"/>
        <w:jc w:val="both"/>
        <w:rPr>
          <w:iCs/>
          <w:sz w:val="28"/>
          <w:szCs w:val="28"/>
          <w:lang w:val="en-US"/>
        </w:rPr>
      </w:pPr>
      <w:r w:rsidRPr="003355C6">
        <w:rPr>
          <w:iCs/>
          <w:sz w:val="28"/>
          <w:szCs w:val="28"/>
        </w:rPr>
        <w:t xml:space="preserve">Nghị quyết số 246/2025/QH15 ngày 14/11/2025 về phân bổ </w:t>
      </w:r>
      <w:r>
        <w:rPr>
          <w:iCs/>
          <w:sz w:val="28"/>
          <w:szCs w:val="28"/>
        </w:rPr>
        <w:t>ngân sách trung ương</w:t>
      </w:r>
      <w:r w:rsidRPr="003355C6">
        <w:rPr>
          <w:iCs/>
          <w:sz w:val="28"/>
          <w:szCs w:val="28"/>
        </w:rPr>
        <w:t xml:space="preserve"> năm 2026, Quốc hội đã quyết định</w:t>
      </w:r>
      <w:r>
        <w:rPr>
          <w:iCs/>
          <w:sz w:val="28"/>
          <w:szCs w:val="28"/>
        </w:rPr>
        <w:t>:</w:t>
      </w:r>
      <w:r w:rsidRPr="003355C6">
        <w:rPr>
          <w:iCs/>
          <w:sz w:val="28"/>
          <w:szCs w:val="28"/>
        </w:rPr>
        <w:t xml:space="preserve"> “</w:t>
      </w:r>
      <w:r w:rsidRPr="003355C6">
        <w:rPr>
          <w:i/>
          <w:iCs/>
          <w:sz w:val="28"/>
          <w:szCs w:val="28"/>
        </w:rPr>
        <w:t xml:space="preserve">Kéo dài thời kỳ ổn định NSNN giai đoạn 2022 </w:t>
      </w:r>
      <w:r>
        <w:rPr>
          <w:i/>
          <w:iCs/>
          <w:sz w:val="28"/>
          <w:szCs w:val="28"/>
        </w:rPr>
        <w:t>-</w:t>
      </w:r>
      <w:r w:rsidRPr="003355C6">
        <w:rPr>
          <w:i/>
          <w:iCs/>
          <w:sz w:val="28"/>
          <w:szCs w:val="28"/>
        </w:rPr>
        <w:t xml:space="preserve"> 2025 sang năm 2026</w:t>
      </w:r>
      <w:r w:rsidRPr="003355C6">
        <w:rPr>
          <w:iCs/>
          <w:sz w:val="28"/>
          <w:szCs w:val="28"/>
        </w:rPr>
        <w:t>”.</w:t>
      </w:r>
    </w:p>
    <w:p w14:paraId="7B67BBCD" w14:textId="3B73A496" w:rsidR="00D509BF" w:rsidRDefault="00882E6A" w:rsidP="00D509BF">
      <w:pPr>
        <w:spacing w:before="120" w:after="120" w:line="380" w:lineRule="exact"/>
        <w:ind w:firstLine="720"/>
        <w:jc w:val="both"/>
        <w:rPr>
          <w:iCs/>
          <w:sz w:val="28"/>
          <w:szCs w:val="28"/>
          <w:lang w:val="en-US"/>
        </w:rPr>
      </w:pPr>
      <w:r>
        <w:rPr>
          <w:iCs/>
          <w:sz w:val="28"/>
          <w:szCs w:val="28"/>
          <w:lang w:val="en-US"/>
        </w:rPr>
        <w:t>Căn cứ các quy định nêu trên và theo quy định của Luật Ngân sách nhà nước, Hội đồng nhân dân thành phố đã ban hành</w:t>
      </w:r>
      <w:r w:rsidR="004B519C">
        <w:rPr>
          <w:iCs/>
          <w:sz w:val="28"/>
          <w:szCs w:val="28"/>
          <w:lang w:val="en-US"/>
        </w:rPr>
        <w:t xml:space="preserve"> </w:t>
      </w:r>
      <w:r w:rsidR="004B519C">
        <w:rPr>
          <w:iCs/>
          <w:sz w:val="28"/>
          <w:szCs w:val="28"/>
        </w:rPr>
        <w:t>Nghị quyết số 30/2025/NQ-HĐND ngày 09/12/2025 quy định các nguyên tắc, tiêu chí và định mức phân bổ dự toán chi thường xuyên ngân sách năm 2026</w:t>
      </w:r>
      <w:r w:rsidR="004B519C">
        <w:rPr>
          <w:iCs/>
          <w:sz w:val="28"/>
          <w:szCs w:val="28"/>
          <w:lang w:val="en-US"/>
        </w:rPr>
        <w:t>, áp dụng cho năm ngân sách năm 2026</w:t>
      </w:r>
      <w:r w:rsidR="002677AB">
        <w:rPr>
          <w:iCs/>
          <w:sz w:val="28"/>
          <w:szCs w:val="28"/>
          <w:lang w:val="en-US"/>
        </w:rPr>
        <w:t>.</w:t>
      </w:r>
    </w:p>
    <w:p w14:paraId="58635817" w14:textId="55FC7A95" w:rsidR="00AF015C" w:rsidRPr="00D94CBC" w:rsidRDefault="00AF015C" w:rsidP="00D509BF">
      <w:pPr>
        <w:spacing w:before="120" w:after="120" w:line="380" w:lineRule="exact"/>
        <w:ind w:firstLine="720"/>
        <w:jc w:val="both"/>
        <w:rPr>
          <w:iCs/>
          <w:sz w:val="28"/>
          <w:szCs w:val="28"/>
          <w:lang w:val="en-US"/>
        </w:rPr>
      </w:pPr>
      <w:r>
        <w:rPr>
          <w:iCs/>
          <w:sz w:val="28"/>
          <w:szCs w:val="28"/>
          <w:lang w:val="en-US"/>
        </w:rPr>
        <w:lastRenderedPageBreak/>
        <w:t xml:space="preserve">Hiện nay, </w:t>
      </w:r>
      <w:r w:rsidR="00EC2353">
        <w:rPr>
          <w:iCs/>
          <w:sz w:val="28"/>
          <w:szCs w:val="28"/>
          <w:lang w:val="en-US"/>
        </w:rPr>
        <w:t xml:space="preserve">Ủy ban </w:t>
      </w:r>
      <w:r w:rsidR="00A1255C">
        <w:rPr>
          <w:iCs/>
          <w:sz w:val="28"/>
          <w:szCs w:val="28"/>
          <w:lang w:val="en-US"/>
        </w:rPr>
        <w:t>Thường vụ quốc hội</w:t>
      </w:r>
      <w:r w:rsidR="00166171">
        <w:rPr>
          <w:iCs/>
          <w:sz w:val="28"/>
          <w:szCs w:val="28"/>
          <w:lang w:val="en-US"/>
        </w:rPr>
        <w:t xml:space="preserve"> đã ban hành Nghị quyết số 12/2026</w:t>
      </w:r>
      <w:r w:rsidR="008512DA">
        <w:rPr>
          <w:iCs/>
          <w:sz w:val="28"/>
          <w:szCs w:val="28"/>
          <w:lang w:val="en-US"/>
        </w:rPr>
        <w:t xml:space="preserve">/UBTVQH16 ban hành </w:t>
      </w:r>
      <w:r w:rsidR="008512DA">
        <w:rPr>
          <w:iCs/>
          <w:sz w:val="28"/>
          <w:szCs w:val="28"/>
        </w:rPr>
        <w:t>nguyên tắc, tiêu chí và định mức phân bổ dự toán chi thường xuyên ngân sách năm 202</w:t>
      </w:r>
      <w:r w:rsidR="008512DA">
        <w:rPr>
          <w:iCs/>
          <w:sz w:val="28"/>
          <w:szCs w:val="28"/>
          <w:lang w:val="en-US"/>
        </w:rPr>
        <w:t xml:space="preserve">7, thay thế Nghị quyết số </w:t>
      </w:r>
      <w:r w:rsidR="008512DA" w:rsidRPr="003355C6">
        <w:rPr>
          <w:iCs/>
          <w:sz w:val="28"/>
          <w:szCs w:val="28"/>
          <w:lang w:val="vi-VN"/>
        </w:rPr>
        <w:t>01/2021/UBTVQH15 ngày 01/9/2021</w:t>
      </w:r>
      <w:r w:rsidR="008512DA">
        <w:rPr>
          <w:iCs/>
          <w:sz w:val="28"/>
          <w:szCs w:val="28"/>
          <w:lang w:val="en-US"/>
        </w:rPr>
        <w:t xml:space="preserve"> </w:t>
      </w:r>
      <w:r w:rsidR="008512DA" w:rsidRPr="003355C6">
        <w:rPr>
          <w:iCs/>
          <w:sz w:val="28"/>
          <w:szCs w:val="28"/>
          <w:lang w:val="vi-VN"/>
        </w:rPr>
        <w:t xml:space="preserve">nguyên tắc, tiêu chí và định mức phân bổ dự toán chi thường xuyên </w:t>
      </w:r>
      <w:r w:rsidR="008512DA">
        <w:rPr>
          <w:iCs/>
          <w:sz w:val="28"/>
          <w:szCs w:val="28"/>
        </w:rPr>
        <w:t>ngân sách nhà nước</w:t>
      </w:r>
      <w:r w:rsidR="008512DA" w:rsidRPr="003355C6">
        <w:rPr>
          <w:iCs/>
          <w:sz w:val="28"/>
          <w:szCs w:val="28"/>
          <w:lang w:val="vi-VN"/>
        </w:rPr>
        <w:t xml:space="preserve"> năm 2022</w:t>
      </w:r>
      <w:r w:rsidR="008512DA">
        <w:rPr>
          <w:iCs/>
          <w:sz w:val="28"/>
          <w:szCs w:val="28"/>
          <w:lang w:val="en-US"/>
        </w:rPr>
        <w:t>.</w:t>
      </w:r>
      <w:r w:rsidR="00D94CBC">
        <w:rPr>
          <w:iCs/>
          <w:sz w:val="28"/>
          <w:szCs w:val="28"/>
          <w:lang w:val="en-US"/>
        </w:rPr>
        <w:t xml:space="preserve"> Nghị quyết quy định, Hội đồng nhân dân thành phố căn cứ quy định tại nghị quyết để ban hành </w:t>
      </w:r>
      <w:r w:rsidR="00D94CBC">
        <w:rPr>
          <w:iCs/>
          <w:sz w:val="28"/>
          <w:szCs w:val="28"/>
        </w:rPr>
        <w:t>các nguyên tắc, tiêu chí và định mức phân bổ dự toán chi thường xuyên ngân sách năm 202</w:t>
      </w:r>
      <w:r w:rsidR="00B70FA8">
        <w:rPr>
          <w:iCs/>
          <w:sz w:val="28"/>
          <w:szCs w:val="28"/>
          <w:lang w:val="en-US"/>
        </w:rPr>
        <w:t>7</w:t>
      </w:r>
      <w:r w:rsidR="00D94CBC">
        <w:rPr>
          <w:iCs/>
          <w:sz w:val="28"/>
          <w:szCs w:val="28"/>
          <w:lang w:val="en-US"/>
        </w:rPr>
        <w:t xml:space="preserve"> tại địa phương, áp dụng từ năm 2027.</w:t>
      </w:r>
    </w:p>
    <w:p w14:paraId="6A8B624E" w14:textId="74580F36" w:rsidR="002A7849" w:rsidRPr="00B70FA8" w:rsidRDefault="002A7849" w:rsidP="00B70FA8">
      <w:pPr>
        <w:spacing w:before="120" w:after="120" w:line="380" w:lineRule="exact"/>
        <w:ind w:firstLine="720"/>
        <w:jc w:val="both"/>
        <w:rPr>
          <w:iCs/>
          <w:sz w:val="28"/>
          <w:szCs w:val="28"/>
          <w:lang w:val="en-US"/>
        </w:rPr>
      </w:pPr>
      <w:r w:rsidRPr="00222611">
        <w:rPr>
          <w:sz w:val="28"/>
          <w:szCs w:val="28"/>
          <w:lang w:val="nl-NL"/>
        </w:rPr>
        <w:t xml:space="preserve">Do đó, việc rà soát, hoàn thiện </w:t>
      </w:r>
      <w:r w:rsidR="00D566A0">
        <w:rPr>
          <w:sz w:val="28"/>
          <w:szCs w:val="28"/>
          <w:lang w:val="nl-NL"/>
        </w:rPr>
        <w:t xml:space="preserve">đánh giá tổng kết thực thị </w:t>
      </w:r>
      <w:r w:rsidR="00D566A0">
        <w:rPr>
          <w:iCs/>
          <w:sz w:val="28"/>
          <w:szCs w:val="28"/>
        </w:rPr>
        <w:t>Nghị quyết số 30/2025/NQ-HĐND ngày 09/12/2025</w:t>
      </w:r>
      <w:r w:rsidR="00D566A0">
        <w:rPr>
          <w:iCs/>
          <w:sz w:val="28"/>
          <w:szCs w:val="28"/>
          <w:lang w:val="en-US"/>
        </w:rPr>
        <w:t xml:space="preserve"> là cần thiết, </w:t>
      </w:r>
      <w:r w:rsidR="0014160F">
        <w:rPr>
          <w:iCs/>
          <w:sz w:val="28"/>
          <w:szCs w:val="28"/>
          <w:lang w:val="en-US"/>
        </w:rPr>
        <w:t xml:space="preserve">để chuẩn bị cho việc ban hành Nghị quyết mới của Hội đồng nhân dân thành phố </w:t>
      </w:r>
      <w:r w:rsidR="00B70FA8">
        <w:rPr>
          <w:iCs/>
          <w:sz w:val="28"/>
          <w:szCs w:val="28"/>
          <w:lang w:val="en-US"/>
        </w:rPr>
        <w:t xml:space="preserve">quy định </w:t>
      </w:r>
      <w:r w:rsidR="00B70FA8">
        <w:rPr>
          <w:iCs/>
          <w:sz w:val="28"/>
          <w:szCs w:val="28"/>
        </w:rPr>
        <w:t>nguyên tắc, tiêu chí và định mức phân bổ dự toán chi thường xuyên ngân sách năm 202</w:t>
      </w:r>
      <w:r w:rsidR="00B70FA8">
        <w:rPr>
          <w:iCs/>
          <w:sz w:val="28"/>
          <w:szCs w:val="28"/>
          <w:lang w:val="en-US"/>
        </w:rPr>
        <w:t>7 tại địa phương, áp dụng từ năm 2027.</w:t>
      </w:r>
    </w:p>
    <w:p w14:paraId="6C332442" w14:textId="61704BC9" w:rsidR="00FD70EF" w:rsidRPr="005E4D1F" w:rsidRDefault="00FD70EF"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bCs/>
          <w:sz w:val="28"/>
          <w:szCs w:val="28"/>
          <w:lang w:val="es-MX"/>
        </w:rPr>
      </w:pPr>
      <w:r w:rsidRPr="005E4D1F">
        <w:rPr>
          <w:b/>
          <w:bCs/>
          <w:sz w:val="28"/>
          <w:szCs w:val="28"/>
          <w:lang w:val="es-MX"/>
        </w:rPr>
        <w:t>2. Quá trình thực hiện tổng kết.</w:t>
      </w:r>
    </w:p>
    <w:p w14:paraId="398458FF" w14:textId="77777777" w:rsidR="00423231"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sz w:val="28"/>
          <w:szCs w:val="28"/>
          <w:lang w:val="es-MX"/>
        </w:rPr>
      </w:pPr>
      <w:r w:rsidRPr="00222611">
        <w:rPr>
          <w:sz w:val="28"/>
          <w:szCs w:val="28"/>
          <w:lang w:val="es-MX"/>
        </w:rPr>
        <w:t xml:space="preserve">Quá trình thực hiện tổng kết được Sở Tài chính triển khai chủ động trên cơ sở bám sát quy định của pháp luật về ban hành văn bản quy phạm pháp luật. </w:t>
      </w:r>
    </w:p>
    <w:p w14:paraId="13CB0614" w14:textId="75413B5E" w:rsidR="00423231" w:rsidRPr="00C17B9F" w:rsidRDefault="00423231"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sz w:val="28"/>
          <w:szCs w:val="28"/>
          <w:lang w:val="en-US"/>
        </w:rPr>
      </w:pPr>
      <w:r>
        <w:rPr>
          <w:sz w:val="28"/>
          <w:szCs w:val="28"/>
          <w:lang w:val="es-MX"/>
        </w:rPr>
        <w:t>Sở Tài chính đã có văn bản gửi các Sở, ngành, địa phương đề nghị rà soát đánh giá</w:t>
      </w:r>
      <w:r w:rsidR="00C17B9F">
        <w:rPr>
          <w:sz w:val="28"/>
          <w:szCs w:val="28"/>
          <w:lang w:val="es-MX"/>
        </w:rPr>
        <w:t xml:space="preserve"> tình hình thực hiện những khó khăn vướng mắc, bất cập cần sửa đổi thay thế của </w:t>
      </w:r>
      <w:r w:rsidR="00C17B9F">
        <w:rPr>
          <w:iCs/>
          <w:sz w:val="28"/>
          <w:szCs w:val="28"/>
        </w:rPr>
        <w:t>Nghị quyết số 30/2025/NQ-HĐND ngày 09/12/2025</w:t>
      </w:r>
      <w:r w:rsidR="005B1759">
        <w:rPr>
          <w:iCs/>
          <w:sz w:val="28"/>
          <w:szCs w:val="28"/>
          <w:lang w:val="en-US"/>
        </w:rPr>
        <w:t>.</w:t>
      </w:r>
    </w:p>
    <w:p w14:paraId="6FE660AF" w14:textId="2C5D8D7D" w:rsidR="00603408" w:rsidRPr="00260C33" w:rsidRDefault="00260C33" w:rsidP="00260C3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sz w:val="28"/>
          <w:szCs w:val="28"/>
          <w:lang w:val="en-US"/>
        </w:rPr>
      </w:pPr>
      <w:r>
        <w:rPr>
          <w:sz w:val="28"/>
          <w:szCs w:val="28"/>
          <w:lang w:val="es-MX"/>
        </w:rPr>
        <w:t xml:space="preserve">Trên cơ sở đánh giá, ý kiến của các Sở ngành, địa phương, </w:t>
      </w:r>
      <w:r w:rsidR="00603408" w:rsidRPr="00222611">
        <w:rPr>
          <w:sz w:val="28"/>
          <w:szCs w:val="28"/>
          <w:lang w:val="es-MX"/>
        </w:rPr>
        <w:t xml:space="preserve">Sở Tài chính đã rà soát toàn bộ nội dung của </w:t>
      </w:r>
      <w:r>
        <w:rPr>
          <w:iCs/>
          <w:sz w:val="28"/>
          <w:szCs w:val="28"/>
        </w:rPr>
        <w:t>Nghị quyết số 30/2025/NQ-HĐND ngày 09/12/2025</w:t>
      </w:r>
      <w:r w:rsidR="00603408" w:rsidRPr="00222611">
        <w:rPr>
          <w:sz w:val="28"/>
          <w:szCs w:val="28"/>
          <w:lang w:val="es-MX"/>
        </w:rPr>
        <w:t>, đối chiếu với các quy định pháp luật hiện hành, đặc biệt là các văn bản mới được ban hành thay thế, nhằm đánh giá mức độ phù hợp, tính thống nhất và khả năng áp dụng, làm cơ sở đề xuất phương án xử lý đối với Nghị quyết không còn phù hợp với yêu cầu thực tiễn.</w:t>
      </w:r>
    </w:p>
    <w:p w14:paraId="74180398" w14:textId="77777777" w:rsidR="00603408" w:rsidRPr="00222611"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sz w:val="28"/>
          <w:szCs w:val="28"/>
          <w:lang w:val="es-MX"/>
        </w:rPr>
      </w:pPr>
      <w:r w:rsidRPr="00222611">
        <w:rPr>
          <w:b/>
          <w:sz w:val="28"/>
          <w:szCs w:val="28"/>
          <w:lang w:val="es-MX"/>
        </w:rPr>
        <w:t>II. KẾT QUẢ THỰC HIỆN</w:t>
      </w:r>
    </w:p>
    <w:p w14:paraId="584EDF52" w14:textId="39BBF23B" w:rsidR="00603408" w:rsidRPr="00222611"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sz w:val="28"/>
          <w:szCs w:val="28"/>
          <w:lang w:val="es-MX"/>
        </w:rPr>
      </w:pPr>
      <w:r w:rsidRPr="00222611">
        <w:rPr>
          <w:b/>
          <w:sz w:val="28"/>
          <w:szCs w:val="28"/>
          <w:lang w:val="es-MX"/>
        </w:rPr>
        <w:t xml:space="preserve">1. </w:t>
      </w:r>
      <w:r w:rsidRPr="00222611">
        <w:rPr>
          <w:b/>
          <w:sz w:val="28"/>
          <w:szCs w:val="28"/>
        </w:rPr>
        <w:t>Công tác chỉ đạo, triển khai và tổ chức thi hành</w:t>
      </w:r>
      <w:r w:rsidRPr="00222611">
        <w:rPr>
          <w:b/>
          <w:sz w:val="28"/>
          <w:szCs w:val="28"/>
          <w:lang w:val="es-MX"/>
        </w:rPr>
        <w:t xml:space="preserve"> Nghị quyết</w:t>
      </w:r>
    </w:p>
    <w:p w14:paraId="46B8CDD7" w14:textId="736B8CB7" w:rsidR="001917CE" w:rsidRPr="00D33863" w:rsidRDefault="00603408" w:rsidP="00D3386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sz w:val="28"/>
          <w:szCs w:val="28"/>
          <w:lang w:val="nl-NL"/>
        </w:rPr>
      </w:pPr>
      <w:r w:rsidRPr="00222611">
        <w:rPr>
          <w:sz w:val="28"/>
          <w:szCs w:val="28"/>
        </w:rPr>
        <w:t xml:space="preserve">Công tác chỉ đạo, triển khai và tổ chức thi hành Nghị quyết được </w:t>
      </w:r>
      <w:r w:rsidR="001116A0" w:rsidRPr="00222611">
        <w:rPr>
          <w:sz w:val="28"/>
          <w:szCs w:val="28"/>
          <w:lang w:val="es-MX"/>
        </w:rPr>
        <w:t xml:space="preserve">Hội đồng nhân dân thành phố, </w:t>
      </w:r>
      <w:r w:rsidRPr="00222611">
        <w:rPr>
          <w:sz w:val="28"/>
          <w:szCs w:val="28"/>
        </w:rPr>
        <w:t xml:space="preserve">Ủy ban nhân dân thành phố quan tâm thực hiện kịp thời, đồng bộ ngay sau khi </w:t>
      </w:r>
      <w:r w:rsidR="001D1208">
        <w:rPr>
          <w:sz w:val="28"/>
          <w:szCs w:val="28"/>
          <w:lang w:val="nl-NL"/>
        </w:rPr>
        <w:t>ban hành</w:t>
      </w:r>
      <w:r w:rsidR="001917CE">
        <w:rPr>
          <w:sz w:val="28"/>
          <w:szCs w:val="28"/>
          <w:lang w:val="nl-NL"/>
        </w:rPr>
        <w:t>.</w:t>
      </w:r>
    </w:p>
    <w:p w14:paraId="1FDAC23B" w14:textId="4118EB49" w:rsidR="00603408" w:rsidRPr="00222611"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sz w:val="28"/>
          <w:szCs w:val="28"/>
        </w:rPr>
      </w:pPr>
      <w:r w:rsidRPr="00222611">
        <w:rPr>
          <w:sz w:val="28"/>
          <w:szCs w:val="28"/>
        </w:rPr>
        <w:t xml:space="preserve">Trên cơ sở chức năng, nhiệm vụ được giao, các sở, ban, ngành và địa phương đã chủ động quán triệt, tổ chức triển khai thực hiện, lồng ghép các nội dung của Nghị quyết vào quá trình lập, phân bổ và quản lý dự toán </w:t>
      </w:r>
      <w:r w:rsidR="001116A0" w:rsidRPr="00222611">
        <w:rPr>
          <w:sz w:val="28"/>
          <w:szCs w:val="28"/>
        </w:rPr>
        <w:t xml:space="preserve">chi </w:t>
      </w:r>
      <w:r w:rsidRPr="00222611">
        <w:rPr>
          <w:sz w:val="28"/>
          <w:szCs w:val="28"/>
        </w:rPr>
        <w:t>ngân sách nhà nước</w:t>
      </w:r>
      <w:r w:rsidR="001116A0" w:rsidRPr="00222611">
        <w:rPr>
          <w:sz w:val="28"/>
          <w:szCs w:val="28"/>
        </w:rPr>
        <w:t>.</w:t>
      </w:r>
    </w:p>
    <w:p w14:paraId="265A2009" w14:textId="428415EA" w:rsidR="00603408" w:rsidRPr="004A3783"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sz w:val="28"/>
          <w:szCs w:val="28"/>
        </w:rPr>
      </w:pPr>
      <w:r w:rsidRPr="00222611">
        <w:rPr>
          <w:sz w:val="28"/>
          <w:szCs w:val="28"/>
        </w:rPr>
        <w:lastRenderedPageBreak/>
        <w:t xml:space="preserve">Nhìn chung, việc tổ chức thực hiện bảo đảm tuân thủ quy định tại thời điểm ban hành, góp phần nâng cao tính chủ động, trách nhiệm của các cơ quan, đơn vị </w:t>
      </w:r>
      <w:r w:rsidR="004A3783" w:rsidRPr="004A3783">
        <w:rPr>
          <w:sz w:val="28"/>
          <w:szCs w:val="28"/>
        </w:rPr>
        <w:t xml:space="preserve">về </w:t>
      </w:r>
      <w:r w:rsidRPr="00222611">
        <w:rPr>
          <w:sz w:val="28"/>
          <w:szCs w:val="28"/>
        </w:rPr>
        <w:t>quản lý tài chính – ngân sách</w:t>
      </w:r>
      <w:r w:rsidR="004A3783" w:rsidRPr="004A3783">
        <w:rPr>
          <w:sz w:val="28"/>
          <w:szCs w:val="28"/>
        </w:rPr>
        <w:t xml:space="preserve"> </w:t>
      </w:r>
      <w:r w:rsidR="004A3783" w:rsidRPr="00222611">
        <w:rPr>
          <w:sz w:val="28"/>
          <w:szCs w:val="28"/>
          <w:lang w:val="nl-NL"/>
        </w:rPr>
        <w:t>trong tình hình mới.</w:t>
      </w:r>
    </w:p>
    <w:p w14:paraId="6A8BC180" w14:textId="77777777" w:rsidR="00603408" w:rsidRPr="00222611"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sz w:val="28"/>
          <w:szCs w:val="28"/>
        </w:rPr>
      </w:pPr>
      <w:r w:rsidRPr="00222611">
        <w:rPr>
          <w:b/>
          <w:sz w:val="28"/>
          <w:szCs w:val="28"/>
        </w:rPr>
        <w:t>2. Kết quả thi hành văn bản quy phạm pháp luật, đánh giá ưu điểm, bất cập, hạn chế của văn bản quy phạm pháp luật.</w:t>
      </w:r>
    </w:p>
    <w:p w14:paraId="0E8B293D" w14:textId="77777777" w:rsidR="00603408" w:rsidRPr="00222611"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i/>
          <w:sz w:val="28"/>
          <w:szCs w:val="28"/>
        </w:rPr>
      </w:pPr>
      <w:r w:rsidRPr="00222611">
        <w:rPr>
          <w:b/>
          <w:i/>
          <w:sz w:val="28"/>
          <w:szCs w:val="28"/>
        </w:rPr>
        <w:t>2.1. Kết quả thi hành:</w:t>
      </w:r>
    </w:p>
    <w:p w14:paraId="4A77A3ED" w14:textId="77777777" w:rsidR="002A58C9" w:rsidRPr="003355C6" w:rsidRDefault="002A58C9" w:rsidP="002A58C9">
      <w:pPr>
        <w:spacing w:before="120" w:after="120" w:line="380" w:lineRule="exact"/>
        <w:ind w:firstLine="720"/>
        <w:jc w:val="both"/>
        <w:rPr>
          <w:iCs/>
          <w:sz w:val="28"/>
          <w:szCs w:val="28"/>
        </w:rPr>
      </w:pPr>
      <w:r>
        <w:rPr>
          <w:iCs/>
          <w:sz w:val="28"/>
          <w:szCs w:val="28"/>
        </w:rPr>
        <w:t xml:space="preserve">Nghị quyết là căn cứ, cơ sở cho các cơ quan, đơn vị, địa phương lập dự toán ngân sách nhà nước năm 2026, cơ sở để phân bổ và giao dự toán chi thường xuyên ngân sách năm 2026. Nghị quyết đã đạt được kết quả quan trọng trong việc quản lý, sử dụng hiệu quả và tiết kiệm chi thường xuyên của ngân sách thành phố, song bên cạnh đó phát sinh một số tồn tại, bất cập không còn phù hợp khi </w:t>
      </w:r>
      <w:r w:rsidRPr="00421F75">
        <w:rPr>
          <w:iCs/>
          <w:sz w:val="28"/>
          <w:szCs w:val="28"/>
        </w:rPr>
        <w:t xml:space="preserve">Ủy ban Thường vụ quốc hội </w:t>
      </w:r>
      <w:r>
        <w:rPr>
          <w:iCs/>
          <w:sz w:val="28"/>
          <w:szCs w:val="28"/>
        </w:rPr>
        <w:t>dự kiến</w:t>
      </w:r>
      <w:r w:rsidRPr="00421F75">
        <w:rPr>
          <w:iCs/>
          <w:sz w:val="28"/>
          <w:szCs w:val="28"/>
        </w:rPr>
        <w:t xml:space="preserve"> ban hành Nghị quyết về nguyên tắc, tiêu chí cà định mức phân bổ dự toán chi thường xuyên ngân sách nhà nước trong giai đoạn 2027-2030.</w:t>
      </w:r>
    </w:p>
    <w:p w14:paraId="70DC9B7F" w14:textId="77777777" w:rsidR="00603408" w:rsidRPr="00222611" w:rsidRDefault="00603408"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i/>
          <w:sz w:val="28"/>
          <w:szCs w:val="28"/>
          <w:lang w:val="en-US"/>
        </w:rPr>
      </w:pPr>
      <w:r w:rsidRPr="00222611">
        <w:rPr>
          <w:b/>
          <w:i/>
          <w:sz w:val="28"/>
          <w:szCs w:val="28"/>
        </w:rPr>
        <w:t>2.2. Ưu điểm:</w:t>
      </w:r>
    </w:p>
    <w:p w14:paraId="2988F63B" w14:textId="79F4D083" w:rsidR="001116A0" w:rsidRPr="00C12CCF" w:rsidRDefault="001116A0"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Cs/>
          <w:iCs/>
          <w:sz w:val="28"/>
          <w:szCs w:val="28"/>
          <w:lang w:val="en-US"/>
        </w:rPr>
      </w:pPr>
      <w:r w:rsidRPr="00222611">
        <w:rPr>
          <w:bCs/>
          <w:iCs/>
          <w:sz w:val="28"/>
          <w:szCs w:val="28"/>
          <w:lang w:val="en-US"/>
        </w:rPr>
        <w:t>-</w:t>
      </w:r>
      <w:r w:rsidRPr="00222611">
        <w:rPr>
          <w:bCs/>
          <w:iCs/>
          <w:sz w:val="28"/>
          <w:szCs w:val="28"/>
          <w:lang w:val="vi-VN"/>
        </w:rPr>
        <w:t xml:space="preserve"> Tạo cơ sở pháp lý cho việc </w:t>
      </w:r>
      <w:r w:rsidR="00C12CCF">
        <w:rPr>
          <w:bCs/>
          <w:iCs/>
          <w:sz w:val="28"/>
          <w:szCs w:val="28"/>
          <w:lang w:val="en-US"/>
        </w:rPr>
        <w:t>lập, phân bổ và giao dự toán chi thường xuyên cho các đơn vị dự toán, các cấp ngân sách.</w:t>
      </w:r>
    </w:p>
    <w:p w14:paraId="065AEFBB" w14:textId="7ECC404C" w:rsidR="001116A0" w:rsidRPr="00222611" w:rsidRDefault="001116A0"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Cs/>
          <w:iCs/>
          <w:sz w:val="28"/>
          <w:szCs w:val="28"/>
          <w:lang w:val="vi-VN"/>
        </w:rPr>
      </w:pPr>
      <w:r w:rsidRPr="00222611">
        <w:rPr>
          <w:bCs/>
          <w:iCs/>
          <w:sz w:val="28"/>
          <w:szCs w:val="28"/>
          <w:lang w:val="vi-VN"/>
        </w:rPr>
        <w:t>- Tăng tính chủ động trong lập và sử dụng dự toán: Việc quy định nội dung, mức chi làm căn cứ để các cơ quan, đơn vị xây dựng dự toán, quản lý, sử dụng và quyết toán kinh phí theo quy định.</w:t>
      </w:r>
    </w:p>
    <w:p w14:paraId="69AB988C" w14:textId="6675F5D7" w:rsidR="001116A0" w:rsidRPr="00B67EF6" w:rsidRDefault="001116A0"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Cs/>
          <w:iCs/>
          <w:sz w:val="28"/>
          <w:szCs w:val="28"/>
          <w:lang w:val="en-US"/>
        </w:rPr>
      </w:pPr>
      <w:r w:rsidRPr="00222611">
        <w:rPr>
          <w:bCs/>
          <w:iCs/>
          <w:sz w:val="28"/>
          <w:szCs w:val="28"/>
          <w:lang w:val="vi-VN"/>
        </w:rPr>
        <w:t>- Bảo đảm tính đặc thù</w:t>
      </w:r>
      <w:r w:rsidR="00B67EF6">
        <w:rPr>
          <w:bCs/>
          <w:iCs/>
          <w:sz w:val="28"/>
          <w:szCs w:val="28"/>
          <w:lang w:val="en-US"/>
        </w:rPr>
        <w:t xml:space="preserve">, chuyên môn của từng ngành </w:t>
      </w:r>
      <w:r w:rsidR="003D780B">
        <w:rPr>
          <w:bCs/>
          <w:iCs/>
          <w:sz w:val="28"/>
          <w:szCs w:val="28"/>
          <w:lang w:val="en-US"/>
        </w:rPr>
        <w:t>của từng địa phương.</w:t>
      </w:r>
    </w:p>
    <w:p w14:paraId="50CF18FF" w14:textId="13F216DF" w:rsidR="001116A0" w:rsidRPr="003D780B" w:rsidRDefault="001116A0" w:rsidP="004A37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60" w:after="60" w:line="380" w:lineRule="exact"/>
        <w:ind w:firstLine="709"/>
        <w:jc w:val="both"/>
        <w:rPr>
          <w:b/>
          <w:i/>
          <w:sz w:val="28"/>
          <w:szCs w:val="28"/>
          <w:lang w:val="en-US"/>
        </w:rPr>
      </w:pPr>
      <w:r w:rsidRPr="00222611">
        <w:rPr>
          <w:bCs/>
          <w:iCs/>
          <w:sz w:val="28"/>
          <w:szCs w:val="28"/>
          <w:lang w:val="vi-VN"/>
        </w:rPr>
        <w:t xml:space="preserve">- Góp phần </w:t>
      </w:r>
      <w:r w:rsidR="003D780B">
        <w:rPr>
          <w:bCs/>
          <w:iCs/>
          <w:sz w:val="28"/>
          <w:szCs w:val="28"/>
          <w:lang w:val="en-US"/>
        </w:rPr>
        <w:t xml:space="preserve">đảm bảo nguồn lực cho các ngành, </w:t>
      </w:r>
      <w:r w:rsidR="00DB599B">
        <w:rPr>
          <w:bCs/>
          <w:iCs/>
          <w:sz w:val="28"/>
          <w:szCs w:val="28"/>
          <w:lang w:val="en-US"/>
        </w:rPr>
        <w:t>địa phương thực hiện các nhiệm vụ kinh tế xã hội được giao.</w:t>
      </w:r>
    </w:p>
    <w:p w14:paraId="308101AF" w14:textId="54BE3C68" w:rsidR="00603408" w:rsidRPr="00222611" w:rsidRDefault="00603408" w:rsidP="004A3783">
      <w:pPr>
        <w:pStyle w:val="NormalWeb"/>
        <w:spacing w:before="60" w:beforeAutospacing="0" w:after="60" w:afterAutospacing="0" w:line="380" w:lineRule="exact"/>
        <w:ind w:firstLine="709"/>
        <w:jc w:val="both"/>
        <w:rPr>
          <w:b/>
          <w:i/>
          <w:sz w:val="28"/>
          <w:szCs w:val="28"/>
        </w:rPr>
      </w:pPr>
      <w:r w:rsidRPr="00222611">
        <w:rPr>
          <w:b/>
          <w:i/>
          <w:sz w:val="28"/>
          <w:szCs w:val="28"/>
          <w:lang w:val="vi"/>
        </w:rPr>
        <w:t>2.</w:t>
      </w:r>
      <w:r w:rsidR="001116A0" w:rsidRPr="00222611">
        <w:rPr>
          <w:b/>
          <w:i/>
          <w:sz w:val="28"/>
          <w:szCs w:val="28"/>
          <w:lang w:val="vi-VN"/>
        </w:rPr>
        <w:t>3</w:t>
      </w:r>
      <w:r w:rsidRPr="00222611">
        <w:rPr>
          <w:b/>
          <w:i/>
          <w:sz w:val="28"/>
          <w:szCs w:val="28"/>
          <w:lang w:val="vi"/>
        </w:rPr>
        <w:t>. Nhược điểm, hạn chế:</w:t>
      </w:r>
    </w:p>
    <w:p w14:paraId="06CA19EB" w14:textId="7AE1FFC5" w:rsidR="00EA18A4" w:rsidRDefault="00220CE1" w:rsidP="00DF1498">
      <w:pPr>
        <w:pStyle w:val="NormalWeb"/>
        <w:spacing w:before="60" w:beforeAutospacing="0" w:after="60" w:afterAutospacing="0" w:line="380" w:lineRule="exact"/>
        <w:ind w:firstLine="709"/>
        <w:jc w:val="both"/>
        <w:rPr>
          <w:bCs/>
          <w:iCs/>
          <w:sz w:val="28"/>
          <w:szCs w:val="28"/>
        </w:rPr>
      </w:pPr>
      <w:r>
        <w:rPr>
          <w:bCs/>
          <w:iCs/>
          <w:sz w:val="28"/>
          <w:szCs w:val="28"/>
        </w:rPr>
        <w:t xml:space="preserve">Một số nội dung quy định về định mức chi của Nghị quyết đã không còn phù hợp với thực tế, </w:t>
      </w:r>
      <w:r w:rsidR="00DF1498">
        <w:rPr>
          <w:bCs/>
          <w:iCs/>
          <w:sz w:val="28"/>
          <w:szCs w:val="28"/>
        </w:rPr>
        <w:t xml:space="preserve">đặc biệt khi thực hiện vận hành chính quyền địa phương hai cấp, nhiều nội dung phân cấp quản lý </w:t>
      </w:r>
      <w:r w:rsidR="00C6564B">
        <w:rPr>
          <w:bCs/>
          <w:iCs/>
          <w:sz w:val="28"/>
          <w:szCs w:val="28"/>
        </w:rPr>
        <w:t>giữa cấp tỉnh và cấp xã đã thay đổi như công tác vận chuyển xử lý rác thải, quản lý vận hành đường giao thông, cây xanh, công viên, mức lương cơ sở đã thực hiện điều chỉnh tăng</w:t>
      </w:r>
      <w:r w:rsidR="00137D3E">
        <w:rPr>
          <w:bCs/>
          <w:iCs/>
          <w:sz w:val="28"/>
          <w:szCs w:val="28"/>
        </w:rPr>
        <w:t>.</w:t>
      </w:r>
    </w:p>
    <w:p w14:paraId="29DDC0E1" w14:textId="0725ECFE" w:rsidR="00603408" w:rsidRPr="00222611" w:rsidRDefault="00603408" w:rsidP="004A3783">
      <w:pPr>
        <w:pStyle w:val="NormalWeb"/>
        <w:spacing w:before="60" w:beforeAutospacing="0" w:after="60" w:afterAutospacing="0" w:line="380" w:lineRule="exact"/>
        <w:ind w:firstLine="709"/>
        <w:jc w:val="both"/>
        <w:rPr>
          <w:b/>
          <w:sz w:val="28"/>
          <w:szCs w:val="28"/>
          <w:lang w:val="vi"/>
        </w:rPr>
      </w:pPr>
      <w:r w:rsidRPr="00222611">
        <w:rPr>
          <w:b/>
          <w:sz w:val="28"/>
          <w:szCs w:val="28"/>
          <w:lang w:val="vi"/>
        </w:rPr>
        <w:t>3. Khó khăn, vướng mắc và nguyên nhân</w:t>
      </w:r>
    </w:p>
    <w:p w14:paraId="3B3D44FD" w14:textId="77777777" w:rsidR="00603408" w:rsidRPr="00222611" w:rsidRDefault="00603408" w:rsidP="004A3783">
      <w:pPr>
        <w:pStyle w:val="NormalWeb"/>
        <w:spacing w:before="60" w:beforeAutospacing="0" w:after="60" w:afterAutospacing="0" w:line="380" w:lineRule="exact"/>
        <w:ind w:firstLine="709"/>
        <w:jc w:val="both"/>
        <w:rPr>
          <w:b/>
          <w:i/>
          <w:sz w:val="28"/>
          <w:szCs w:val="28"/>
        </w:rPr>
      </w:pPr>
      <w:r w:rsidRPr="00222611">
        <w:rPr>
          <w:b/>
          <w:i/>
          <w:sz w:val="28"/>
          <w:szCs w:val="28"/>
          <w:lang w:val="vi"/>
        </w:rPr>
        <w:t>3.1. Khó khăn, vướng mắc</w:t>
      </w:r>
    </w:p>
    <w:p w14:paraId="3450FF7F" w14:textId="29534BB6" w:rsidR="00D347AA" w:rsidRPr="00222611" w:rsidRDefault="00D347AA" w:rsidP="004A3783">
      <w:pPr>
        <w:pStyle w:val="NormalWeb"/>
        <w:spacing w:before="60" w:beforeAutospacing="0" w:after="60" w:afterAutospacing="0" w:line="380" w:lineRule="exact"/>
        <w:ind w:firstLine="709"/>
        <w:jc w:val="both"/>
        <w:rPr>
          <w:bCs/>
          <w:iCs/>
          <w:sz w:val="28"/>
          <w:szCs w:val="28"/>
          <w:lang w:val="vi-VN"/>
        </w:rPr>
      </w:pPr>
      <w:r w:rsidRPr="00222611">
        <w:rPr>
          <w:bCs/>
          <w:iCs/>
          <w:sz w:val="28"/>
          <w:szCs w:val="28"/>
          <w:lang w:val="vi-VN"/>
        </w:rPr>
        <w:t xml:space="preserve">Bên cạnh những kết quả đạt được, quá trình triển khai thực hiện </w:t>
      </w:r>
      <w:r w:rsidR="0057373C">
        <w:rPr>
          <w:iCs/>
          <w:sz w:val="28"/>
          <w:szCs w:val="28"/>
        </w:rPr>
        <w:t>Nghị quyết số 30/2025/NQ-HĐND ngày 09/12/2025</w:t>
      </w:r>
      <w:r w:rsidR="00F41830">
        <w:rPr>
          <w:iCs/>
          <w:sz w:val="28"/>
          <w:szCs w:val="28"/>
        </w:rPr>
        <w:t xml:space="preserve"> </w:t>
      </w:r>
      <w:r w:rsidRPr="00222611">
        <w:rPr>
          <w:bCs/>
          <w:iCs/>
          <w:sz w:val="28"/>
          <w:szCs w:val="28"/>
          <w:lang w:val="vi-VN"/>
        </w:rPr>
        <w:t>đặt ra một số vấn đề cần tiếp tục rà soát, hoàn thiện, cụ thể:</w:t>
      </w:r>
    </w:p>
    <w:p w14:paraId="1AFBA923" w14:textId="77777777" w:rsidR="00F41830" w:rsidRDefault="00F41830" w:rsidP="00F41830">
      <w:pPr>
        <w:pStyle w:val="NormalWeb"/>
        <w:spacing w:before="60" w:beforeAutospacing="0" w:after="60" w:afterAutospacing="0" w:line="380" w:lineRule="exact"/>
        <w:ind w:firstLine="709"/>
        <w:jc w:val="both"/>
        <w:rPr>
          <w:bCs/>
          <w:iCs/>
          <w:sz w:val="28"/>
          <w:szCs w:val="28"/>
        </w:rPr>
      </w:pPr>
      <w:r>
        <w:rPr>
          <w:bCs/>
          <w:iCs/>
          <w:sz w:val="28"/>
          <w:szCs w:val="28"/>
        </w:rPr>
        <w:lastRenderedPageBreak/>
        <w:t>- Định mức theo biên chế quản lý hành chính cấp tỉnh quy định trong nghị quyết đã áp dụng từ năm 2022 theo Nghị quyết của Hội đồng nhân dân thành phố Hải Phòng, khi sắp xếp sáp nhập tiếp tục thực hiện trong năm 2026 áp dụng cho toàn địa bàn thành phố, định mức không còn phù hợp với tình hình thực tế, đặc biệt khi thực hiện chính quyền đại phương hai cấp.</w:t>
      </w:r>
    </w:p>
    <w:p w14:paraId="43947443" w14:textId="77777777" w:rsidR="00F41830" w:rsidRDefault="00F41830" w:rsidP="00F41830">
      <w:pPr>
        <w:pStyle w:val="NormalWeb"/>
        <w:spacing w:before="60" w:beforeAutospacing="0" w:after="60" w:afterAutospacing="0" w:line="380" w:lineRule="exact"/>
        <w:ind w:firstLine="709"/>
        <w:jc w:val="both"/>
        <w:rPr>
          <w:bCs/>
          <w:iCs/>
          <w:sz w:val="28"/>
          <w:szCs w:val="28"/>
        </w:rPr>
      </w:pPr>
      <w:r>
        <w:rPr>
          <w:bCs/>
          <w:iCs/>
          <w:sz w:val="28"/>
          <w:szCs w:val="28"/>
        </w:rPr>
        <w:t>- Định mức khối giáo dục vẫn áp dụng theo mức lương cơ sở 1.490.000 đồng, trong khi mức lương cơ sở năm 2026 đã tăng lên mức 2.530.000 đồng, do đó cũng cần điều chỉnh.</w:t>
      </w:r>
    </w:p>
    <w:p w14:paraId="313D124C" w14:textId="77777777" w:rsidR="00F41830" w:rsidRDefault="00F41830" w:rsidP="00F41830">
      <w:pPr>
        <w:pStyle w:val="NormalWeb"/>
        <w:spacing w:before="60" w:beforeAutospacing="0" w:after="60" w:afterAutospacing="0" w:line="380" w:lineRule="exact"/>
        <w:ind w:firstLine="709"/>
        <w:jc w:val="both"/>
        <w:rPr>
          <w:bCs/>
          <w:iCs/>
          <w:sz w:val="28"/>
          <w:szCs w:val="28"/>
        </w:rPr>
      </w:pPr>
      <w:r>
        <w:rPr>
          <w:bCs/>
          <w:iCs/>
          <w:sz w:val="28"/>
          <w:szCs w:val="28"/>
        </w:rPr>
        <w:t>- Trong năm 2026, nhiều nội dung phân cấp quản lý thay đổi, điều chỉnh từ cấp thành phố về cấp xã thực hiện như: quản lý công viên, cây xanh, đường giao thông…do đó, cũng cần rà soát điều chỉnh định mức cho phù hợp với thực tế.</w:t>
      </w:r>
    </w:p>
    <w:p w14:paraId="0EF3ACED" w14:textId="77777777" w:rsidR="00F41830" w:rsidRDefault="00F41830" w:rsidP="00F41830">
      <w:pPr>
        <w:pStyle w:val="NormalWeb"/>
        <w:spacing w:before="60" w:beforeAutospacing="0" w:after="60" w:afterAutospacing="0" w:line="380" w:lineRule="exact"/>
        <w:ind w:firstLine="709"/>
        <w:jc w:val="both"/>
        <w:rPr>
          <w:bCs/>
          <w:iCs/>
          <w:sz w:val="28"/>
          <w:szCs w:val="28"/>
        </w:rPr>
      </w:pPr>
      <w:r>
        <w:rPr>
          <w:bCs/>
          <w:iCs/>
          <w:sz w:val="28"/>
          <w:szCs w:val="28"/>
        </w:rPr>
        <w:t>- Định mức phân bổ kinh phí vận chuyển xử lý rác thải theo đầu dân số không còn phù hợp do có những yếu tố đặc thù về diện tích, tính chất điều kiện kinh tế xã hội.</w:t>
      </w:r>
    </w:p>
    <w:p w14:paraId="2C291E8A" w14:textId="77777777" w:rsidR="00603408" w:rsidRPr="00222611" w:rsidRDefault="00603408" w:rsidP="004A3783">
      <w:pPr>
        <w:pStyle w:val="NormalWeb"/>
        <w:spacing w:before="60" w:beforeAutospacing="0" w:after="60" w:afterAutospacing="0" w:line="380" w:lineRule="exact"/>
        <w:ind w:firstLine="709"/>
        <w:jc w:val="both"/>
        <w:rPr>
          <w:b/>
          <w:i/>
          <w:sz w:val="28"/>
          <w:szCs w:val="28"/>
        </w:rPr>
      </w:pPr>
      <w:r w:rsidRPr="00222611">
        <w:rPr>
          <w:b/>
          <w:i/>
          <w:sz w:val="28"/>
          <w:szCs w:val="28"/>
          <w:lang w:val="vi"/>
        </w:rPr>
        <w:t>3.2. Nguyên nhân</w:t>
      </w:r>
    </w:p>
    <w:p w14:paraId="0E6B0E11" w14:textId="6986AF65" w:rsidR="00D347AA" w:rsidRPr="00A900A1" w:rsidRDefault="00D347AA" w:rsidP="004A3783">
      <w:pPr>
        <w:pStyle w:val="NormalWeb"/>
        <w:spacing w:before="60" w:beforeAutospacing="0" w:after="60" w:afterAutospacing="0" w:line="380" w:lineRule="exact"/>
        <w:ind w:firstLine="709"/>
        <w:jc w:val="both"/>
        <w:rPr>
          <w:iCs/>
          <w:sz w:val="28"/>
          <w:szCs w:val="28"/>
        </w:rPr>
      </w:pPr>
      <w:r w:rsidRPr="00222611">
        <w:rPr>
          <w:iCs/>
          <w:sz w:val="28"/>
          <w:szCs w:val="28"/>
        </w:rPr>
        <w:t xml:space="preserve">- </w:t>
      </w:r>
      <w:r w:rsidRPr="00222611">
        <w:rPr>
          <w:iCs/>
          <w:sz w:val="28"/>
          <w:szCs w:val="28"/>
          <w:lang w:val="vi-VN"/>
        </w:rPr>
        <w:t xml:space="preserve">Nguyên nhân khách quan: </w:t>
      </w:r>
      <w:r w:rsidR="00001BD1">
        <w:rPr>
          <w:iCs/>
          <w:sz w:val="28"/>
          <w:szCs w:val="28"/>
        </w:rPr>
        <w:t>Ủy ban Thường vụ quốc hội đã ban hành Nghị quyết số 12/2026/UBTVQH16 ban hành nguyên tắc, tiêu chí và định mức phân bổ dự toán chi thường xuyên ngân sách năm 2027</w:t>
      </w:r>
      <w:r w:rsidR="00001BD1">
        <w:rPr>
          <w:iCs/>
          <w:sz w:val="28"/>
          <w:szCs w:val="28"/>
        </w:rPr>
        <w:t>; v</w:t>
      </w:r>
      <w:r w:rsidR="00A900A1">
        <w:rPr>
          <w:iCs/>
          <w:sz w:val="28"/>
          <w:szCs w:val="28"/>
        </w:rPr>
        <w:t>iệc thay đổi phân cấp quản lý giữa cấp tỉnh, cấp xã</w:t>
      </w:r>
      <w:r w:rsidR="007A6B76">
        <w:rPr>
          <w:iCs/>
          <w:sz w:val="28"/>
          <w:szCs w:val="28"/>
        </w:rPr>
        <w:t xml:space="preserve"> khi thực hiện chính quyền địa phương hai cấp</w:t>
      </w:r>
      <w:r w:rsidR="0017460C">
        <w:rPr>
          <w:iCs/>
          <w:sz w:val="28"/>
          <w:szCs w:val="28"/>
        </w:rPr>
        <w:t>. Việc điều chỉnh các chế độ chính sách như tăng lương cơ sở lên mức 2.530.000 đồng…</w:t>
      </w:r>
    </w:p>
    <w:p w14:paraId="3C0749D0" w14:textId="018002F8" w:rsidR="00D347AA" w:rsidRPr="00212F32" w:rsidRDefault="00D347AA" w:rsidP="004A3783">
      <w:pPr>
        <w:pStyle w:val="NormalWeb"/>
        <w:spacing w:before="60" w:beforeAutospacing="0" w:after="60" w:afterAutospacing="0" w:line="380" w:lineRule="exact"/>
        <w:ind w:firstLine="709"/>
        <w:jc w:val="both"/>
        <w:rPr>
          <w:iCs/>
          <w:sz w:val="28"/>
          <w:szCs w:val="28"/>
        </w:rPr>
      </w:pPr>
      <w:r w:rsidRPr="00222611">
        <w:rPr>
          <w:iCs/>
          <w:sz w:val="28"/>
          <w:szCs w:val="28"/>
          <w:lang w:val="vi-VN"/>
        </w:rPr>
        <w:t xml:space="preserve">- Nguyên nhân từ yêu cầu hoàn thiện chính sách: Các chế độ chi được quy định theo từng </w:t>
      </w:r>
      <w:r w:rsidR="00212F32">
        <w:rPr>
          <w:iCs/>
          <w:sz w:val="28"/>
          <w:szCs w:val="28"/>
        </w:rPr>
        <w:t>sự nghiệp, tuy nhiên nhiều nội dung thay đổi theo thực tế nên cần thiết rà soát bổ sung.</w:t>
      </w:r>
    </w:p>
    <w:p w14:paraId="0F7CAE3C" w14:textId="1A53A451" w:rsidR="004A3783" w:rsidRPr="00602D41" w:rsidRDefault="00D347AA" w:rsidP="00ED0F5D">
      <w:pPr>
        <w:pStyle w:val="NormalWeb"/>
        <w:spacing w:before="60" w:beforeAutospacing="0" w:after="60" w:afterAutospacing="0" w:line="380" w:lineRule="exact"/>
        <w:ind w:firstLine="709"/>
        <w:jc w:val="both"/>
        <w:rPr>
          <w:iCs/>
          <w:sz w:val="28"/>
          <w:szCs w:val="28"/>
        </w:rPr>
      </w:pPr>
      <w:r w:rsidRPr="00222611">
        <w:rPr>
          <w:iCs/>
          <w:sz w:val="28"/>
          <w:szCs w:val="28"/>
          <w:lang w:val="vi-VN"/>
        </w:rPr>
        <w:t xml:space="preserve">- Nguyên nhân về yêu cầu quản lý ngân sách: Việc </w:t>
      </w:r>
      <w:r w:rsidR="00602D41">
        <w:rPr>
          <w:iCs/>
          <w:sz w:val="28"/>
          <w:szCs w:val="28"/>
        </w:rPr>
        <w:t>rà soát điều chỉnh định mức theo yêu cầu cắt giảm</w:t>
      </w:r>
      <w:r w:rsidR="007825CD">
        <w:rPr>
          <w:iCs/>
          <w:sz w:val="28"/>
          <w:szCs w:val="28"/>
        </w:rPr>
        <w:t xml:space="preserve">, tiết kiệm </w:t>
      </w:r>
      <w:r w:rsidR="00602D41">
        <w:rPr>
          <w:iCs/>
          <w:sz w:val="28"/>
          <w:szCs w:val="28"/>
        </w:rPr>
        <w:t>chi thường xuyên</w:t>
      </w:r>
      <w:r w:rsidR="007825CD">
        <w:rPr>
          <w:iCs/>
          <w:sz w:val="28"/>
          <w:szCs w:val="28"/>
        </w:rPr>
        <w:t>, việc phân bổ, giao dự toán phải đảm bảo minh bạch, hiệu quả.</w:t>
      </w:r>
    </w:p>
    <w:p w14:paraId="5515F1F6" w14:textId="77777777" w:rsidR="00603408" w:rsidRPr="00222611" w:rsidRDefault="00603408" w:rsidP="004A3783">
      <w:pPr>
        <w:pStyle w:val="NormalWeb"/>
        <w:spacing w:before="60" w:beforeAutospacing="0" w:after="60" w:afterAutospacing="0" w:line="380" w:lineRule="exact"/>
        <w:ind w:firstLine="709"/>
        <w:jc w:val="both"/>
        <w:rPr>
          <w:b/>
          <w:sz w:val="28"/>
          <w:szCs w:val="28"/>
        </w:rPr>
      </w:pPr>
      <w:r w:rsidRPr="00222611">
        <w:rPr>
          <w:b/>
          <w:sz w:val="28"/>
          <w:szCs w:val="28"/>
          <w:lang w:val="vi"/>
        </w:rPr>
        <w:t>4. Xác định những vấn đề mới phát sinh trong thực tiễn</w:t>
      </w:r>
    </w:p>
    <w:p w14:paraId="52DAC05E" w14:textId="3AC62A7B" w:rsidR="00391895" w:rsidRDefault="00391895" w:rsidP="004A3783">
      <w:pPr>
        <w:pStyle w:val="NormalWeb"/>
        <w:spacing w:before="60" w:beforeAutospacing="0" w:after="60" w:afterAutospacing="0" w:line="380" w:lineRule="exact"/>
        <w:ind w:firstLine="709"/>
        <w:jc w:val="both"/>
        <w:rPr>
          <w:iCs/>
          <w:sz w:val="28"/>
          <w:szCs w:val="28"/>
        </w:rPr>
      </w:pPr>
      <w:r>
        <w:rPr>
          <w:iCs/>
          <w:sz w:val="28"/>
          <w:szCs w:val="28"/>
        </w:rPr>
        <w:t>Ủy ban Thường vụ quốc hội đã ban hành Nghị quyết số 12/2026/UBTVQH16 ban hành nguyên tắc, tiêu chí và định mức phân bổ dự toán chi thường xuyên ngân sách năm 2027</w:t>
      </w:r>
      <w:r>
        <w:rPr>
          <w:iCs/>
          <w:sz w:val="28"/>
          <w:szCs w:val="28"/>
        </w:rPr>
        <w:t>; theo đó định mức phân bổ tổng chi thường xuyên của thành phố cũng như các sự nghiệp đã có thay đổi.</w:t>
      </w:r>
    </w:p>
    <w:p w14:paraId="5EF2D473" w14:textId="5F0B82EE" w:rsidR="00391895" w:rsidRDefault="004806A7" w:rsidP="004A3783">
      <w:pPr>
        <w:pStyle w:val="NormalWeb"/>
        <w:spacing w:before="60" w:beforeAutospacing="0" w:after="60" w:afterAutospacing="0" w:line="380" w:lineRule="exact"/>
        <w:ind w:firstLine="709"/>
        <w:jc w:val="both"/>
        <w:rPr>
          <w:iCs/>
          <w:sz w:val="28"/>
          <w:szCs w:val="28"/>
        </w:rPr>
      </w:pPr>
      <w:r>
        <w:rPr>
          <w:iCs/>
          <w:sz w:val="28"/>
          <w:szCs w:val="28"/>
        </w:rPr>
        <w:t>Việc tăng lương cơ sở</w:t>
      </w:r>
      <w:r w:rsidR="00F40DF6">
        <w:rPr>
          <w:iCs/>
          <w:sz w:val="28"/>
          <w:szCs w:val="28"/>
        </w:rPr>
        <w:t xml:space="preserve"> lên mức 2.530.000 đồng</w:t>
      </w:r>
      <w:r>
        <w:rPr>
          <w:iCs/>
          <w:sz w:val="28"/>
          <w:szCs w:val="28"/>
        </w:rPr>
        <w:t>, phát sinh thêm các chế độ chính sách</w:t>
      </w:r>
      <w:r w:rsidR="00F40DF6">
        <w:rPr>
          <w:iCs/>
          <w:sz w:val="28"/>
          <w:szCs w:val="28"/>
        </w:rPr>
        <w:t>, việc thay đổi phân cấp quản lý giữa cấp tỉnh, cấp xã</w:t>
      </w:r>
      <w:r w:rsidR="00051CF7">
        <w:rPr>
          <w:iCs/>
          <w:sz w:val="28"/>
          <w:szCs w:val="28"/>
        </w:rPr>
        <w:t xml:space="preserve"> cần cập nhật bổ sung quy định vào nghị quyết để đảm bảo thực thi theo quy định.</w:t>
      </w:r>
    </w:p>
    <w:p w14:paraId="15BD9188" w14:textId="541C0AE4" w:rsidR="00603408" w:rsidRPr="00222611" w:rsidRDefault="00603408" w:rsidP="004A3783">
      <w:pPr>
        <w:pStyle w:val="NormalWeb"/>
        <w:spacing w:before="60" w:beforeAutospacing="0" w:after="60" w:afterAutospacing="0" w:line="380" w:lineRule="exact"/>
        <w:ind w:firstLine="709"/>
        <w:jc w:val="both"/>
        <w:rPr>
          <w:b/>
          <w:sz w:val="28"/>
          <w:szCs w:val="28"/>
          <w:lang w:val="vi"/>
        </w:rPr>
      </w:pPr>
      <w:r w:rsidRPr="00222611">
        <w:rPr>
          <w:b/>
          <w:sz w:val="28"/>
          <w:szCs w:val="28"/>
          <w:lang w:val="vi"/>
        </w:rPr>
        <w:t>III. ĐỀ XUẤT, KIẾN NGHỊ</w:t>
      </w:r>
    </w:p>
    <w:p w14:paraId="2484D032" w14:textId="31961119" w:rsidR="00603408" w:rsidRPr="00222611" w:rsidRDefault="00603408" w:rsidP="004A3783">
      <w:pPr>
        <w:pStyle w:val="NormalWeb"/>
        <w:spacing w:before="60" w:beforeAutospacing="0" w:after="60" w:afterAutospacing="0" w:line="380" w:lineRule="exact"/>
        <w:ind w:firstLine="709"/>
        <w:jc w:val="both"/>
        <w:rPr>
          <w:sz w:val="28"/>
          <w:szCs w:val="28"/>
          <w:lang w:val="vi"/>
        </w:rPr>
      </w:pPr>
      <w:r w:rsidRPr="00222611">
        <w:rPr>
          <w:sz w:val="28"/>
          <w:szCs w:val="28"/>
          <w:lang w:val="vi"/>
        </w:rPr>
        <w:lastRenderedPageBreak/>
        <w:t>Trên đây là Báo cáo tổng kết việc thi hành các</w:t>
      </w:r>
      <w:r w:rsidR="00D347AA" w:rsidRPr="00222611">
        <w:rPr>
          <w:sz w:val="28"/>
          <w:szCs w:val="28"/>
          <w:lang w:val="vi"/>
        </w:rPr>
        <w:t xml:space="preserve"> </w:t>
      </w:r>
      <w:r w:rsidR="00C027A8">
        <w:rPr>
          <w:iCs/>
          <w:sz w:val="28"/>
          <w:szCs w:val="28"/>
        </w:rPr>
        <w:t>Nghị quyết số 30/2025/NQ-HĐND ngày 09/12/2025</w:t>
      </w:r>
      <w:r w:rsidRPr="00222611">
        <w:rPr>
          <w:sz w:val="28"/>
          <w:szCs w:val="28"/>
          <w:lang w:val="vi"/>
        </w:rPr>
        <w:t>; Sở Tài chính đề nghị Sở Tư pháp tổng hợp theo quy định./.</w:t>
      </w:r>
    </w:p>
    <w:p w14:paraId="1633D413" w14:textId="77777777" w:rsidR="00603408" w:rsidRPr="002A7849" w:rsidRDefault="00603408" w:rsidP="00603408">
      <w:pPr>
        <w:widowControl/>
        <w:pBdr>
          <w:top w:val="none" w:sz="4" w:space="0" w:color="000000"/>
          <w:left w:val="none" w:sz="4" w:space="0" w:color="000000"/>
          <w:bottom w:val="none" w:sz="4" w:space="0" w:color="000000"/>
          <w:right w:val="none" w:sz="4" w:space="0" w:color="000000"/>
          <w:between w:val="none" w:sz="4" w:space="0" w:color="000000"/>
        </w:pBdr>
        <w:shd w:val="clear" w:color="auto" w:fill="FFFFFF"/>
        <w:autoSpaceDE/>
        <w:autoSpaceDN/>
        <w:spacing w:before="120"/>
        <w:ind w:firstLine="567"/>
        <w:jc w:val="both"/>
        <w:rPr>
          <w:bCs/>
          <w:sz w:val="14"/>
          <w:szCs w:val="14"/>
          <w:lang w:val="nl-NL"/>
        </w:rPr>
      </w:pPr>
    </w:p>
    <w:tbl>
      <w:tblPr>
        <w:tblW w:w="0" w:type="auto"/>
        <w:tblLook w:val="01E0" w:firstRow="1" w:lastRow="1" w:firstColumn="1" w:lastColumn="1" w:noHBand="0" w:noVBand="0"/>
      </w:tblPr>
      <w:tblGrid>
        <w:gridCol w:w="4526"/>
        <w:gridCol w:w="4546"/>
      </w:tblGrid>
      <w:tr w:rsidR="00603408" w:rsidRPr="002A7849" w14:paraId="7D96835A" w14:textId="77777777" w:rsidTr="00DB4E91">
        <w:tc>
          <w:tcPr>
            <w:tcW w:w="4645" w:type="dxa"/>
          </w:tcPr>
          <w:p w14:paraId="5D5BA26F"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rPr>
                <w:i/>
                <w:iCs/>
                <w:sz w:val="24"/>
                <w:szCs w:val="24"/>
                <w:lang w:val="es-MX"/>
              </w:rPr>
            </w:pPr>
            <w:r w:rsidRPr="002A7849">
              <w:rPr>
                <w:b/>
                <w:bCs/>
                <w:i/>
                <w:iCs/>
                <w:sz w:val="24"/>
                <w:szCs w:val="24"/>
                <w:lang w:val="es-MX"/>
              </w:rPr>
              <w:t>Nơi nhận:</w:t>
            </w:r>
            <w:r w:rsidRPr="002A7849">
              <w:rPr>
                <w:i/>
                <w:iCs/>
                <w:sz w:val="24"/>
                <w:szCs w:val="24"/>
                <w:lang w:val="es-MX"/>
              </w:rPr>
              <w:t xml:space="preserve"> </w:t>
            </w:r>
          </w:p>
          <w:p w14:paraId="1F736BBF" w14:textId="77777777" w:rsidR="00603408" w:rsidRPr="002A7849" w:rsidRDefault="00603408" w:rsidP="00DB4E91">
            <w:pPr>
              <w:rPr>
                <w:rStyle w:val="fontstyle01"/>
                <w:rFonts w:ascii="Times New Roman" w:hAnsi="Times New Roman"/>
                <w:sz w:val="22"/>
                <w:szCs w:val="22"/>
              </w:rPr>
            </w:pPr>
            <w:r w:rsidRPr="002A7849">
              <w:rPr>
                <w:rStyle w:val="fontstyle01"/>
                <w:rFonts w:ascii="Times New Roman" w:hAnsi="Times New Roman"/>
                <w:sz w:val="22"/>
                <w:szCs w:val="22"/>
              </w:rPr>
              <w:t>- UBND thành phố (để b/c);</w:t>
            </w:r>
          </w:p>
          <w:p w14:paraId="29F935AF" w14:textId="77777777" w:rsidR="00603408" w:rsidRPr="002A7849" w:rsidRDefault="00603408" w:rsidP="00DB4E91">
            <w:pPr>
              <w:rPr>
                <w:rStyle w:val="fontstyle01"/>
                <w:rFonts w:ascii="Times New Roman" w:hAnsi="Times New Roman"/>
                <w:sz w:val="22"/>
                <w:szCs w:val="22"/>
              </w:rPr>
            </w:pPr>
            <w:r w:rsidRPr="002A7849">
              <w:rPr>
                <w:rStyle w:val="fontstyle21"/>
                <w:rFonts w:ascii="Times New Roman" w:hAnsi="Times New Roman"/>
                <w:sz w:val="22"/>
                <w:szCs w:val="22"/>
              </w:rPr>
              <w:t xml:space="preserve">- </w:t>
            </w:r>
            <w:r w:rsidRPr="002A7849">
              <w:rPr>
                <w:rStyle w:val="fontstyle01"/>
                <w:rFonts w:ascii="Times New Roman" w:hAnsi="Times New Roman"/>
                <w:sz w:val="22"/>
                <w:szCs w:val="22"/>
              </w:rPr>
              <w:t>Sở Tư pháp (để t/h);</w:t>
            </w:r>
          </w:p>
          <w:p w14:paraId="588D565C" w14:textId="77777777" w:rsidR="00603408" w:rsidRPr="002A7849" w:rsidRDefault="00603408" w:rsidP="00DB4E91">
            <w:pPr>
              <w:rPr>
                <w:rStyle w:val="fontstyle01"/>
                <w:rFonts w:ascii="Times New Roman" w:hAnsi="Times New Roman"/>
                <w:sz w:val="22"/>
                <w:szCs w:val="22"/>
              </w:rPr>
            </w:pPr>
            <w:r w:rsidRPr="002A7849">
              <w:rPr>
                <w:rStyle w:val="fontstyle01"/>
                <w:rFonts w:ascii="Times New Roman" w:hAnsi="Times New Roman"/>
                <w:sz w:val="22"/>
                <w:szCs w:val="22"/>
              </w:rPr>
              <w:t>- GĐ, PGĐ T.X.T;</w:t>
            </w:r>
          </w:p>
          <w:p w14:paraId="4136F4D1" w14:textId="77777777" w:rsidR="00603408" w:rsidRPr="002A7849" w:rsidRDefault="00603408" w:rsidP="00DB4E91">
            <w:r w:rsidRPr="002A7849">
              <w:rPr>
                <w:rStyle w:val="fontstyle01"/>
                <w:rFonts w:ascii="Times New Roman" w:hAnsi="Times New Roman"/>
                <w:sz w:val="22"/>
                <w:szCs w:val="22"/>
              </w:rPr>
              <w:t>- VP Sở (bộ phận pháp chế);</w:t>
            </w:r>
          </w:p>
          <w:p w14:paraId="745AD741"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rPr>
                <w:lang w:val="es-MX"/>
              </w:rPr>
            </w:pPr>
            <w:r w:rsidRPr="002A7849">
              <w:rPr>
                <w:lang w:val="es-MX"/>
              </w:rPr>
              <w:t>- Lưu: VT, TC-HCSN.</w:t>
            </w:r>
          </w:p>
          <w:p w14:paraId="5C00D6F1"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both"/>
              <w:rPr>
                <w:sz w:val="24"/>
                <w:szCs w:val="24"/>
                <w:lang w:val="es-MX"/>
              </w:rPr>
            </w:pPr>
            <w:r w:rsidRPr="002A7849">
              <w:rPr>
                <w:i/>
                <w:iCs/>
                <w:sz w:val="24"/>
                <w:szCs w:val="24"/>
                <w:lang w:val="es-MX"/>
              </w:rPr>
              <w:t xml:space="preserve">                                                                                   </w:t>
            </w:r>
          </w:p>
        </w:tc>
        <w:tc>
          <w:tcPr>
            <w:tcW w:w="4645" w:type="dxa"/>
          </w:tcPr>
          <w:p w14:paraId="2742BEFC"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sz w:val="28"/>
                <w:szCs w:val="28"/>
                <w:lang w:val="es-MX"/>
              </w:rPr>
            </w:pPr>
            <w:r w:rsidRPr="002A7849">
              <w:rPr>
                <w:b/>
                <w:bCs/>
                <w:sz w:val="28"/>
                <w:szCs w:val="28"/>
                <w:lang w:val="es-MX"/>
              </w:rPr>
              <w:t>KT.GIÁM ĐỐC</w:t>
            </w:r>
          </w:p>
          <w:p w14:paraId="46A57E72"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sz w:val="28"/>
                <w:szCs w:val="28"/>
                <w:lang w:val="es-MX"/>
              </w:rPr>
            </w:pPr>
            <w:r w:rsidRPr="002A7849">
              <w:rPr>
                <w:b/>
                <w:bCs/>
                <w:sz w:val="28"/>
                <w:szCs w:val="28"/>
                <w:lang w:val="es-MX"/>
              </w:rPr>
              <w:t>PHÓ GIÁM ĐỐC</w:t>
            </w:r>
          </w:p>
          <w:p w14:paraId="55F0BE65"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sz w:val="28"/>
                <w:szCs w:val="28"/>
                <w:lang w:val="es-MX"/>
              </w:rPr>
            </w:pPr>
          </w:p>
          <w:p w14:paraId="0FC50083"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sz w:val="24"/>
                <w:szCs w:val="24"/>
                <w:lang w:val="es-MX"/>
              </w:rPr>
            </w:pPr>
          </w:p>
          <w:p w14:paraId="13B15093"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sz w:val="24"/>
                <w:szCs w:val="24"/>
                <w:lang w:val="es-MX"/>
              </w:rPr>
            </w:pPr>
          </w:p>
          <w:p w14:paraId="146CC69C"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rPr>
                <w:sz w:val="24"/>
                <w:szCs w:val="24"/>
                <w:lang w:val="es-MX"/>
              </w:rPr>
            </w:pPr>
          </w:p>
          <w:p w14:paraId="2C0C12C9"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sz w:val="24"/>
                <w:szCs w:val="24"/>
                <w:lang w:val="es-MX"/>
              </w:rPr>
            </w:pPr>
          </w:p>
          <w:p w14:paraId="663960C4" w14:textId="77777777" w:rsidR="00603408" w:rsidRPr="002A7849"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sz w:val="24"/>
                <w:szCs w:val="24"/>
                <w:lang w:val="es-MX"/>
              </w:rPr>
            </w:pPr>
          </w:p>
          <w:p w14:paraId="42421E70" w14:textId="75DF446D" w:rsidR="00603408" w:rsidRPr="002A7849" w:rsidRDefault="00C027A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sz w:val="28"/>
                <w:szCs w:val="28"/>
                <w:lang w:val="es-MX"/>
              </w:rPr>
            </w:pPr>
            <w:r>
              <w:rPr>
                <w:b/>
                <w:bCs/>
                <w:sz w:val="28"/>
                <w:szCs w:val="28"/>
                <w:lang w:val="es-MX"/>
              </w:rPr>
              <w:t>Trần Thị Hải Hà</w:t>
            </w:r>
          </w:p>
        </w:tc>
      </w:tr>
    </w:tbl>
    <w:p w14:paraId="123A1DA4" w14:textId="77777777" w:rsidR="00603408" w:rsidRPr="002A7849" w:rsidRDefault="00603408" w:rsidP="00603408">
      <w:pPr>
        <w:spacing w:before="120"/>
        <w:jc w:val="both"/>
      </w:pPr>
    </w:p>
    <w:p w14:paraId="5A8FDF7D" w14:textId="77777777" w:rsidR="00603408" w:rsidRPr="002A7849" w:rsidRDefault="00603408" w:rsidP="00603408">
      <w:pPr>
        <w:spacing w:before="120"/>
        <w:jc w:val="both"/>
      </w:pPr>
    </w:p>
    <w:p w14:paraId="5C7DA01E" w14:textId="77777777" w:rsidR="00603408" w:rsidRPr="002A7849" w:rsidRDefault="00603408" w:rsidP="00603408">
      <w:pPr>
        <w:spacing w:before="120"/>
        <w:jc w:val="both"/>
      </w:pPr>
    </w:p>
    <w:p w14:paraId="5A747357" w14:textId="77777777" w:rsidR="00603408" w:rsidRPr="002A7849" w:rsidRDefault="00603408" w:rsidP="00603408">
      <w:pPr>
        <w:spacing w:before="120"/>
        <w:jc w:val="both"/>
      </w:pPr>
    </w:p>
    <w:p w14:paraId="4079C5A5" w14:textId="77777777" w:rsidR="00603408" w:rsidRPr="002A7849" w:rsidRDefault="00603408" w:rsidP="00603408">
      <w:pPr>
        <w:spacing w:before="120"/>
        <w:jc w:val="both"/>
      </w:pPr>
    </w:p>
    <w:p w14:paraId="1AA01A25" w14:textId="77777777" w:rsidR="00603408" w:rsidRDefault="00603408" w:rsidP="00603408">
      <w:pPr>
        <w:spacing w:before="120"/>
        <w:jc w:val="both"/>
        <w:rPr>
          <w:lang w:val="en-US"/>
        </w:rPr>
      </w:pPr>
    </w:p>
    <w:p w14:paraId="4D1BD91B" w14:textId="77777777" w:rsidR="00D347AA" w:rsidRDefault="00D347AA" w:rsidP="00603408">
      <w:pPr>
        <w:spacing w:before="120"/>
        <w:jc w:val="both"/>
        <w:rPr>
          <w:lang w:val="en-US"/>
        </w:rPr>
      </w:pPr>
    </w:p>
    <w:p w14:paraId="71F1F424" w14:textId="77777777" w:rsidR="00D347AA" w:rsidRDefault="00D347AA" w:rsidP="00603408">
      <w:pPr>
        <w:spacing w:before="120"/>
        <w:jc w:val="both"/>
        <w:rPr>
          <w:lang w:val="en-US"/>
        </w:rPr>
      </w:pPr>
    </w:p>
    <w:p w14:paraId="4C85677F" w14:textId="77777777" w:rsidR="00D347AA" w:rsidRDefault="00D347AA" w:rsidP="00603408">
      <w:pPr>
        <w:spacing w:before="120"/>
        <w:jc w:val="both"/>
        <w:rPr>
          <w:lang w:val="en-US"/>
        </w:rPr>
      </w:pPr>
    </w:p>
    <w:p w14:paraId="1C93FD62" w14:textId="77777777" w:rsidR="00D347AA" w:rsidRDefault="00D347AA" w:rsidP="00603408">
      <w:pPr>
        <w:spacing w:before="120"/>
        <w:jc w:val="both"/>
        <w:rPr>
          <w:lang w:val="en-US"/>
        </w:rPr>
      </w:pPr>
    </w:p>
    <w:p w14:paraId="27483B2B" w14:textId="77777777" w:rsidR="00D347AA" w:rsidRDefault="00D347AA" w:rsidP="00603408">
      <w:pPr>
        <w:spacing w:before="120"/>
        <w:jc w:val="both"/>
        <w:rPr>
          <w:lang w:val="en-US"/>
        </w:rPr>
      </w:pPr>
    </w:p>
    <w:p w14:paraId="4EE5A361" w14:textId="77777777" w:rsidR="00C027A8" w:rsidRDefault="00C027A8">
      <w:pPr>
        <w:widowControl/>
        <w:autoSpaceDE/>
        <w:autoSpaceDN/>
        <w:spacing w:after="160" w:line="259" w:lineRule="auto"/>
        <w:rPr>
          <w:b/>
          <w:bCs/>
          <w:sz w:val="32"/>
          <w:szCs w:val="32"/>
          <w:lang w:val="en"/>
        </w:rPr>
      </w:pPr>
      <w:r>
        <w:rPr>
          <w:b/>
          <w:bCs/>
          <w:sz w:val="32"/>
          <w:szCs w:val="32"/>
          <w:lang w:val="en"/>
        </w:rPr>
        <w:br w:type="page"/>
      </w:r>
    </w:p>
    <w:p w14:paraId="0B17B0B2" w14:textId="651AC432" w:rsidR="00603408" w:rsidRPr="00222611" w:rsidRDefault="00603408" w:rsidP="00603408">
      <w:pPr>
        <w:adjustRightInd w:val="0"/>
        <w:spacing w:before="120"/>
        <w:jc w:val="center"/>
        <w:rPr>
          <w:b/>
          <w:bCs/>
          <w:sz w:val="32"/>
          <w:szCs w:val="32"/>
          <w:lang w:val="en"/>
        </w:rPr>
      </w:pPr>
      <w:r w:rsidRPr="00222611">
        <w:rPr>
          <w:b/>
          <w:bCs/>
          <w:sz w:val="32"/>
          <w:szCs w:val="32"/>
          <w:lang w:val="en"/>
        </w:rPr>
        <w:lastRenderedPageBreak/>
        <w:t>Phụ lục</w:t>
      </w:r>
    </w:p>
    <w:p w14:paraId="26E2596F" w14:textId="39953A27" w:rsidR="00603408" w:rsidRPr="007E3A9A" w:rsidRDefault="00603408" w:rsidP="00603408">
      <w:pPr>
        <w:adjustRightInd w:val="0"/>
        <w:spacing w:before="120"/>
        <w:jc w:val="center"/>
        <w:rPr>
          <w:i/>
          <w:sz w:val="28"/>
          <w:szCs w:val="28"/>
        </w:rPr>
      </w:pPr>
      <w:r w:rsidRPr="007E3A9A">
        <w:rPr>
          <w:bCs/>
          <w:i/>
          <w:sz w:val="28"/>
          <w:szCs w:val="28"/>
          <w:lang w:val="en"/>
        </w:rPr>
        <w:t xml:space="preserve">(Kèm theo Báo cáo số       /BC-STC ngày   tháng </w:t>
      </w:r>
      <w:r w:rsidR="007E3A9A" w:rsidRPr="007E3A9A">
        <w:rPr>
          <w:bCs/>
          <w:i/>
          <w:sz w:val="28"/>
          <w:szCs w:val="28"/>
          <w:lang w:val="en"/>
        </w:rPr>
        <w:t xml:space="preserve">  </w:t>
      </w:r>
      <w:r w:rsidRPr="007E3A9A">
        <w:rPr>
          <w:bCs/>
          <w:i/>
          <w:sz w:val="28"/>
          <w:szCs w:val="28"/>
          <w:lang w:val="en"/>
        </w:rPr>
        <w:t>năm 2026 của Sở Tài chính)</w:t>
      </w:r>
    </w:p>
    <w:p w14:paraId="548DB6B6" w14:textId="77777777" w:rsidR="00603408" w:rsidRPr="007E3A9A" w:rsidRDefault="00603408" w:rsidP="007E3A9A">
      <w:pPr>
        <w:adjustRightInd w:val="0"/>
        <w:spacing w:before="240"/>
        <w:rPr>
          <w:b/>
          <w:bCs/>
          <w:sz w:val="28"/>
          <w:szCs w:val="28"/>
          <w:lang w:val="en-US"/>
        </w:rPr>
      </w:pPr>
      <w:r w:rsidRPr="007E3A9A">
        <w:rPr>
          <w:b/>
          <w:bCs/>
          <w:sz w:val="28"/>
          <w:szCs w:val="28"/>
        </w:rPr>
        <w:t>1. Chủ trương, đường lối của Đảng có liên quan đến chính sách/dự thảo</w:t>
      </w:r>
    </w:p>
    <w:p w14:paraId="4C6C079D" w14:textId="77777777" w:rsidR="007E3A9A" w:rsidRPr="007E3A9A" w:rsidRDefault="007E3A9A" w:rsidP="00603408">
      <w:pPr>
        <w:adjustRightInd w:val="0"/>
        <w:spacing w:before="120"/>
        <w:rPr>
          <w:sz w:val="26"/>
          <w:szCs w:val="26"/>
          <w:lang w:val="en-US"/>
        </w:rPr>
      </w:pPr>
    </w:p>
    <w:tbl>
      <w:tblPr>
        <w:tblW w:w="5159" w:type="pct"/>
        <w:tblCellMar>
          <w:left w:w="0" w:type="dxa"/>
          <w:right w:w="0" w:type="dxa"/>
        </w:tblCellMar>
        <w:tblLook w:val="0000" w:firstRow="0" w:lastRow="0" w:firstColumn="0" w:lastColumn="0" w:noHBand="0" w:noVBand="0"/>
      </w:tblPr>
      <w:tblGrid>
        <w:gridCol w:w="2407"/>
        <w:gridCol w:w="3116"/>
        <w:gridCol w:w="1934"/>
        <w:gridCol w:w="1895"/>
      </w:tblGrid>
      <w:tr w:rsidR="00603408" w:rsidRPr="002A7849" w14:paraId="49CB2EEA" w14:textId="77777777" w:rsidTr="00774982">
        <w:trPr>
          <w:trHeight w:val="1237"/>
        </w:trPr>
        <w:tc>
          <w:tcPr>
            <w:tcW w:w="1287" w:type="pct"/>
            <w:tcBorders>
              <w:top w:val="single" w:sz="3" w:space="0" w:color="000000"/>
              <w:left w:val="single" w:sz="3" w:space="0" w:color="000000"/>
              <w:bottom w:val="single" w:sz="4" w:space="0" w:color="auto"/>
              <w:right w:val="nil"/>
            </w:tcBorders>
            <w:shd w:val="clear" w:color="auto" w:fill="FFFFFF"/>
            <w:vAlign w:val="center"/>
          </w:tcPr>
          <w:p w14:paraId="5BA75795" w14:textId="77777777" w:rsidR="00603408" w:rsidRPr="002A7849" w:rsidRDefault="00603408" w:rsidP="00DB4E91">
            <w:pPr>
              <w:adjustRightInd w:val="0"/>
              <w:spacing w:before="120"/>
              <w:jc w:val="center"/>
              <w:rPr>
                <w:sz w:val="26"/>
                <w:szCs w:val="26"/>
              </w:rPr>
            </w:pPr>
            <w:r w:rsidRPr="002A7849">
              <w:rPr>
                <w:b/>
                <w:bCs/>
                <w:sz w:val="26"/>
                <w:szCs w:val="26"/>
              </w:rPr>
              <w:t>CHÍNH SÁCH/ QUY ĐỊNH CỦA DỰ THẢO</w:t>
            </w:r>
          </w:p>
        </w:tc>
        <w:tc>
          <w:tcPr>
            <w:tcW w:w="1666" w:type="pct"/>
            <w:tcBorders>
              <w:top w:val="single" w:sz="3" w:space="0" w:color="000000"/>
              <w:left w:val="single" w:sz="3" w:space="0" w:color="000000"/>
              <w:bottom w:val="single" w:sz="4" w:space="0" w:color="auto"/>
              <w:right w:val="nil"/>
            </w:tcBorders>
            <w:shd w:val="clear" w:color="auto" w:fill="FFFFFF"/>
            <w:vAlign w:val="center"/>
          </w:tcPr>
          <w:p w14:paraId="3DD7C572" w14:textId="77777777" w:rsidR="00603408" w:rsidRPr="002A7849" w:rsidRDefault="00603408" w:rsidP="00DB4E91">
            <w:pPr>
              <w:adjustRightInd w:val="0"/>
              <w:spacing w:before="120"/>
              <w:jc w:val="center"/>
              <w:rPr>
                <w:sz w:val="26"/>
                <w:szCs w:val="26"/>
              </w:rPr>
            </w:pPr>
            <w:r w:rsidRPr="002A7849">
              <w:rPr>
                <w:b/>
                <w:bCs/>
                <w:sz w:val="26"/>
                <w:szCs w:val="26"/>
              </w:rPr>
              <w:t>CHỦ TRƯƠNG, ĐƯỜNG LỐI CỦA ĐẢNG</w:t>
            </w:r>
          </w:p>
        </w:tc>
        <w:tc>
          <w:tcPr>
            <w:tcW w:w="1034" w:type="pct"/>
            <w:tcBorders>
              <w:top w:val="single" w:sz="3" w:space="0" w:color="000000"/>
              <w:left w:val="single" w:sz="3" w:space="0" w:color="000000"/>
              <w:bottom w:val="single" w:sz="4" w:space="0" w:color="auto"/>
              <w:right w:val="nil"/>
            </w:tcBorders>
            <w:shd w:val="clear" w:color="auto" w:fill="FFFFFF"/>
            <w:vAlign w:val="center"/>
          </w:tcPr>
          <w:p w14:paraId="19BE89D9" w14:textId="77777777" w:rsidR="00603408" w:rsidRPr="002A7849" w:rsidRDefault="00603408" w:rsidP="00DB4E91">
            <w:pPr>
              <w:adjustRightInd w:val="0"/>
              <w:spacing w:before="120"/>
              <w:jc w:val="center"/>
              <w:rPr>
                <w:sz w:val="26"/>
                <w:szCs w:val="26"/>
              </w:rPr>
            </w:pPr>
            <w:r w:rsidRPr="002A7849">
              <w:rPr>
                <w:b/>
                <w:bCs/>
                <w:sz w:val="26"/>
                <w:szCs w:val="26"/>
              </w:rPr>
              <w:t xml:space="preserve">ĐÁNH GIÁ </w:t>
            </w:r>
            <w:r w:rsidRPr="002A7849">
              <w:rPr>
                <w:b/>
                <w:bCs/>
                <w:sz w:val="26"/>
                <w:szCs w:val="26"/>
              </w:rPr>
              <w:br/>
              <w:t>(Đã thể chế đầy đủ hoặc một phần)</w:t>
            </w:r>
          </w:p>
        </w:tc>
        <w:tc>
          <w:tcPr>
            <w:tcW w:w="1013" w:type="pct"/>
            <w:tcBorders>
              <w:top w:val="single" w:sz="3" w:space="0" w:color="000000"/>
              <w:left w:val="single" w:sz="3" w:space="0" w:color="000000"/>
              <w:bottom w:val="single" w:sz="4" w:space="0" w:color="auto"/>
              <w:right w:val="single" w:sz="3" w:space="0" w:color="000000"/>
            </w:tcBorders>
            <w:shd w:val="clear" w:color="auto" w:fill="FFFFFF"/>
            <w:vAlign w:val="center"/>
          </w:tcPr>
          <w:p w14:paraId="3DBAFEBB" w14:textId="77777777" w:rsidR="00603408" w:rsidRPr="002A7849" w:rsidRDefault="00603408" w:rsidP="00DB4E91">
            <w:pPr>
              <w:adjustRightInd w:val="0"/>
              <w:spacing w:before="120"/>
              <w:jc w:val="center"/>
              <w:rPr>
                <w:sz w:val="26"/>
                <w:szCs w:val="26"/>
                <w:lang w:val="en"/>
              </w:rPr>
            </w:pPr>
            <w:r w:rsidRPr="002A7849">
              <w:rPr>
                <w:b/>
                <w:bCs/>
                <w:sz w:val="26"/>
                <w:szCs w:val="26"/>
                <w:lang w:val="en"/>
              </w:rPr>
              <w:t>Đ</w:t>
            </w:r>
            <w:r w:rsidRPr="002A7849">
              <w:rPr>
                <w:b/>
                <w:bCs/>
                <w:sz w:val="26"/>
                <w:szCs w:val="26"/>
              </w:rPr>
              <w:t>Ề XUẤT XỬ L</w:t>
            </w:r>
            <w:r w:rsidRPr="002A7849">
              <w:rPr>
                <w:b/>
                <w:bCs/>
                <w:sz w:val="26"/>
                <w:szCs w:val="26"/>
                <w:lang w:val="en-US"/>
              </w:rPr>
              <w:t>Ý</w:t>
            </w:r>
          </w:p>
        </w:tc>
      </w:tr>
      <w:tr w:rsidR="00B23D25" w:rsidRPr="002A7849" w14:paraId="517B37F8" w14:textId="77777777" w:rsidTr="00774982">
        <w:trPr>
          <w:trHeight w:val="4425"/>
        </w:trPr>
        <w:tc>
          <w:tcPr>
            <w:tcW w:w="1287" w:type="pct"/>
            <w:tcBorders>
              <w:top w:val="single" w:sz="4" w:space="0" w:color="auto"/>
              <w:left w:val="single" w:sz="4" w:space="0" w:color="auto"/>
              <w:bottom w:val="single" w:sz="4" w:space="0" w:color="auto"/>
              <w:right w:val="single" w:sz="4" w:space="0" w:color="auto"/>
            </w:tcBorders>
            <w:shd w:val="clear" w:color="auto" w:fill="FFFFFF"/>
            <w:vAlign w:val="center"/>
          </w:tcPr>
          <w:p w14:paraId="12D39ED4" w14:textId="78EF576D" w:rsidR="00B23D25" w:rsidRPr="007E3A9A" w:rsidRDefault="00CD731A" w:rsidP="007E3A9A">
            <w:pPr>
              <w:adjustRightInd w:val="0"/>
              <w:spacing w:before="120" w:line="360" w:lineRule="exact"/>
              <w:jc w:val="both"/>
              <w:rPr>
                <w:sz w:val="24"/>
                <w:szCs w:val="24"/>
              </w:rPr>
            </w:pPr>
            <w:r w:rsidRPr="00CD731A">
              <w:rPr>
                <w:sz w:val="24"/>
                <w:szCs w:val="24"/>
                <w:lang w:val="nl-NL"/>
              </w:rPr>
              <w:t>Q</w:t>
            </w:r>
            <w:r w:rsidRPr="00CD731A">
              <w:rPr>
                <w:sz w:val="24"/>
                <w:szCs w:val="24"/>
                <w:lang w:val="nl-NL"/>
              </w:rPr>
              <w:t>uy định các nguyên tắc, tiêu chí và định mức phân bổ dự toán chi thường xuyên ngân sách năm</w:t>
            </w:r>
            <w:r w:rsidR="00FD7CE5">
              <w:rPr>
                <w:sz w:val="24"/>
                <w:szCs w:val="24"/>
                <w:lang w:val="nl-NL"/>
              </w:rPr>
              <w:t>.</w:t>
            </w: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27A5C5FD" w14:textId="77777777" w:rsidR="00B23D25" w:rsidRDefault="005F3022" w:rsidP="007E3A9A">
            <w:pPr>
              <w:adjustRightInd w:val="0"/>
              <w:spacing w:before="120" w:line="360" w:lineRule="exact"/>
              <w:jc w:val="both"/>
              <w:rPr>
                <w:sz w:val="24"/>
                <w:szCs w:val="24"/>
                <w:lang w:val="nl-NL"/>
              </w:rPr>
            </w:pPr>
            <w:r w:rsidRPr="005F3022">
              <w:rPr>
                <w:sz w:val="24"/>
                <w:szCs w:val="24"/>
                <w:lang w:val="nl-NL"/>
              </w:rPr>
              <w:t>Từng bước cơ cấu lại chi ngân sách nhà nước theo hướng tăng hợp lý tỉ trọng chi đầu tư, giảm dần tỉ trọng chi thường xuyên gắn với đổi mới mạnh mẽ khu vực sự nghiệp công lập theo cơ chế tự chủ và tinh giản bộ máy, biên chế, thực hiện cải cách tiền lương</w:t>
            </w:r>
            <w:r w:rsidR="00AB1716">
              <w:rPr>
                <w:sz w:val="24"/>
                <w:szCs w:val="24"/>
                <w:lang w:val="nl-NL"/>
              </w:rPr>
              <w:t>...</w:t>
            </w:r>
          </w:p>
          <w:p w14:paraId="2BB3D94E" w14:textId="77777777" w:rsidR="005B424F" w:rsidRDefault="009D439D" w:rsidP="009D439D">
            <w:pPr>
              <w:adjustRightInd w:val="0"/>
              <w:spacing w:before="120" w:line="360" w:lineRule="exact"/>
              <w:jc w:val="both"/>
              <w:rPr>
                <w:sz w:val="24"/>
                <w:szCs w:val="24"/>
                <w:lang w:val="nl-NL"/>
              </w:rPr>
            </w:pPr>
            <w:r w:rsidRPr="009D439D">
              <w:rPr>
                <w:sz w:val="24"/>
                <w:szCs w:val="24"/>
                <w:lang w:val="nl-NL"/>
              </w:rPr>
              <w:t>Quản lý, điều hành ngân sách nhà nước hiệu quả… Triệt để tiết kiệm chi thường xuyên, đặc biệt là chi hội nghị, hội thảo, đi công tác trong và ngoài nước.</w:t>
            </w:r>
            <w:r>
              <w:rPr>
                <w:sz w:val="24"/>
                <w:szCs w:val="24"/>
                <w:lang w:val="nl-NL"/>
              </w:rPr>
              <w:t>..</w:t>
            </w:r>
          </w:p>
          <w:p w14:paraId="4B31D3CA" w14:textId="2DA44806" w:rsidR="005B424F" w:rsidRPr="009D439D" w:rsidRDefault="005B424F" w:rsidP="009D439D">
            <w:pPr>
              <w:adjustRightInd w:val="0"/>
              <w:spacing w:before="120" w:line="360" w:lineRule="exact"/>
              <w:jc w:val="both"/>
              <w:rPr>
                <w:sz w:val="24"/>
                <w:szCs w:val="24"/>
                <w:lang w:val="nl-NL"/>
              </w:rPr>
            </w:pPr>
            <w:r w:rsidRPr="005B424F">
              <w:rPr>
                <w:sz w:val="24"/>
                <w:szCs w:val="24"/>
                <w:lang w:val="nl-NL"/>
              </w:rPr>
              <w:t>Xây dựng nguyên tắc, tiêu chí, định mức phân bổ dự toán chi thường xuyên ngân sách địa phương.</w:t>
            </w:r>
          </w:p>
          <w:p w14:paraId="5B80D9FF" w14:textId="7B0BA27A" w:rsidR="00AB1716" w:rsidRPr="007E3A9A" w:rsidRDefault="00AB1716" w:rsidP="007E3A9A">
            <w:pPr>
              <w:adjustRightInd w:val="0"/>
              <w:spacing w:before="120" w:line="360" w:lineRule="exact"/>
              <w:jc w:val="both"/>
              <w:rPr>
                <w:sz w:val="24"/>
                <w:szCs w:val="24"/>
              </w:rPr>
            </w:pPr>
          </w:p>
        </w:tc>
        <w:tc>
          <w:tcPr>
            <w:tcW w:w="1034" w:type="pct"/>
            <w:tcBorders>
              <w:top w:val="single" w:sz="4" w:space="0" w:color="auto"/>
              <w:left w:val="single" w:sz="4" w:space="0" w:color="auto"/>
              <w:bottom w:val="single" w:sz="4" w:space="0" w:color="auto"/>
              <w:right w:val="single" w:sz="4" w:space="0" w:color="auto"/>
            </w:tcBorders>
            <w:shd w:val="clear" w:color="auto" w:fill="FFFFFF"/>
            <w:vAlign w:val="center"/>
          </w:tcPr>
          <w:p w14:paraId="7937E134" w14:textId="22C1DFB4" w:rsidR="00B23D25" w:rsidRPr="007E3A9A" w:rsidRDefault="00B23D25" w:rsidP="007E3A9A">
            <w:pPr>
              <w:adjustRightInd w:val="0"/>
              <w:spacing w:before="120" w:line="360" w:lineRule="exact"/>
              <w:jc w:val="both"/>
              <w:rPr>
                <w:sz w:val="24"/>
                <w:szCs w:val="24"/>
              </w:rPr>
            </w:pPr>
            <w:r w:rsidRPr="007E3A9A">
              <w:rPr>
                <w:sz w:val="24"/>
                <w:szCs w:val="24"/>
              </w:rPr>
              <w:t>Đã thể chế một phần, phù hợp tại thời điểm ban hành.</w:t>
            </w:r>
          </w:p>
        </w:tc>
        <w:tc>
          <w:tcPr>
            <w:tcW w:w="1013" w:type="pct"/>
            <w:tcBorders>
              <w:top w:val="single" w:sz="4" w:space="0" w:color="auto"/>
              <w:left w:val="single" w:sz="4" w:space="0" w:color="auto"/>
              <w:bottom w:val="single" w:sz="4" w:space="0" w:color="auto"/>
              <w:right w:val="single" w:sz="4" w:space="0" w:color="auto"/>
            </w:tcBorders>
            <w:shd w:val="clear" w:color="auto" w:fill="FFFFFF"/>
            <w:vAlign w:val="center"/>
          </w:tcPr>
          <w:p w14:paraId="6FC7725C" w14:textId="02AFC227" w:rsidR="00B23D25" w:rsidRPr="007E3A9A" w:rsidRDefault="00B23D25" w:rsidP="007E3A9A">
            <w:pPr>
              <w:adjustRightInd w:val="0"/>
              <w:spacing w:before="120" w:line="360" w:lineRule="exact"/>
              <w:jc w:val="both"/>
              <w:rPr>
                <w:sz w:val="24"/>
                <w:szCs w:val="24"/>
              </w:rPr>
            </w:pPr>
            <w:r w:rsidRPr="007E3A9A">
              <w:rPr>
                <w:sz w:val="24"/>
                <w:szCs w:val="24"/>
              </w:rPr>
              <w:t>Thay thế để bảo đảm thống nhất.</w:t>
            </w:r>
          </w:p>
        </w:tc>
      </w:tr>
    </w:tbl>
    <w:p w14:paraId="2319EB2C" w14:textId="77777777" w:rsidR="007E3A9A" w:rsidRPr="004A3783" w:rsidRDefault="007E3A9A" w:rsidP="00603408">
      <w:pPr>
        <w:adjustRightInd w:val="0"/>
        <w:spacing w:before="120"/>
        <w:rPr>
          <w:b/>
          <w:bCs/>
          <w:sz w:val="26"/>
          <w:szCs w:val="26"/>
        </w:rPr>
      </w:pPr>
    </w:p>
    <w:p w14:paraId="62373806" w14:textId="30D1A9A1" w:rsidR="007E3A9A" w:rsidRPr="004A3783" w:rsidRDefault="00603408" w:rsidP="00603408">
      <w:pPr>
        <w:adjustRightInd w:val="0"/>
        <w:spacing w:before="120"/>
        <w:rPr>
          <w:b/>
          <w:bCs/>
          <w:sz w:val="28"/>
          <w:szCs w:val="28"/>
          <w:lang w:val="en-US"/>
        </w:rPr>
      </w:pPr>
      <w:r w:rsidRPr="004A3783">
        <w:rPr>
          <w:b/>
          <w:bCs/>
          <w:sz w:val="28"/>
          <w:szCs w:val="28"/>
        </w:rPr>
        <w:t>2. Văn bản quy phạm pháp luật có liên quan đến chính sách/dự thảo</w:t>
      </w:r>
    </w:p>
    <w:p w14:paraId="291B35CB" w14:textId="77777777" w:rsidR="007E3A9A" w:rsidRPr="004A3783" w:rsidRDefault="007E3A9A" w:rsidP="00603408">
      <w:pPr>
        <w:adjustRightInd w:val="0"/>
        <w:spacing w:before="120"/>
        <w:rPr>
          <w:sz w:val="28"/>
          <w:szCs w:val="28"/>
          <w:lang w:val="en-US"/>
        </w:rPr>
      </w:pPr>
    </w:p>
    <w:tbl>
      <w:tblPr>
        <w:tblW w:w="5237" w:type="pct"/>
        <w:tblCellMar>
          <w:left w:w="0" w:type="dxa"/>
          <w:right w:w="0" w:type="dxa"/>
        </w:tblCellMar>
        <w:tblLook w:val="0000" w:firstRow="0" w:lastRow="0" w:firstColumn="0" w:lastColumn="0" w:noHBand="0" w:noVBand="0"/>
      </w:tblPr>
      <w:tblGrid>
        <w:gridCol w:w="2831"/>
        <w:gridCol w:w="3118"/>
        <w:gridCol w:w="1986"/>
        <w:gridCol w:w="1559"/>
      </w:tblGrid>
      <w:tr w:rsidR="00603408" w:rsidRPr="002A7849" w14:paraId="6333C046" w14:textId="77777777" w:rsidTr="00774982">
        <w:tc>
          <w:tcPr>
            <w:tcW w:w="1491" w:type="pct"/>
            <w:tcBorders>
              <w:top w:val="single" w:sz="3" w:space="0" w:color="000000"/>
              <w:left w:val="single" w:sz="3" w:space="0" w:color="000000"/>
              <w:bottom w:val="single" w:sz="4" w:space="0" w:color="auto"/>
              <w:right w:val="nil"/>
            </w:tcBorders>
            <w:shd w:val="clear" w:color="auto" w:fill="FFFFFF"/>
            <w:vAlign w:val="center"/>
          </w:tcPr>
          <w:p w14:paraId="526A7D6C" w14:textId="77777777" w:rsidR="00603408" w:rsidRPr="002A7849" w:rsidRDefault="00603408" w:rsidP="00DB4E91">
            <w:pPr>
              <w:adjustRightInd w:val="0"/>
              <w:spacing w:before="120"/>
              <w:jc w:val="center"/>
              <w:rPr>
                <w:sz w:val="26"/>
                <w:szCs w:val="26"/>
              </w:rPr>
            </w:pPr>
            <w:r w:rsidRPr="002A7849">
              <w:rPr>
                <w:b/>
                <w:bCs/>
                <w:sz w:val="26"/>
                <w:szCs w:val="26"/>
              </w:rPr>
              <w:t>CHÍNH SÁCH/ QUY ĐỊNH CỦA DỰ THẢO VĂN BẢN</w:t>
            </w:r>
          </w:p>
        </w:tc>
        <w:tc>
          <w:tcPr>
            <w:tcW w:w="1642" w:type="pct"/>
            <w:tcBorders>
              <w:top w:val="single" w:sz="3" w:space="0" w:color="000000"/>
              <w:left w:val="single" w:sz="3" w:space="0" w:color="000000"/>
              <w:bottom w:val="single" w:sz="4" w:space="0" w:color="auto"/>
              <w:right w:val="nil"/>
            </w:tcBorders>
            <w:shd w:val="clear" w:color="auto" w:fill="FFFFFF"/>
            <w:vAlign w:val="center"/>
          </w:tcPr>
          <w:p w14:paraId="5A5A8A93" w14:textId="77777777" w:rsidR="00603408" w:rsidRPr="002A7849" w:rsidRDefault="00603408" w:rsidP="00DB4E91">
            <w:pPr>
              <w:adjustRightInd w:val="0"/>
              <w:spacing w:before="120"/>
              <w:jc w:val="center"/>
              <w:rPr>
                <w:sz w:val="26"/>
                <w:szCs w:val="26"/>
              </w:rPr>
            </w:pPr>
            <w:r w:rsidRPr="002A7849">
              <w:rPr>
                <w:b/>
                <w:bCs/>
                <w:sz w:val="26"/>
                <w:szCs w:val="26"/>
              </w:rPr>
              <w:t>QUY ĐỊNH CỦA PHÁP LUẬT HIỆN HÀNH CÓ LIÊN QUAN</w:t>
            </w:r>
          </w:p>
        </w:tc>
        <w:tc>
          <w:tcPr>
            <w:tcW w:w="1046" w:type="pct"/>
            <w:tcBorders>
              <w:top w:val="single" w:sz="3" w:space="0" w:color="000000"/>
              <w:left w:val="single" w:sz="3" w:space="0" w:color="000000"/>
              <w:bottom w:val="single" w:sz="4" w:space="0" w:color="auto"/>
              <w:right w:val="nil"/>
            </w:tcBorders>
            <w:shd w:val="clear" w:color="auto" w:fill="FFFFFF"/>
            <w:vAlign w:val="center"/>
          </w:tcPr>
          <w:p w14:paraId="5E830A48" w14:textId="77777777" w:rsidR="00603408" w:rsidRPr="002A7849" w:rsidRDefault="00603408" w:rsidP="00DB4E91">
            <w:pPr>
              <w:adjustRightInd w:val="0"/>
              <w:spacing w:before="120"/>
              <w:jc w:val="center"/>
              <w:rPr>
                <w:sz w:val="26"/>
                <w:szCs w:val="26"/>
              </w:rPr>
            </w:pPr>
            <w:r w:rsidRPr="002A7849">
              <w:rPr>
                <w:b/>
                <w:bCs/>
                <w:sz w:val="26"/>
                <w:szCs w:val="26"/>
              </w:rPr>
              <w:t xml:space="preserve">ĐÁNH GIÁ </w:t>
            </w:r>
            <w:r w:rsidRPr="002A7849">
              <w:rPr>
                <w:b/>
                <w:bCs/>
                <w:sz w:val="26"/>
                <w:szCs w:val="26"/>
              </w:rPr>
              <w:br/>
              <w:t>(Tính hợp hiến, tính hợp pháp, tính thống nhất)</w:t>
            </w:r>
          </w:p>
        </w:tc>
        <w:tc>
          <w:tcPr>
            <w:tcW w:w="821" w:type="pct"/>
            <w:tcBorders>
              <w:top w:val="single" w:sz="3" w:space="0" w:color="000000"/>
              <w:left w:val="single" w:sz="3" w:space="0" w:color="000000"/>
              <w:bottom w:val="single" w:sz="4" w:space="0" w:color="auto"/>
              <w:right w:val="single" w:sz="3" w:space="0" w:color="000000"/>
            </w:tcBorders>
            <w:shd w:val="clear" w:color="auto" w:fill="FFFFFF"/>
            <w:vAlign w:val="center"/>
          </w:tcPr>
          <w:p w14:paraId="642E6709" w14:textId="77777777" w:rsidR="00603408" w:rsidRPr="002A7849" w:rsidRDefault="00603408" w:rsidP="00DB4E91">
            <w:pPr>
              <w:adjustRightInd w:val="0"/>
              <w:spacing w:before="120"/>
              <w:jc w:val="center"/>
              <w:rPr>
                <w:sz w:val="26"/>
                <w:szCs w:val="26"/>
                <w:lang w:val="en"/>
              </w:rPr>
            </w:pPr>
            <w:r w:rsidRPr="002A7849">
              <w:rPr>
                <w:b/>
                <w:bCs/>
                <w:sz w:val="26"/>
                <w:szCs w:val="26"/>
                <w:lang w:val="en"/>
              </w:rPr>
              <w:t>Đ</w:t>
            </w:r>
            <w:r w:rsidRPr="002A7849">
              <w:rPr>
                <w:b/>
                <w:bCs/>
                <w:sz w:val="26"/>
                <w:szCs w:val="26"/>
              </w:rPr>
              <w:t>Ề XUẤT XỬ L</w:t>
            </w:r>
            <w:r w:rsidRPr="002A7849">
              <w:rPr>
                <w:b/>
                <w:bCs/>
                <w:sz w:val="26"/>
                <w:szCs w:val="26"/>
                <w:lang w:val="en-US"/>
              </w:rPr>
              <w:t>Ý</w:t>
            </w:r>
          </w:p>
        </w:tc>
      </w:tr>
      <w:tr w:rsidR="00603408" w:rsidRPr="002A7849" w14:paraId="28E2CEA4" w14:textId="77777777" w:rsidTr="00774982">
        <w:trPr>
          <w:trHeight w:val="2772"/>
        </w:trPr>
        <w:tc>
          <w:tcPr>
            <w:tcW w:w="1491" w:type="pct"/>
            <w:tcBorders>
              <w:top w:val="single" w:sz="4" w:space="0" w:color="auto"/>
              <w:left w:val="single" w:sz="4" w:space="0" w:color="auto"/>
              <w:bottom w:val="single" w:sz="4" w:space="0" w:color="auto"/>
              <w:right w:val="single" w:sz="4" w:space="0" w:color="auto"/>
            </w:tcBorders>
            <w:shd w:val="clear" w:color="auto" w:fill="FFFFFF"/>
            <w:vAlign w:val="center"/>
          </w:tcPr>
          <w:p w14:paraId="53642EDF" w14:textId="4F5BF614" w:rsidR="007E3A9A" w:rsidRPr="007E3A9A" w:rsidRDefault="00FD7CE5" w:rsidP="007E3A9A">
            <w:pPr>
              <w:adjustRightInd w:val="0"/>
              <w:spacing w:line="360" w:lineRule="exact"/>
              <w:jc w:val="both"/>
              <w:rPr>
                <w:sz w:val="24"/>
                <w:szCs w:val="24"/>
              </w:rPr>
            </w:pPr>
            <w:r w:rsidRPr="00CD731A">
              <w:rPr>
                <w:sz w:val="24"/>
                <w:szCs w:val="24"/>
                <w:lang w:val="nl-NL"/>
              </w:rPr>
              <w:lastRenderedPageBreak/>
              <w:t>Quy định các nguyên tắc, tiêu chí và định mức phân bổ dự toán chi thường xuyên ngân sách</w:t>
            </w:r>
            <w:r w:rsidR="00B255D4">
              <w:rPr>
                <w:sz w:val="24"/>
                <w:szCs w:val="24"/>
                <w:lang w:val="nl-NL"/>
              </w:rPr>
              <w:t>.</w:t>
            </w:r>
          </w:p>
        </w:tc>
        <w:tc>
          <w:tcPr>
            <w:tcW w:w="1642" w:type="pct"/>
            <w:tcBorders>
              <w:top w:val="single" w:sz="4" w:space="0" w:color="auto"/>
              <w:left w:val="single" w:sz="4" w:space="0" w:color="auto"/>
              <w:bottom w:val="single" w:sz="4" w:space="0" w:color="auto"/>
              <w:right w:val="single" w:sz="4" w:space="0" w:color="auto"/>
            </w:tcBorders>
            <w:shd w:val="clear" w:color="auto" w:fill="FFFFFF"/>
          </w:tcPr>
          <w:p w14:paraId="4566FB00" w14:textId="77777777" w:rsidR="00603408" w:rsidRPr="007E3A9A" w:rsidRDefault="00603408" w:rsidP="007E3A9A">
            <w:pPr>
              <w:spacing w:line="360" w:lineRule="exact"/>
              <w:jc w:val="both"/>
              <w:rPr>
                <w:sz w:val="24"/>
                <w:szCs w:val="24"/>
              </w:rPr>
            </w:pPr>
          </w:p>
          <w:p w14:paraId="6C0DC806" w14:textId="0E1F9FCF" w:rsidR="00BA79FC" w:rsidRDefault="00BA79FC" w:rsidP="00BA79FC">
            <w:pPr>
              <w:adjustRightInd w:val="0"/>
              <w:spacing w:line="360" w:lineRule="exact"/>
              <w:jc w:val="both"/>
              <w:rPr>
                <w:sz w:val="24"/>
                <w:szCs w:val="24"/>
                <w:lang w:val="nl-NL"/>
              </w:rPr>
            </w:pPr>
            <w:r w:rsidRPr="00BA79FC">
              <w:rPr>
                <w:sz w:val="24"/>
                <w:szCs w:val="24"/>
                <w:lang w:val="nl-NL"/>
              </w:rPr>
              <w:t>Theo Điểm g khoản 9 điều 31 của Luật Ngân sách nhà nước số 89/2025/QH15 (nhiệm vụ, quyền hạn của Hội đồng nhân dân cấp tỉnh): “Quyết định nguyên tắc, tiêu chí và định mức phân bổ ngân sách của ngân sách địa phương;</w:t>
            </w:r>
          </w:p>
          <w:p w14:paraId="1AB80E9C" w14:textId="1A38BFB7" w:rsidR="00603408" w:rsidRPr="00774982" w:rsidRDefault="00EC525C" w:rsidP="00774982">
            <w:pPr>
              <w:adjustRightInd w:val="0"/>
              <w:spacing w:line="360" w:lineRule="exact"/>
              <w:jc w:val="both"/>
              <w:rPr>
                <w:sz w:val="24"/>
                <w:szCs w:val="24"/>
                <w:lang w:val="nl-NL"/>
              </w:rPr>
            </w:pPr>
            <w:r w:rsidRPr="00774982">
              <w:rPr>
                <w:sz w:val="24"/>
                <w:szCs w:val="24"/>
                <w:lang w:val="nl-NL"/>
              </w:rPr>
              <w:t>Theo Điểm 2 điều 12 Thông tư số 26/2026/TT-BTC ngày 25/3/2026 của Bộ Tài chính</w:t>
            </w:r>
            <w:r w:rsidR="00774982">
              <w:rPr>
                <w:sz w:val="24"/>
                <w:szCs w:val="24"/>
                <w:lang w:val="nl-NL"/>
              </w:rPr>
              <w:t xml:space="preserve"> </w:t>
            </w:r>
            <w:r w:rsidR="00774982" w:rsidRPr="00774982">
              <w:rPr>
                <w:sz w:val="24"/>
                <w:szCs w:val="24"/>
                <w:lang w:val="nl-NL"/>
              </w:rPr>
              <w:t>“Căn cứ nguyên tắc, tiêu chí và định mức phân bổ chi ngân sách nhà nước Ủy ban Thường vụ Quốc hội ban hành, Ủy ban nhân dân cấp tỉnh trình Hội đồng nhân dân cùng cấp quyết định nguyên tắc, tiêu chí và định mức phân bổ chi ngân sách ở địa phương …</w:t>
            </w:r>
          </w:p>
        </w:tc>
        <w:tc>
          <w:tcPr>
            <w:tcW w:w="1046" w:type="pct"/>
            <w:tcBorders>
              <w:top w:val="single" w:sz="4" w:space="0" w:color="auto"/>
              <w:left w:val="single" w:sz="4" w:space="0" w:color="auto"/>
              <w:bottom w:val="single" w:sz="4" w:space="0" w:color="auto"/>
              <w:right w:val="single" w:sz="4" w:space="0" w:color="auto"/>
            </w:tcBorders>
            <w:shd w:val="clear" w:color="auto" w:fill="FFFFFF"/>
          </w:tcPr>
          <w:p w14:paraId="221547D2" w14:textId="77777777" w:rsidR="00603408" w:rsidRPr="007E3A9A" w:rsidRDefault="00603408" w:rsidP="007E3A9A">
            <w:pPr>
              <w:adjustRightInd w:val="0"/>
              <w:spacing w:line="360" w:lineRule="exact"/>
              <w:jc w:val="center"/>
              <w:rPr>
                <w:sz w:val="24"/>
                <w:szCs w:val="24"/>
              </w:rPr>
            </w:pPr>
          </w:p>
          <w:p w14:paraId="25711244" w14:textId="0C937F48" w:rsidR="00603408" w:rsidRPr="007E3A9A" w:rsidRDefault="00614008" w:rsidP="007E3A9A">
            <w:pPr>
              <w:adjustRightInd w:val="0"/>
              <w:spacing w:line="360" w:lineRule="exact"/>
              <w:jc w:val="center"/>
              <w:rPr>
                <w:sz w:val="24"/>
                <w:szCs w:val="24"/>
                <w:lang w:val="en-US"/>
              </w:rPr>
            </w:pPr>
            <w:r>
              <w:rPr>
                <w:sz w:val="24"/>
                <w:szCs w:val="24"/>
                <w:lang w:val="en-US"/>
              </w:rPr>
              <w:t>Cơ bản phù hợp, cần rà soát điều chỉnh thay thế.</w:t>
            </w:r>
          </w:p>
        </w:tc>
        <w:tc>
          <w:tcPr>
            <w:tcW w:w="821" w:type="pct"/>
            <w:tcBorders>
              <w:top w:val="single" w:sz="4" w:space="0" w:color="auto"/>
              <w:left w:val="single" w:sz="4" w:space="0" w:color="auto"/>
              <w:bottom w:val="single" w:sz="4" w:space="0" w:color="auto"/>
              <w:right w:val="single" w:sz="4" w:space="0" w:color="auto"/>
            </w:tcBorders>
            <w:shd w:val="clear" w:color="auto" w:fill="FFFFFF"/>
            <w:vAlign w:val="center"/>
          </w:tcPr>
          <w:p w14:paraId="7DD67F69" w14:textId="6AC92DC8" w:rsidR="00603408" w:rsidRPr="007E3A9A" w:rsidRDefault="007E3A9A" w:rsidP="007E3A9A">
            <w:pPr>
              <w:adjustRightInd w:val="0"/>
              <w:spacing w:line="360" w:lineRule="exact"/>
              <w:jc w:val="both"/>
              <w:rPr>
                <w:sz w:val="24"/>
                <w:szCs w:val="24"/>
                <w:lang w:val="en-US"/>
              </w:rPr>
            </w:pPr>
            <w:r w:rsidRPr="007E3A9A">
              <w:rPr>
                <w:sz w:val="24"/>
                <w:szCs w:val="24"/>
                <w:lang w:val="en-US"/>
              </w:rPr>
              <w:t>Ban hành Nghị quyết mới</w:t>
            </w:r>
            <w:r>
              <w:rPr>
                <w:sz w:val="24"/>
                <w:szCs w:val="24"/>
                <w:lang w:val="en-US"/>
              </w:rPr>
              <w:t>.</w:t>
            </w:r>
          </w:p>
        </w:tc>
      </w:tr>
    </w:tbl>
    <w:p w14:paraId="309DB91C" w14:textId="77777777" w:rsidR="00603408" w:rsidRPr="002A7849" w:rsidRDefault="00603408" w:rsidP="00603408">
      <w:pPr>
        <w:adjustRightInd w:val="0"/>
        <w:spacing w:before="120"/>
        <w:rPr>
          <w:b/>
          <w:bCs/>
          <w:sz w:val="26"/>
          <w:szCs w:val="26"/>
        </w:rPr>
      </w:pPr>
      <w:r w:rsidRPr="002A7849">
        <w:rPr>
          <w:b/>
          <w:bCs/>
          <w:sz w:val="26"/>
          <w:szCs w:val="26"/>
        </w:rPr>
        <w:t>3. Điều ước quốc tế có liên quan đến chính sách/dự thảo: Không</w:t>
      </w:r>
    </w:p>
    <w:p w14:paraId="2DD32A29" w14:textId="77777777" w:rsidR="00603408" w:rsidRPr="002A7849" w:rsidRDefault="00603408" w:rsidP="00603408">
      <w:pPr>
        <w:adjustRightInd w:val="0"/>
        <w:spacing w:before="120"/>
        <w:rPr>
          <w:b/>
          <w:bCs/>
          <w:i/>
          <w:iCs/>
          <w:sz w:val="26"/>
          <w:szCs w:val="26"/>
        </w:rPr>
      </w:pPr>
    </w:p>
    <w:p w14:paraId="19052935" w14:textId="77777777" w:rsidR="00603408" w:rsidRPr="002A7849" w:rsidRDefault="00603408" w:rsidP="00603408">
      <w:pPr>
        <w:spacing w:before="120"/>
        <w:jc w:val="both"/>
      </w:pPr>
    </w:p>
    <w:p w14:paraId="56124375" w14:textId="77777777" w:rsidR="0076187F" w:rsidRPr="002A7849" w:rsidRDefault="0076187F"/>
    <w:sectPr w:rsidR="0076187F" w:rsidRPr="002A7849" w:rsidSect="002A7849">
      <w:headerReference w:type="default" r:id="rId7"/>
      <w:pgSz w:w="11907" w:h="16840" w:code="9"/>
      <w:pgMar w:top="1134" w:right="1134" w:bottom="1134" w:left="1701" w:header="578"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45DC" w14:textId="77777777" w:rsidR="00B653BA" w:rsidRDefault="00B653BA">
      <w:r>
        <w:separator/>
      </w:r>
    </w:p>
  </w:endnote>
  <w:endnote w:type="continuationSeparator" w:id="0">
    <w:p w14:paraId="72BCF8E3" w14:textId="77777777" w:rsidR="00B653BA" w:rsidRDefault="00B6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TimesNewRomanPS-Italic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EDAF5" w14:textId="77777777" w:rsidR="00B653BA" w:rsidRDefault="00B653BA">
      <w:r>
        <w:separator/>
      </w:r>
    </w:p>
  </w:footnote>
  <w:footnote w:type="continuationSeparator" w:id="0">
    <w:p w14:paraId="364F99A5" w14:textId="77777777" w:rsidR="00B653BA" w:rsidRDefault="00B6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692019"/>
      <w:docPartObj>
        <w:docPartGallery w:val="Page Numbers (Top of Page)"/>
        <w:docPartUnique/>
      </w:docPartObj>
    </w:sdtPr>
    <w:sdtEndPr>
      <w:rPr>
        <w:noProof/>
      </w:rPr>
    </w:sdtEndPr>
    <w:sdtContent>
      <w:p w14:paraId="34AE8380" w14:textId="77777777" w:rsidR="00603408" w:rsidRDefault="00603408">
        <w:pPr>
          <w:pStyle w:val="Header"/>
          <w:jc w:val="center"/>
        </w:pPr>
        <w:r>
          <w:fldChar w:fldCharType="begin"/>
        </w:r>
        <w:r>
          <w:instrText xml:space="preserve"> PAGE   \* MERGEFORMAT </w:instrText>
        </w:r>
        <w:r>
          <w:fldChar w:fldCharType="separate"/>
        </w:r>
        <w:r>
          <w:rPr>
            <w:noProof/>
          </w:rPr>
          <w:t>6</w:t>
        </w:r>
        <w:r>
          <w:rPr>
            <w:noProof/>
          </w:rPr>
          <w:fldChar w:fldCharType="end"/>
        </w:r>
      </w:p>
    </w:sdtContent>
  </w:sdt>
  <w:p w14:paraId="25F78CAF" w14:textId="77777777" w:rsidR="00603408" w:rsidRDefault="00603408">
    <w:pPr>
      <w:pStyle w:val="BodyText"/>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F6A"/>
    <w:multiLevelType w:val="multilevel"/>
    <w:tmpl w:val="7A7E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9511FF"/>
    <w:multiLevelType w:val="multilevel"/>
    <w:tmpl w:val="0FA6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706382">
    <w:abstractNumId w:val="0"/>
  </w:num>
  <w:num w:numId="2" w16cid:durableId="302128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408"/>
    <w:rsid w:val="00001BD1"/>
    <w:rsid w:val="00023522"/>
    <w:rsid w:val="00051CF7"/>
    <w:rsid w:val="001116A0"/>
    <w:rsid w:val="00137D3E"/>
    <w:rsid w:val="0014160F"/>
    <w:rsid w:val="00166171"/>
    <w:rsid w:val="0017460C"/>
    <w:rsid w:val="001917CE"/>
    <w:rsid w:val="00191A18"/>
    <w:rsid w:val="001A5782"/>
    <w:rsid w:val="001B43D5"/>
    <w:rsid w:val="001D1208"/>
    <w:rsid w:val="00212F32"/>
    <w:rsid w:val="00220CE1"/>
    <w:rsid w:val="00222611"/>
    <w:rsid w:val="00260C33"/>
    <w:rsid w:val="002677AB"/>
    <w:rsid w:val="00285248"/>
    <w:rsid w:val="002A58C9"/>
    <w:rsid w:val="002A7849"/>
    <w:rsid w:val="00307303"/>
    <w:rsid w:val="003458DF"/>
    <w:rsid w:val="00391895"/>
    <w:rsid w:val="003D780B"/>
    <w:rsid w:val="00423231"/>
    <w:rsid w:val="00427382"/>
    <w:rsid w:val="004806A7"/>
    <w:rsid w:val="004A3783"/>
    <w:rsid w:val="004B22DF"/>
    <w:rsid w:val="004B519C"/>
    <w:rsid w:val="004C140A"/>
    <w:rsid w:val="004D7FC2"/>
    <w:rsid w:val="00501BB6"/>
    <w:rsid w:val="0057373C"/>
    <w:rsid w:val="00574FBE"/>
    <w:rsid w:val="005B1759"/>
    <w:rsid w:val="005B424F"/>
    <w:rsid w:val="005E4D1F"/>
    <w:rsid w:val="005F3022"/>
    <w:rsid w:val="00602D41"/>
    <w:rsid w:val="00603408"/>
    <w:rsid w:val="00614008"/>
    <w:rsid w:val="00673AB7"/>
    <w:rsid w:val="006D1499"/>
    <w:rsid w:val="00704122"/>
    <w:rsid w:val="0076187F"/>
    <w:rsid w:val="00774982"/>
    <w:rsid w:val="007825CD"/>
    <w:rsid w:val="007A6B76"/>
    <w:rsid w:val="007E3A9A"/>
    <w:rsid w:val="008512DA"/>
    <w:rsid w:val="00882E6A"/>
    <w:rsid w:val="008C0C1F"/>
    <w:rsid w:val="009817D6"/>
    <w:rsid w:val="009D439D"/>
    <w:rsid w:val="009E4D3E"/>
    <w:rsid w:val="00A006DE"/>
    <w:rsid w:val="00A06513"/>
    <w:rsid w:val="00A1255C"/>
    <w:rsid w:val="00A900A1"/>
    <w:rsid w:val="00A92FC2"/>
    <w:rsid w:val="00AB1716"/>
    <w:rsid w:val="00AF015C"/>
    <w:rsid w:val="00AF29DF"/>
    <w:rsid w:val="00B23D25"/>
    <w:rsid w:val="00B255D4"/>
    <w:rsid w:val="00B653BA"/>
    <w:rsid w:val="00B67EF6"/>
    <w:rsid w:val="00B70FA8"/>
    <w:rsid w:val="00BA79FC"/>
    <w:rsid w:val="00C027A8"/>
    <w:rsid w:val="00C12CCF"/>
    <w:rsid w:val="00C17B9F"/>
    <w:rsid w:val="00C36155"/>
    <w:rsid w:val="00C6564B"/>
    <w:rsid w:val="00C91112"/>
    <w:rsid w:val="00CD731A"/>
    <w:rsid w:val="00D33863"/>
    <w:rsid w:val="00D347AA"/>
    <w:rsid w:val="00D509BF"/>
    <w:rsid w:val="00D566A0"/>
    <w:rsid w:val="00D60B4A"/>
    <w:rsid w:val="00D65DD6"/>
    <w:rsid w:val="00D94CBC"/>
    <w:rsid w:val="00DB599B"/>
    <w:rsid w:val="00DF1498"/>
    <w:rsid w:val="00EA18A4"/>
    <w:rsid w:val="00EC2353"/>
    <w:rsid w:val="00EC525C"/>
    <w:rsid w:val="00ED0F5D"/>
    <w:rsid w:val="00F10193"/>
    <w:rsid w:val="00F2719F"/>
    <w:rsid w:val="00F40DF6"/>
    <w:rsid w:val="00F41830"/>
    <w:rsid w:val="00FD70EF"/>
    <w:rsid w:val="00FD7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F9F93"/>
  <w15:chartTrackingRefBased/>
  <w15:docId w15:val="{F2267FF2-EFE5-4291-A9AE-05C2D6D7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3408"/>
    <w:pPr>
      <w:widowControl w:val="0"/>
      <w:autoSpaceDE w:val="0"/>
      <w:autoSpaceDN w:val="0"/>
      <w:spacing w:after="0" w:line="240" w:lineRule="auto"/>
    </w:pPr>
    <w:rPr>
      <w:rFonts w:ascii="Times New Roman" w:eastAsia="Times New Roman" w:hAnsi="Times New Roman" w:cs="Times New Roman"/>
      <w:kern w:val="0"/>
      <w:lang w:val="vi"/>
      <w14:ligatures w14:val="none"/>
    </w:rPr>
  </w:style>
  <w:style w:type="paragraph" w:styleId="Heading1">
    <w:name w:val="heading 1"/>
    <w:basedOn w:val="Normal"/>
    <w:next w:val="Normal"/>
    <w:link w:val="Heading1Char"/>
    <w:uiPriority w:val="1"/>
    <w:qFormat/>
    <w:rsid w:val="00603408"/>
    <w:pPr>
      <w:keepNext/>
      <w:keepLines/>
      <w:widowControl/>
      <w:autoSpaceDE/>
      <w:autoSpaceDN/>
      <w:spacing w:before="360" w:after="80" w:line="259"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03408"/>
    <w:pPr>
      <w:keepNext/>
      <w:keepLines/>
      <w:widowControl/>
      <w:autoSpaceDE/>
      <w:autoSpaceDN/>
      <w:spacing w:before="160" w:after="80" w:line="259" w:lineRule="auto"/>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03408"/>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03408"/>
    <w:pPr>
      <w:keepNext/>
      <w:keepLines/>
      <w:widowControl/>
      <w:autoSpaceDE/>
      <w:autoSpaceDN/>
      <w:spacing w:before="80" w:after="40" w:line="259" w:lineRule="auto"/>
      <w:outlineLvl w:val="3"/>
    </w:pPr>
    <w:rPr>
      <w:rFonts w:asciiTheme="minorHAnsi" w:eastAsiaTheme="majorEastAsia" w:hAnsiTheme="minorHAnsi" w:cstheme="majorBidi"/>
      <w:i/>
      <w:iCs/>
      <w:color w:val="2E74B5"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603408"/>
    <w:pPr>
      <w:keepNext/>
      <w:keepLines/>
      <w:widowControl/>
      <w:autoSpaceDE/>
      <w:autoSpaceDN/>
      <w:spacing w:before="80" w:after="40" w:line="259" w:lineRule="auto"/>
      <w:outlineLvl w:val="4"/>
    </w:pPr>
    <w:rPr>
      <w:rFonts w:asciiTheme="minorHAnsi" w:eastAsiaTheme="majorEastAsia" w:hAnsiTheme="minorHAnsi" w:cstheme="majorBidi"/>
      <w:color w:val="2E74B5"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603408"/>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603408"/>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603408"/>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603408"/>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40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0340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340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0340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0340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034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4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4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408"/>
    <w:rPr>
      <w:rFonts w:eastAsiaTheme="majorEastAsia" w:cstheme="majorBidi"/>
      <w:color w:val="272727" w:themeColor="text1" w:themeTint="D8"/>
    </w:rPr>
  </w:style>
  <w:style w:type="paragraph" w:styleId="Title">
    <w:name w:val="Title"/>
    <w:basedOn w:val="Normal"/>
    <w:next w:val="Normal"/>
    <w:link w:val="TitleChar"/>
    <w:uiPriority w:val="10"/>
    <w:qFormat/>
    <w:rsid w:val="00603408"/>
    <w:pPr>
      <w:widowControl/>
      <w:autoSpaceDE/>
      <w:autoSpaceDN/>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03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408"/>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034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408"/>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603408"/>
    <w:rPr>
      <w:i/>
      <w:iCs/>
      <w:color w:val="404040" w:themeColor="text1" w:themeTint="BF"/>
    </w:rPr>
  </w:style>
  <w:style w:type="paragraph" w:styleId="ListParagraph">
    <w:name w:val="List Paragraph"/>
    <w:basedOn w:val="Normal"/>
    <w:uiPriority w:val="34"/>
    <w:qFormat/>
    <w:rsid w:val="00603408"/>
    <w:pPr>
      <w:widowControl/>
      <w:autoSpaceDE/>
      <w:autoSpaceDN/>
      <w:spacing w:after="160" w:line="259"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603408"/>
    <w:rPr>
      <w:i/>
      <w:iCs/>
      <w:color w:val="2E74B5" w:themeColor="accent1" w:themeShade="BF"/>
    </w:rPr>
  </w:style>
  <w:style w:type="paragraph" w:styleId="IntenseQuote">
    <w:name w:val="Intense Quote"/>
    <w:basedOn w:val="Normal"/>
    <w:next w:val="Normal"/>
    <w:link w:val="IntenseQuoteChar"/>
    <w:uiPriority w:val="30"/>
    <w:qFormat/>
    <w:rsid w:val="00603408"/>
    <w:pPr>
      <w:widowControl/>
      <w:pBdr>
        <w:top w:val="single" w:sz="4" w:space="10" w:color="2E74B5" w:themeColor="accent1" w:themeShade="BF"/>
        <w:bottom w:val="single" w:sz="4" w:space="10" w:color="2E74B5"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E74B5"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603408"/>
    <w:rPr>
      <w:i/>
      <w:iCs/>
      <w:color w:val="2E74B5" w:themeColor="accent1" w:themeShade="BF"/>
    </w:rPr>
  </w:style>
  <w:style w:type="character" w:styleId="IntenseReference">
    <w:name w:val="Intense Reference"/>
    <w:basedOn w:val="DefaultParagraphFont"/>
    <w:uiPriority w:val="32"/>
    <w:qFormat/>
    <w:rsid w:val="00603408"/>
    <w:rPr>
      <w:b/>
      <w:bCs/>
      <w:smallCaps/>
      <w:color w:val="2E74B5" w:themeColor="accent1" w:themeShade="BF"/>
      <w:spacing w:val="5"/>
    </w:rPr>
  </w:style>
  <w:style w:type="paragraph" w:styleId="BodyText">
    <w:name w:val="Body Text"/>
    <w:basedOn w:val="Normal"/>
    <w:link w:val="BodyTextChar"/>
    <w:uiPriority w:val="1"/>
    <w:qFormat/>
    <w:rsid w:val="00603408"/>
    <w:pPr>
      <w:ind w:left="402" w:firstLine="719"/>
      <w:jc w:val="both"/>
    </w:pPr>
    <w:rPr>
      <w:sz w:val="28"/>
      <w:szCs w:val="28"/>
    </w:rPr>
  </w:style>
  <w:style w:type="character" w:customStyle="1" w:styleId="BodyTextChar">
    <w:name w:val="Body Text Char"/>
    <w:basedOn w:val="DefaultParagraphFont"/>
    <w:link w:val="BodyText"/>
    <w:uiPriority w:val="1"/>
    <w:rsid w:val="00603408"/>
    <w:rPr>
      <w:rFonts w:ascii="Times New Roman" w:eastAsia="Times New Roman" w:hAnsi="Times New Roman" w:cs="Times New Roman"/>
      <w:kern w:val="0"/>
      <w:sz w:val="28"/>
      <w:szCs w:val="28"/>
      <w:lang w:val="vi"/>
      <w14:ligatures w14:val="none"/>
    </w:rPr>
  </w:style>
  <w:style w:type="paragraph" w:styleId="Header">
    <w:name w:val="header"/>
    <w:basedOn w:val="Normal"/>
    <w:link w:val="HeaderChar"/>
    <w:uiPriority w:val="99"/>
    <w:unhideWhenUsed/>
    <w:rsid w:val="00603408"/>
    <w:pPr>
      <w:tabs>
        <w:tab w:val="center" w:pos="4513"/>
        <w:tab w:val="right" w:pos="9026"/>
      </w:tabs>
    </w:pPr>
  </w:style>
  <w:style w:type="character" w:customStyle="1" w:styleId="HeaderChar">
    <w:name w:val="Header Char"/>
    <w:basedOn w:val="DefaultParagraphFont"/>
    <w:link w:val="Header"/>
    <w:uiPriority w:val="99"/>
    <w:rsid w:val="00603408"/>
    <w:rPr>
      <w:rFonts w:ascii="Times New Roman" w:eastAsia="Times New Roman" w:hAnsi="Times New Roman" w:cs="Times New Roman"/>
      <w:kern w:val="0"/>
      <w:lang w:val="vi"/>
      <w14:ligatures w14:val="none"/>
    </w:rPr>
  </w:style>
  <w:style w:type="paragraph" w:styleId="Footer">
    <w:name w:val="footer"/>
    <w:basedOn w:val="Normal"/>
    <w:link w:val="FooterChar"/>
    <w:uiPriority w:val="99"/>
    <w:unhideWhenUsed/>
    <w:rsid w:val="00603408"/>
    <w:pPr>
      <w:tabs>
        <w:tab w:val="center" w:pos="4513"/>
        <w:tab w:val="right" w:pos="9026"/>
      </w:tabs>
    </w:pPr>
  </w:style>
  <w:style w:type="character" w:customStyle="1" w:styleId="FooterChar">
    <w:name w:val="Footer Char"/>
    <w:basedOn w:val="DefaultParagraphFont"/>
    <w:link w:val="Footer"/>
    <w:uiPriority w:val="99"/>
    <w:rsid w:val="00603408"/>
    <w:rPr>
      <w:rFonts w:ascii="Times New Roman" w:eastAsia="Times New Roman" w:hAnsi="Times New Roman" w:cs="Times New Roman"/>
      <w:kern w:val="0"/>
      <w:lang w:val="vi"/>
      <w14:ligatures w14:val="none"/>
    </w:rPr>
  </w:style>
  <w:style w:type="character" w:customStyle="1" w:styleId="fontstyle01">
    <w:name w:val="fontstyle01"/>
    <w:basedOn w:val="DefaultParagraphFont"/>
    <w:rsid w:val="0060340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603408"/>
    <w:rPr>
      <w:rFonts w:ascii="TimesNewRomanPS-ItalicMT" w:hAnsi="TimesNewRomanPS-ItalicMT" w:hint="default"/>
      <w:b w:val="0"/>
      <w:bCs w:val="0"/>
      <w:i/>
      <w:iCs/>
      <w:color w:val="000000"/>
      <w:sz w:val="28"/>
      <w:szCs w:val="28"/>
    </w:rPr>
  </w:style>
  <w:style w:type="paragraph" w:styleId="NormalWeb">
    <w:name w:val="Normal (Web)"/>
    <w:basedOn w:val="Normal"/>
    <w:uiPriority w:val="99"/>
    <w:unhideWhenUsed/>
    <w:rsid w:val="00603408"/>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7</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Thuy Huong</dc:creator>
  <cp:keywords/>
  <dc:description/>
  <cp:lastModifiedBy>Huu Tai Pham</cp:lastModifiedBy>
  <cp:revision>81</cp:revision>
  <dcterms:created xsi:type="dcterms:W3CDTF">2026-10-16T03:04:00Z</dcterms:created>
  <dcterms:modified xsi:type="dcterms:W3CDTF">2026-10-16T04:35:00Z</dcterms:modified>
</cp:coreProperties>
</file>