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846"/>
      </w:tblGrid>
      <w:tr w:rsidR="00931D92" w:rsidRPr="002F2EC9" w14:paraId="5A5E26C4" w14:textId="77777777" w:rsidTr="00F84071">
        <w:tc>
          <w:tcPr>
            <w:tcW w:w="4361" w:type="dxa"/>
          </w:tcPr>
          <w:p w14:paraId="4A544F9E" w14:textId="35F4AF08" w:rsidR="008344D4" w:rsidRPr="002F2EC9" w:rsidRDefault="008344D4" w:rsidP="008344D4">
            <w:pPr>
              <w:pStyle w:val="BodyText"/>
              <w:spacing w:line="360" w:lineRule="exact"/>
              <w:ind w:left="0"/>
              <w:jc w:val="center"/>
              <w:rPr>
                <w:iCs/>
                <w:sz w:val="26"/>
                <w:szCs w:val="26"/>
                <w:lang w:val="en-US"/>
              </w:rPr>
            </w:pPr>
            <w:bookmarkStart w:id="0" w:name="_Hlk223358293"/>
            <w:r w:rsidRPr="002F2EC9">
              <w:rPr>
                <w:iCs/>
                <w:sz w:val="26"/>
                <w:szCs w:val="26"/>
                <w:lang w:val="en-US"/>
              </w:rPr>
              <w:t>UBND THÀNH PHỐ HẢI PHÒNG</w:t>
            </w:r>
          </w:p>
          <w:p w14:paraId="06EB8B5E" w14:textId="6B6EE35F" w:rsidR="008344D4" w:rsidRPr="002F2EC9" w:rsidRDefault="008344D4" w:rsidP="008344D4">
            <w:pPr>
              <w:pStyle w:val="BodyText"/>
              <w:spacing w:line="360" w:lineRule="exact"/>
              <w:ind w:left="0"/>
              <w:jc w:val="center"/>
              <w:rPr>
                <w:b/>
                <w:bCs/>
                <w:iCs/>
                <w:lang w:val="en-US"/>
              </w:rPr>
            </w:pPr>
            <w:r w:rsidRPr="002F2EC9">
              <w:rPr>
                <w:b/>
                <w:bCs/>
                <w:iCs/>
                <w:lang w:val="en-US"/>
              </w:rPr>
              <w:t>SỞ TÀI CHÍNH</w:t>
            </w:r>
          </w:p>
          <w:p w14:paraId="46B87ED5" w14:textId="181599F1" w:rsidR="008344D4" w:rsidRPr="002F2EC9" w:rsidRDefault="00F84071" w:rsidP="008344D4">
            <w:pPr>
              <w:pStyle w:val="BodyText"/>
              <w:spacing w:line="360" w:lineRule="exact"/>
              <w:ind w:left="0"/>
              <w:jc w:val="center"/>
              <w:rPr>
                <w:iCs/>
                <w:lang w:val="en-US"/>
              </w:rPr>
            </w:pPr>
            <w:r w:rsidRPr="002F2EC9">
              <w:rPr>
                <w:iCs/>
                <w:noProof/>
                <w:lang w:val="en-US"/>
              </w:rPr>
              <mc:AlternateContent>
                <mc:Choice Requires="wps">
                  <w:drawing>
                    <wp:anchor distT="0" distB="0" distL="114300" distR="114300" simplePos="0" relativeHeight="251657216" behindDoc="0" locked="0" layoutInCell="1" allowOverlap="1" wp14:anchorId="1980BB74" wp14:editId="6A4E7028">
                      <wp:simplePos x="0" y="0"/>
                      <wp:positionH relativeFrom="column">
                        <wp:posOffset>991235</wp:posOffset>
                      </wp:positionH>
                      <wp:positionV relativeFrom="paragraph">
                        <wp:posOffset>5385</wp:posOffset>
                      </wp:positionV>
                      <wp:extent cx="655982" cy="0"/>
                      <wp:effectExtent l="0" t="0" r="29845" b="19050"/>
                      <wp:wrapNone/>
                      <wp:docPr id="9" name="Straight Connector 9"/>
                      <wp:cNvGraphicFramePr/>
                      <a:graphic xmlns:a="http://schemas.openxmlformats.org/drawingml/2006/main">
                        <a:graphicData uri="http://schemas.microsoft.com/office/word/2010/wordprocessingShape">
                          <wps:wsp>
                            <wps:cNvCnPr/>
                            <wps:spPr>
                              <a:xfrm>
                                <a:off x="0" y="0"/>
                                <a:ext cx="65598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3F497F" id="Straight Connector 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05pt,.4pt" to="129.7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" strokecolor="black [3040]"/>
                  </w:pict>
                </mc:Fallback>
              </mc:AlternateContent>
            </w:r>
          </w:p>
          <w:p w14:paraId="5EF04413" w14:textId="3BA35746" w:rsidR="008344D4" w:rsidRDefault="00F84071" w:rsidP="008344D4">
            <w:pPr>
              <w:pStyle w:val="BodyText"/>
              <w:spacing w:line="360" w:lineRule="exact"/>
              <w:ind w:left="0"/>
              <w:jc w:val="center"/>
              <w:rPr>
                <w:iCs/>
                <w:lang w:val="en-US"/>
              </w:rPr>
            </w:pPr>
            <w:r w:rsidRPr="002F2EC9">
              <w:rPr>
                <w:iCs/>
                <w:lang w:val="en-US"/>
              </w:rPr>
              <w:t>Số:</w:t>
            </w:r>
            <w:r w:rsidR="002F1369">
              <w:rPr>
                <w:iCs/>
                <w:lang w:val="en-US"/>
              </w:rPr>
              <w:t xml:space="preserve"> </w:t>
            </w:r>
            <w:r w:rsidR="00ED18E2">
              <w:rPr>
                <w:iCs/>
                <w:lang w:val="en-US"/>
              </w:rPr>
              <w:t xml:space="preserve">      </w:t>
            </w:r>
            <w:r w:rsidRPr="002F2EC9">
              <w:rPr>
                <w:iCs/>
                <w:lang w:val="en-US"/>
              </w:rPr>
              <w:t>/TTr-</w:t>
            </w:r>
            <w:r w:rsidR="00A50F8F" w:rsidRPr="002F2EC9">
              <w:rPr>
                <w:iCs/>
                <w:lang w:val="en-US"/>
              </w:rPr>
              <w:t>STC</w:t>
            </w:r>
          </w:p>
          <w:p w14:paraId="2C8BCD3A" w14:textId="0457E742" w:rsidR="006B0F8C" w:rsidRPr="006B0F8C" w:rsidRDefault="00836C92" w:rsidP="006B0F8C">
            <w:pPr>
              <w:pStyle w:val="BodyText"/>
              <w:spacing w:line="220" w:lineRule="exact"/>
              <w:ind w:left="0"/>
              <w:jc w:val="center"/>
              <w:rPr>
                <w:iCs/>
                <w:sz w:val="14"/>
                <w:lang w:val="en-US"/>
              </w:rPr>
            </w:pPr>
            <w:r>
              <w:rPr>
                <w:iCs/>
                <w:noProof/>
                <w:lang w:val="en-US"/>
              </w:rPr>
              <mc:AlternateContent>
                <mc:Choice Requires="wps">
                  <w:drawing>
                    <wp:anchor distT="0" distB="0" distL="114300" distR="114300" simplePos="0" relativeHeight="251673600" behindDoc="0" locked="0" layoutInCell="1" allowOverlap="1" wp14:anchorId="1534E8EE" wp14:editId="21D037ED">
                      <wp:simplePos x="0" y="0"/>
                      <wp:positionH relativeFrom="column">
                        <wp:posOffset>720090</wp:posOffset>
                      </wp:positionH>
                      <wp:positionV relativeFrom="paragraph">
                        <wp:posOffset>51435</wp:posOffset>
                      </wp:positionV>
                      <wp:extent cx="1028700" cy="4191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028700" cy="41910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957B125" w14:textId="38F15852" w:rsidR="00836C92" w:rsidRPr="00836C92" w:rsidRDefault="00836C92" w:rsidP="00836C92">
                                  <w:pPr>
                                    <w:jc w:val="center"/>
                                    <w:rPr>
                                      <w:sz w:val="28"/>
                                      <w:szCs w:val="28"/>
                                      <w:lang w:val="en-US"/>
                                    </w:rPr>
                                  </w:pPr>
                                  <w:r w:rsidRPr="00836C92">
                                    <w:rPr>
                                      <w:sz w:val="28"/>
                                      <w:szCs w:val="28"/>
                                      <w:lang w:val="en-US"/>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34E8EE" id="Rectangle 2" o:spid="_x0000_s1026" style="position:absolute;left:0;text-align:left;margin-left:56.7pt;margin-top:4.05pt;width:81pt;height:33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" fillcolor="white [3201]" strokecolor="black [3200]">
                      <v:textbox>
                        <w:txbxContent>
                          <w:p w14:paraId="0957B125" w14:textId="38F15852" w:rsidR="00836C92" w:rsidRPr="00836C92" w:rsidRDefault="00836C92" w:rsidP="00836C92">
                            <w:pPr>
                              <w:jc w:val="center"/>
                              <w:rPr>
                                <w:sz w:val="28"/>
                                <w:szCs w:val="28"/>
                                <w:lang w:val="en-US"/>
                              </w:rPr>
                            </w:pPr>
                            <w:r w:rsidRPr="00836C92">
                              <w:rPr>
                                <w:sz w:val="28"/>
                                <w:szCs w:val="28"/>
                                <w:lang w:val="en-US"/>
                              </w:rPr>
                              <w:t>DỰ THẢO</w:t>
                            </w:r>
                          </w:p>
                        </w:txbxContent>
                      </v:textbox>
                    </v:rect>
                  </w:pict>
                </mc:Fallback>
              </mc:AlternateContent>
            </w:r>
          </w:p>
          <w:p w14:paraId="527283DE" w14:textId="47D1D15E" w:rsidR="008344D4" w:rsidRPr="00E42DC9" w:rsidRDefault="008344D4" w:rsidP="00E42DC9">
            <w:pPr>
              <w:pStyle w:val="BodyText"/>
              <w:spacing w:line="140" w:lineRule="exact"/>
              <w:ind w:left="0"/>
              <w:jc w:val="center"/>
              <w:rPr>
                <w:iCs/>
                <w:sz w:val="10"/>
                <w:lang w:val="en-US"/>
              </w:rPr>
            </w:pPr>
          </w:p>
        </w:tc>
        <w:tc>
          <w:tcPr>
            <w:tcW w:w="5846" w:type="dxa"/>
          </w:tcPr>
          <w:p w14:paraId="4F74FD1F" w14:textId="77777777" w:rsidR="008344D4" w:rsidRPr="002F2EC9" w:rsidRDefault="008344D4" w:rsidP="008344D4">
            <w:pPr>
              <w:pStyle w:val="BodyText"/>
              <w:spacing w:line="360" w:lineRule="exact"/>
              <w:ind w:left="0"/>
              <w:jc w:val="center"/>
              <w:rPr>
                <w:b/>
                <w:iCs/>
                <w:sz w:val="26"/>
                <w:szCs w:val="26"/>
                <w:lang w:val="en-US"/>
              </w:rPr>
            </w:pPr>
            <w:r w:rsidRPr="002F2EC9">
              <w:rPr>
                <w:b/>
                <w:iCs/>
                <w:sz w:val="26"/>
                <w:szCs w:val="26"/>
                <w:lang w:val="en-US"/>
              </w:rPr>
              <w:t>CỘNG HÒA XÃ HỘI CHỦ NGHĨA VIỆT NAM</w:t>
            </w:r>
          </w:p>
          <w:p w14:paraId="1C19C096" w14:textId="1D0E77EE" w:rsidR="008344D4" w:rsidRPr="002F2EC9" w:rsidRDefault="008344D4" w:rsidP="008344D4">
            <w:pPr>
              <w:pStyle w:val="BodyText"/>
              <w:spacing w:line="360" w:lineRule="exact"/>
              <w:ind w:left="0"/>
              <w:jc w:val="center"/>
              <w:rPr>
                <w:b/>
                <w:bCs/>
                <w:iCs/>
                <w:lang w:val="en-US"/>
              </w:rPr>
            </w:pPr>
            <w:r w:rsidRPr="002F2EC9">
              <w:rPr>
                <w:b/>
                <w:bCs/>
                <w:iCs/>
                <w:lang w:val="en-US"/>
              </w:rPr>
              <w:t>Độc lập - Tự do - Hạnh phúc</w:t>
            </w:r>
          </w:p>
          <w:p w14:paraId="027C9652" w14:textId="4F1B9617" w:rsidR="008344D4" w:rsidRPr="002F2EC9" w:rsidRDefault="00F84071" w:rsidP="008344D4">
            <w:pPr>
              <w:pStyle w:val="BodyText"/>
              <w:spacing w:line="360" w:lineRule="exact"/>
              <w:ind w:left="0"/>
              <w:jc w:val="center"/>
              <w:rPr>
                <w:iCs/>
                <w:lang w:val="en-US"/>
              </w:rPr>
            </w:pPr>
            <w:r w:rsidRPr="002F2EC9">
              <w:rPr>
                <w:b/>
                <w:bCs/>
                <w:iCs/>
                <w:noProof/>
                <w:lang w:val="en-US"/>
              </w:rPr>
              <mc:AlternateContent>
                <mc:Choice Requires="wps">
                  <w:drawing>
                    <wp:anchor distT="0" distB="0" distL="114300" distR="114300" simplePos="0" relativeHeight="251671552" behindDoc="0" locked="0" layoutInCell="1" allowOverlap="1" wp14:anchorId="20365E1E" wp14:editId="5DC6FBB7">
                      <wp:simplePos x="0" y="0"/>
                      <wp:positionH relativeFrom="column">
                        <wp:posOffset>827304</wp:posOffset>
                      </wp:positionH>
                      <wp:positionV relativeFrom="paragraph">
                        <wp:posOffset>41910</wp:posOffset>
                      </wp:positionV>
                      <wp:extent cx="1908000" cy="0"/>
                      <wp:effectExtent l="0" t="0" r="35560" b="19050"/>
                      <wp:wrapNone/>
                      <wp:docPr id="10" name="Straight Connector 10"/>
                      <wp:cNvGraphicFramePr/>
                      <a:graphic xmlns:a="http://schemas.openxmlformats.org/drawingml/2006/main">
                        <a:graphicData uri="http://schemas.microsoft.com/office/word/2010/wordprocessingShape">
                          <wps:wsp>
                            <wps:cNvCnPr/>
                            <wps:spPr>
                              <a:xfrm flipV="1">
                                <a:off x="0" y="0"/>
                                <a:ext cx="190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38233C" id="Straight Connector 10"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15pt,3.3pt" to="215.4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" strokecolor="black [3040]"/>
                  </w:pict>
                </mc:Fallback>
              </mc:AlternateContent>
            </w:r>
          </w:p>
          <w:p w14:paraId="0E39CC45" w14:textId="38F8566C" w:rsidR="008344D4" w:rsidRPr="002F2EC9" w:rsidRDefault="008344D4" w:rsidP="00ED18E2">
            <w:pPr>
              <w:pStyle w:val="BodyText"/>
              <w:spacing w:line="360" w:lineRule="exact"/>
              <w:ind w:left="0"/>
              <w:jc w:val="center"/>
              <w:rPr>
                <w:i/>
                <w:lang w:val="en-US"/>
              </w:rPr>
            </w:pPr>
            <w:r w:rsidRPr="002F2EC9">
              <w:rPr>
                <w:i/>
                <w:lang w:val="en-US"/>
              </w:rPr>
              <w:t xml:space="preserve">Hải Phòng, ngày </w:t>
            </w:r>
            <w:r w:rsidR="00ED18E2">
              <w:rPr>
                <w:i/>
                <w:lang w:val="en-US"/>
              </w:rPr>
              <w:t xml:space="preserve">    </w:t>
            </w:r>
            <w:r w:rsidRPr="002F2EC9">
              <w:rPr>
                <w:i/>
                <w:lang w:val="en-US"/>
              </w:rPr>
              <w:t xml:space="preserve"> tháng </w:t>
            </w:r>
            <w:r w:rsidR="00ED18E2">
              <w:rPr>
                <w:i/>
                <w:lang w:val="en-US"/>
              </w:rPr>
              <w:t xml:space="preserve">    </w:t>
            </w:r>
            <w:r w:rsidRPr="002F2EC9">
              <w:rPr>
                <w:i/>
                <w:lang w:val="en-US"/>
              </w:rPr>
              <w:t xml:space="preserve"> năm 2026</w:t>
            </w:r>
          </w:p>
        </w:tc>
      </w:tr>
    </w:tbl>
    <w:p w14:paraId="070B2295" w14:textId="77777777" w:rsidR="00DB68E1" w:rsidRPr="00DB68E1" w:rsidRDefault="00DB68E1" w:rsidP="00DB68E1">
      <w:pPr>
        <w:pStyle w:val="Title"/>
        <w:spacing w:line="264" w:lineRule="auto"/>
        <w:rPr>
          <w:sz w:val="12"/>
          <w:szCs w:val="28"/>
        </w:rPr>
      </w:pPr>
    </w:p>
    <w:p w14:paraId="395A8779" w14:textId="505FD214" w:rsidR="00252951" w:rsidRPr="000447FA" w:rsidRDefault="00216959" w:rsidP="00DB68E1">
      <w:pPr>
        <w:pStyle w:val="Title"/>
        <w:spacing w:line="264" w:lineRule="auto"/>
        <w:rPr>
          <w:sz w:val="28"/>
          <w:szCs w:val="28"/>
        </w:rPr>
      </w:pPr>
      <w:r w:rsidRPr="000447FA">
        <w:rPr>
          <w:sz w:val="28"/>
          <w:szCs w:val="28"/>
        </w:rPr>
        <w:t xml:space="preserve">TỜ </w:t>
      </w:r>
      <w:r w:rsidRPr="000447FA">
        <w:rPr>
          <w:spacing w:val="-2"/>
          <w:sz w:val="28"/>
          <w:szCs w:val="28"/>
        </w:rPr>
        <w:t>TRÌNH</w:t>
      </w:r>
    </w:p>
    <w:p w14:paraId="527515F4" w14:textId="212F39EB" w:rsidR="00692C5F" w:rsidRPr="000447FA" w:rsidRDefault="00ED18E2" w:rsidP="00DB68E1">
      <w:pPr>
        <w:tabs>
          <w:tab w:val="left" w:pos="0"/>
        </w:tabs>
        <w:spacing w:line="264" w:lineRule="auto"/>
        <w:jc w:val="center"/>
        <w:rPr>
          <w:rFonts w:eastAsia="MS Mincho"/>
          <w:b/>
          <w:sz w:val="28"/>
          <w:szCs w:val="28"/>
          <w:lang w:val="nb-NO" w:eastAsia="ja-JP"/>
        </w:rPr>
      </w:pPr>
      <w:r w:rsidRPr="000447FA">
        <w:rPr>
          <w:b/>
          <w:sz w:val="28"/>
          <w:szCs w:val="28"/>
          <w:lang w:val="en-US"/>
        </w:rPr>
        <w:t xml:space="preserve">Về việc ban hành </w:t>
      </w:r>
      <w:r w:rsidR="00B55D34" w:rsidRPr="000447FA">
        <w:rPr>
          <w:b/>
          <w:sz w:val="28"/>
          <w:szCs w:val="28"/>
        </w:rPr>
        <w:t xml:space="preserve">Quyết định </w:t>
      </w:r>
      <w:r w:rsidR="00692C5F" w:rsidRPr="000447FA">
        <w:rPr>
          <w:b/>
          <w:sz w:val="28"/>
          <w:szCs w:val="28"/>
          <w:lang w:val="en-US"/>
        </w:rPr>
        <w:t>s</w:t>
      </w:r>
      <w:r w:rsidR="00692C5F" w:rsidRPr="000447FA">
        <w:rPr>
          <w:rFonts w:eastAsia="MS Mincho"/>
          <w:b/>
          <w:sz w:val="28"/>
          <w:szCs w:val="28"/>
          <w:lang w:val="nb-NO" w:eastAsia="ja-JP"/>
        </w:rPr>
        <w:t xml:space="preserve">ửa đổi một số điều của Quy chế quản lý </w:t>
      </w:r>
      <w:r w:rsidR="00ED653A">
        <w:rPr>
          <w:rFonts w:eastAsia="MS Mincho"/>
          <w:b/>
          <w:sz w:val="28"/>
          <w:szCs w:val="28"/>
          <w:lang w:val="nb-NO" w:eastAsia="ja-JP"/>
        </w:rPr>
        <w:t xml:space="preserve">                       </w:t>
      </w:r>
      <w:r w:rsidR="00692C5F" w:rsidRPr="000447FA">
        <w:rPr>
          <w:rFonts w:eastAsia="MS Mincho"/>
          <w:b/>
          <w:sz w:val="28"/>
          <w:szCs w:val="28"/>
          <w:lang w:val="nb-NO" w:eastAsia="ja-JP"/>
        </w:rPr>
        <w:t xml:space="preserve">và sử dụng viện trợ không hoàn lại không thuộc hỗ trợ phát triển chính thức của các cơ quan, tổ chức, cá nhân nước ngoài dành cho Việt Nam </w:t>
      </w:r>
      <w:r w:rsidR="00ED653A">
        <w:rPr>
          <w:rFonts w:eastAsia="MS Mincho"/>
          <w:b/>
          <w:sz w:val="28"/>
          <w:szCs w:val="28"/>
          <w:lang w:val="nb-NO" w:eastAsia="ja-JP"/>
        </w:rPr>
        <w:t xml:space="preserve">                   </w:t>
      </w:r>
      <w:r w:rsidR="00692C5F" w:rsidRPr="000447FA">
        <w:rPr>
          <w:rFonts w:eastAsia="MS Mincho"/>
          <w:b/>
          <w:sz w:val="28"/>
          <w:szCs w:val="28"/>
          <w:lang w:val="nb-NO" w:eastAsia="ja-JP"/>
        </w:rPr>
        <w:t xml:space="preserve">trên địa bàn thành phố Hải Phòng ban hành kèm theo Quyết định </w:t>
      </w:r>
      <w:r w:rsidR="00ED653A">
        <w:rPr>
          <w:rFonts w:eastAsia="MS Mincho"/>
          <w:b/>
          <w:sz w:val="28"/>
          <w:szCs w:val="28"/>
          <w:lang w:val="nb-NO" w:eastAsia="ja-JP"/>
        </w:rPr>
        <w:t xml:space="preserve">                           </w:t>
      </w:r>
      <w:r w:rsidR="00692C5F" w:rsidRPr="000447FA">
        <w:rPr>
          <w:rFonts w:eastAsia="MS Mincho"/>
          <w:b/>
          <w:sz w:val="28"/>
          <w:szCs w:val="28"/>
          <w:lang w:val="nb-NO" w:eastAsia="ja-JP"/>
        </w:rPr>
        <w:t>số 61/2026/QĐ-UBND</w:t>
      </w:r>
      <w:r w:rsidR="00ED653A">
        <w:rPr>
          <w:rFonts w:eastAsia="MS Mincho"/>
          <w:b/>
          <w:sz w:val="28"/>
          <w:szCs w:val="28"/>
          <w:lang w:val="nb-NO" w:eastAsia="ja-JP"/>
        </w:rPr>
        <w:t xml:space="preserve"> </w:t>
      </w:r>
      <w:r w:rsidR="00692C5F" w:rsidRPr="000447FA">
        <w:rPr>
          <w:rFonts w:eastAsia="MS Mincho"/>
          <w:b/>
          <w:sz w:val="28"/>
          <w:szCs w:val="28"/>
          <w:lang w:val="nb-NO" w:eastAsia="ja-JP"/>
        </w:rPr>
        <w:t>ngày 22/7/2026 của Ủy ban nhân dân thành phố</w:t>
      </w:r>
    </w:p>
    <w:p w14:paraId="0CBBA677" w14:textId="610D4348" w:rsidR="00A50F8F" w:rsidRPr="000447FA" w:rsidRDefault="00692C5F" w:rsidP="00692C5F">
      <w:pPr>
        <w:pStyle w:val="Heading2"/>
        <w:spacing w:before="120" w:after="120"/>
        <w:ind w:left="0" w:firstLine="0"/>
        <w:jc w:val="center"/>
        <w:rPr>
          <w:lang w:val="en-US"/>
        </w:rPr>
      </w:pPr>
      <w:r w:rsidRPr="000447FA">
        <w:rPr>
          <w:noProof/>
          <w:lang w:val="en-US"/>
        </w:rPr>
        <mc:AlternateContent>
          <mc:Choice Requires="wps">
            <w:drawing>
              <wp:anchor distT="0" distB="0" distL="114300" distR="114300" simplePos="0" relativeHeight="251672576" behindDoc="0" locked="0" layoutInCell="1" allowOverlap="1" wp14:anchorId="77977383" wp14:editId="39F6ECC3">
                <wp:simplePos x="0" y="0"/>
                <wp:positionH relativeFrom="column">
                  <wp:posOffset>1906905</wp:posOffset>
                </wp:positionH>
                <wp:positionV relativeFrom="paragraph">
                  <wp:posOffset>32080</wp:posOffset>
                </wp:positionV>
                <wp:extent cx="1908175" cy="7620"/>
                <wp:effectExtent l="0" t="0" r="34925" b="30480"/>
                <wp:wrapNone/>
                <wp:docPr id="1" name="Straight Connector 1"/>
                <wp:cNvGraphicFramePr/>
                <a:graphic xmlns:a="http://schemas.openxmlformats.org/drawingml/2006/main">
                  <a:graphicData uri="http://schemas.microsoft.com/office/word/2010/wordprocessingShape">
                    <wps:wsp>
                      <wps:cNvCnPr/>
                      <wps:spPr>
                        <a:xfrm flipV="1">
                          <a:off x="0" y="0"/>
                          <a:ext cx="1908175"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30E77A" id="Straight Connector 1" o:spid="_x0000_s1026" style="position:absolute;flip:y;z-index:251672576;visibility:visible;mso-wrap-style:square;mso-wrap-distance-left:9pt;mso-wrap-distance-top:0;mso-wrap-distance-right:9pt;mso-wrap-distance-bottom:0;mso-position-horizontal:absolute;mso-position-horizontal-relative:text;mso-position-vertical:absolute;mso-position-vertical-relative:text" from="150.15pt,2.55pt" to="300.4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" strokecolor="#4579b8 [3044]"/>
            </w:pict>
          </mc:Fallback>
        </mc:AlternateContent>
      </w:r>
    </w:p>
    <w:p w14:paraId="4E56A6A3" w14:textId="4B1633F0" w:rsidR="00252951" w:rsidRPr="000447FA" w:rsidRDefault="00216959" w:rsidP="00B56FEE">
      <w:pPr>
        <w:pStyle w:val="BodyText"/>
        <w:spacing w:before="120" w:after="120" w:line="300" w:lineRule="exact"/>
        <w:ind w:left="0" w:firstLine="720"/>
        <w:jc w:val="center"/>
        <w:rPr>
          <w:lang w:val="en-US"/>
        </w:rPr>
      </w:pPr>
      <w:r w:rsidRPr="000447FA">
        <w:t>Kính</w:t>
      </w:r>
      <w:r w:rsidRPr="000447FA">
        <w:rPr>
          <w:spacing w:val="-1"/>
        </w:rPr>
        <w:t xml:space="preserve"> </w:t>
      </w:r>
      <w:r w:rsidRPr="000447FA">
        <w:t>gửi: Ủy ban nhân</w:t>
      </w:r>
      <w:r w:rsidRPr="000447FA">
        <w:rPr>
          <w:spacing w:val="-1"/>
        </w:rPr>
        <w:t xml:space="preserve"> </w:t>
      </w:r>
      <w:r w:rsidRPr="000447FA">
        <w:t xml:space="preserve">dân </w:t>
      </w:r>
      <w:r w:rsidR="00F84071" w:rsidRPr="000447FA">
        <w:rPr>
          <w:lang w:val="en-US"/>
        </w:rPr>
        <w:t>thành phố Hải Phòng</w:t>
      </w:r>
    </w:p>
    <w:p w14:paraId="4C4F0716" w14:textId="77777777" w:rsidR="000A6CBF" w:rsidRPr="00DB68E1" w:rsidRDefault="000A6CBF" w:rsidP="00957EDE">
      <w:pPr>
        <w:pStyle w:val="BodyText"/>
        <w:spacing w:before="60" w:after="60" w:line="307" w:lineRule="auto"/>
        <w:ind w:left="0" w:firstLine="720"/>
        <w:rPr>
          <w:sz w:val="12"/>
        </w:rPr>
      </w:pPr>
    </w:p>
    <w:p w14:paraId="270BCAD3" w14:textId="123D14AE" w:rsidR="00B55D34" w:rsidRPr="00DB68E1" w:rsidRDefault="00216959" w:rsidP="00DB68E1">
      <w:pPr>
        <w:pStyle w:val="BodyText"/>
        <w:spacing w:before="160" w:line="380" w:lineRule="exact"/>
        <w:ind w:left="0" w:firstLine="720"/>
      </w:pPr>
      <w:r w:rsidRPr="00DB68E1">
        <w:t xml:space="preserve">Thực hiện quy định của Luật Ban hành văn bản quy phạm pháp luật </w:t>
      </w:r>
      <w:r w:rsidR="00F84071" w:rsidRPr="00DB68E1">
        <w:rPr>
          <w:lang w:val="en-US"/>
        </w:rPr>
        <w:t xml:space="preserve">số </w:t>
      </w:r>
      <w:r w:rsidR="00F84071" w:rsidRPr="00DB68E1">
        <w:t xml:space="preserve">64/2025/QH15 ngày </w:t>
      </w:r>
      <w:r w:rsidR="00B55D34" w:rsidRPr="00DB68E1">
        <w:t>19/02/2025</w:t>
      </w:r>
      <w:r w:rsidRPr="00DB68E1">
        <w:t xml:space="preserve">; Luật sửa đổi, bổ sung một số điều của Luật Ban hành văn bản quy phạm pháp luật </w:t>
      </w:r>
      <w:r w:rsidR="00F84071" w:rsidRPr="00DB68E1">
        <w:t xml:space="preserve">số 87/2025/QH15 </w:t>
      </w:r>
      <w:r w:rsidRPr="00DB68E1">
        <w:t xml:space="preserve">ngày </w:t>
      </w:r>
      <w:r w:rsidR="00B55D34" w:rsidRPr="00DB68E1">
        <w:t>25/6/2025</w:t>
      </w:r>
      <w:r w:rsidRPr="00DB68E1">
        <w:t xml:space="preserve">; </w:t>
      </w:r>
    </w:p>
    <w:p w14:paraId="223D4BDD" w14:textId="1A92060D" w:rsidR="00553D2C" w:rsidRPr="00DB68E1" w:rsidRDefault="00553D2C" w:rsidP="00DB68E1">
      <w:pPr>
        <w:pStyle w:val="BodyText"/>
        <w:spacing w:before="160" w:line="380" w:lineRule="exact"/>
        <w:ind w:left="0" w:firstLine="720"/>
        <w:rPr>
          <w:lang w:val="en-US"/>
        </w:rPr>
      </w:pPr>
      <w:r w:rsidRPr="00DB68E1">
        <w:t>Căn cứ Nghị định số 187/2025/NĐ-CP ngày 01/7/2025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r w:rsidRPr="00DB68E1">
        <w:rPr>
          <w:lang w:val="en-US"/>
        </w:rPr>
        <w:t>;</w:t>
      </w:r>
    </w:p>
    <w:p w14:paraId="6EFED924" w14:textId="49093B72" w:rsidR="00741AE6" w:rsidRPr="00DB68E1" w:rsidRDefault="00741AE6" w:rsidP="00DB68E1">
      <w:pPr>
        <w:pStyle w:val="BodyText"/>
        <w:spacing w:before="160" w:line="380" w:lineRule="exact"/>
        <w:ind w:left="0" w:firstLine="720"/>
        <w:rPr>
          <w:b/>
          <w:bCs/>
          <w:caps/>
          <w:color w:val="031739"/>
          <w:lang w:val="en-US"/>
        </w:rPr>
      </w:pPr>
      <w:r w:rsidRPr="00DB68E1">
        <w:rPr>
          <w:lang w:val="en-US"/>
        </w:rPr>
        <w:t>Căn cứ Nghị định số 313/2025/NĐ-CP ngày 08/12/2025 của Chính phủ về quản lý và sử dụng viện trợ không hoàn lại không thuộc hỗ trợ phát triển chính thức của cơ quan, tổ chức, cá nhân nước ngoài dành cho Việt Nam;</w:t>
      </w:r>
    </w:p>
    <w:p w14:paraId="24BA799F" w14:textId="193F54CF" w:rsidR="00B55D34" w:rsidRPr="00DB68E1" w:rsidRDefault="00B55D34" w:rsidP="00DB68E1">
      <w:pPr>
        <w:spacing w:before="160" w:line="380" w:lineRule="exact"/>
        <w:ind w:firstLine="720"/>
        <w:jc w:val="both"/>
        <w:rPr>
          <w:sz w:val="28"/>
          <w:szCs w:val="28"/>
        </w:rPr>
      </w:pPr>
      <w:r w:rsidRPr="00DB68E1">
        <w:rPr>
          <w:sz w:val="28"/>
          <w:szCs w:val="28"/>
        </w:rPr>
        <w:t xml:space="preserve">Căn cứ Quyết định số </w:t>
      </w:r>
      <w:r w:rsidR="00692C5F" w:rsidRPr="00DB68E1">
        <w:rPr>
          <w:sz w:val="28"/>
          <w:szCs w:val="28"/>
        </w:rPr>
        <w:t>3997/QĐ-UBND ngày 25/9/2026</w:t>
      </w:r>
      <w:r w:rsidR="0090458E" w:rsidRPr="00DB68E1">
        <w:rPr>
          <w:sz w:val="28"/>
          <w:szCs w:val="28"/>
        </w:rPr>
        <w:t xml:space="preserve"> </w:t>
      </w:r>
      <w:r w:rsidR="00E95369" w:rsidRPr="00DB68E1">
        <w:rPr>
          <w:sz w:val="28"/>
          <w:szCs w:val="28"/>
        </w:rPr>
        <w:t xml:space="preserve">của </w:t>
      </w:r>
      <w:r w:rsidR="00F642B7" w:rsidRPr="00DB68E1">
        <w:rPr>
          <w:sz w:val="28"/>
          <w:szCs w:val="28"/>
        </w:rPr>
        <w:t xml:space="preserve">Chủ tịch </w:t>
      </w:r>
      <w:r w:rsidR="00B56FEE" w:rsidRPr="00DB68E1">
        <w:rPr>
          <w:sz w:val="28"/>
          <w:szCs w:val="28"/>
        </w:rPr>
        <w:t>Ủy ban nhân dân</w:t>
      </w:r>
      <w:r w:rsidR="00E95369" w:rsidRPr="00DB68E1">
        <w:rPr>
          <w:sz w:val="28"/>
          <w:szCs w:val="28"/>
        </w:rPr>
        <w:t xml:space="preserve"> thành phố về </w:t>
      </w:r>
      <w:r w:rsidR="00405E5B" w:rsidRPr="00DB68E1">
        <w:rPr>
          <w:sz w:val="28"/>
          <w:szCs w:val="28"/>
        </w:rPr>
        <w:t xml:space="preserve">việc </w:t>
      </w:r>
      <w:r w:rsidR="00E95369" w:rsidRPr="00DB68E1">
        <w:rPr>
          <w:sz w:val="28"/>
          <w:szCs w:val="28"/>
        </w:rPr>
        <w:t>phê duyệt đăng ký xây dựng văn bản quy phạm pháp luật;</w:t>
      </w:r>
    </w:p>
    <w:p w14:paraId="0BB28CA3" w14:textId="6ABB8F69" w:rsidR="00E95369" w:rsidRDefault="00216959" w:rsidP="00DB68E1">
      <w:pPr>
        <w:spacing w:before="160" w:line="380" w:lineRule="exact"/>
        <w:ind w:firstLine="720"/>
        <w:jc w:val="both"/>
        <w:rPr>
          <w:sz w:val="28"/>
          <w:szCs w:val="28"/>
        </w:rPr>
      </w:pPr>
      <w:r w:rsidRPr="00DB68E1">
        <w:rPr>
          <w:sz w:val="28"/>
          <w:szCs w:val="28"/>
        </w:rPr>
        <w:t xml:space="preserve">Sở Tài chính </w:t>
      </w:r>
      <w:r w:rsidR="00F84071" w:rsidRPr="00DB68E1">
        <w:rPr>
          <w:sz w:val="28"/>
          <w:szCs w:val="28"/>
        </w:rPr>
        <w:t xml:space="preserve">thành phố </w:t>
      </w:r>
      <w:r w:rsidRPr="00DB68E1">
        <w:rPr>
          <w:sz w:val="28"/>
          <w:szCs w:val="28"/>
        </w:rPr>
        <w:t xml:space="preserve">kính trình </w:t>
      </w:r>
      <w:r w:rsidR="00F84071" w:rsidRPr="00DB68E1">
        <w:rPr>
          <w:sz w:val="28"/>
          <w:szCs w:val="28"/>
        </w:rPr>
        <w:t xml:space="preserve">Ủy ban nhân dân thành phố </w:t>
      </w:r>
      <w:r w:rsidR="00E95369" w:rsidRPr="00DB68E1">
        <w:rPr>
          <w:sz w:val="28"/>
          <w:szCs w:val="28"/>
        </w:rPr>
        <w:t xml:space="preserve">dự thảo Quyết định </w:t>
      </w:r>
      <w:r w:rsidR="00692C5F" w:rsidRPr="00DB68E1">
        <w:rPr>
          <w:sz w:val="28"/>
          <w:szCs w:val="28"/>
        </w:rPr>
        <w:t xml:space="preserve">sửa đổi một số điều của Quy chế quản lý và sử dụng viện trợ không hoàn lại không thuộc hỗ trợ phát triển chính thức của các cơ quan, tổ chức, cá nhân nước ngoài dành cho Việt Nam trên địa bàn thành phố Hải Phòng ban hành kèm theo Quyết định số 61/2026/QĐ-UBND ngày 22/7/2026 của Ủy ban nhân dân thành phố </w:t>
      </w:r>
      <w:r w:rsidRPr="00DB68E1">
        <w:rPr>
          <w:sz w:val="28"/>
          <w:szCs w:val="28"/>
        </w:rPr>
        <w:t>như sau:</w:t>
      </w:r>
    </w:p>
    <w:p w14:paraId="38799CEB" w14:textId="77777777" w:rsidR="00DB68E1" w:rsidRPr="00DB68E1" w:rsidRDefault="00DB68E1" w:rsidP="00DB68E1">
      <w:pPr>
        <w:spacing w:before="160" w:line="380" w:lineRule="exact"/>
        <w:ind w:firstLine="720"/>
        <w:jc w:val="both"/>
        <w:rPr>
          <w:sz w:val="28"/>
          <w:szCs w:val="28"/>
        </w:rPr>
      </w:pPr>
    </w:p>
    <w:p w14:paraId="52C8C221" w14:textId="5BD25B15" w:rsidR="00252951" w:rsidRPr="00DB68E1" w:rsidRDefault="00E95369" w:rsidP="00DB68E1">
      <w:pPr>
        <w:pStyle w:val="BodyText"/>
        <w:spacing w:before="160" w:line="380" w:lineRule="exact"/>
        <w:ind w:left="0" w:firstLine="720"/>
        <w:rPr>
          <w:b/>
          <w:spacing w:val="-4"/>
        </w:rPr>
      </w:pPr>
      <w:r w:rsidRPr="00DB68E1">
        <w:rPr>
          <w:b/>
          <w:lang w:val="en-US"/>
        </w:rPr>
        <w:lastRenderedPageBreak/>
        <w:t xml:space="preserve">I. </w:t>
      </w:r>
      <w:r w:rsidR="00216959" w:rsidRPr="00DB68E1">
        <w:rPr>
          <w:b/>
        </w:rPr>
        <w:t>SỰ</w:t>
      </w:r>
      <w:r w:rsidR="00216959" w:rsidRPr="00DB68E1">
        <w:rPr>
          <w:b/>
          <w:spacing w:val="-1"/>
        </w:rPr>
        <w:t xml:space="preserve"> </w:t>
      </w:r>
      <w:r w:rsidR="00216959" w:rsidRPr="00DB68E1">
        <w:rPr>
          <w:b/>
        </w:rPr>
        <w:t>CẦN</w:t>
      </w:r>
      <w:r w:rsidR="00216959" w:rsidRPr="00DB68E1">
        <w:rPr>
          <w:b/>
          <w:spacing w:val="-1"/>
        </w:rPr>
        <w:t xml:space="preserve"> </w:t>
      </w:r>
      <w:r w:rsidR="00216959" w:rsidRPr="00DB68E1">
        <w:rPr>
          <w:b/>
        </w:rPr>
        <w:t>THIẾT</w:t>
      </w:r>
      <w:r w:rsidR="00216959" w:rsidRPr="00DB68E1">
        <w:rPr>
          <w:b/>
          <w:spacing w:val="-1"/>
        </w:rPr>
        <w:t xml:space="preserve"> </w:t>
      </w:r>
      <w:r w:rsidR="00216959" w:rsidRPr="00DB68E1">
        <w:rPr>
          <w:b/>
        </w:rPr>
        <w:t>BAN</w:t>
      </w:r>
      <w:r w:rsidR="00216959" w:rsidRPr="00DB68E1">
        <w:rPr>
          <w:b/>
          <w:spacing w:val="-1"/>
        </w:rPr>
        <w:t xml:space="preserve"> </w:t>
      </w:r>
      <w:r w:rsidR="00216959" w:rsidRPr="00DB68E1">
        <w:rPr>
          <w:b/>
        </w:rPr>
        <w:t>HÀNH</w:t>
      </w:r>
      <w:r w:rsidR="00216959" w:rsidRPr="00DB68E1">
        <w:rPr>
          <w:b/>
          <w:spacing w:val="-1"/>
        </w:rPr>
        <w:t xml:space="preserve"> </w:t>
      </w:r>
      <w:r w:rsidR="00216959" w:rsidRPr="00DB68E1">
        <w:rPr>
          <w:b/>
        </w:rPr>
        <w:t xml:space="preserve">QUYẾT </w:t>
      </w:r>
      <w:r w:rsidR="00216959" w:rsidRPr="00DB68E1">
        <w:rPr>
          <w:b/>
          <w:spacing w:val="-4"/>
        </w:rPr>
        <w:t>ĐỊNH</w:t>
      </w:r>
    </w:p>
    <w:p w14:paraId="037DFA88" w14:textId="33B0E55F" w:rsidR="00E95369" w:rsidRPr="00DB68E1" w:rsidRDefault="00E95369" w:rsidP="00DB68E1">
      <w:pPr>
        <w:shd w:val="clear" w:color="auto" w:fill="FFFFFF"/>
        <w:spacing w:before="160" w:line="380" w:lineRule="exact"/>
        <w:ind w:firstLine="720"/>
        <w:jc w:val="both"/>
        <w:rPr>
          <w:b/>
          <w:sz w:val="28"/>
          <w:szCs w:val="28"/>
        </w:rPr>
      </w:pPr>
      <w:r w:rsidRPr="00DB68E1">
        <w:rPr>
          <w:b/>
          <w:sz w:val="28"/>
          <w:szCs w:val="28"/>
          <w:lang w:val="en"/>
        </w:rPr>
        <w:t>1. Cơ s</w:t>
      </w:r>
      <w:r w:rsidRPr="00DB68E1">
        <w:rPr>
          <w:b/>
          <w:sz w:val="28"/>
          <w:szCs w:val="28"/>
        </w:rPr>
        <w:t>ở pháp lý</w:t>
      </w:r>
    </w:p>
    <w:p w14:paraId="510594B8" w14:textId="77777777" w:rsidR="00134349" w:rsidRPr="00DB68E1" w:rsidRDefault="00134349" w:rsidP="00DB68E1">
      <w:pPr>
        <w:widowControl/>
        <w:tabs>
          <w:tab w:val="left" w:pos="0"/>
        </w:tabs>
        <w:autoSpaceDE/>
        <w:autoSpaceDN/>
        <w:spacing w:before="160" w:line="380" w:lineRule="exact"/>
        <w:ind w:firstLine="720"/>
        <w:jc w:val="both"/>
        <w:rPr>
          <w:rFonts w:eastAsiaTheme="minorEastAsia"/>
          <w:spacing w:val="-2"/>
          <w:sz w:val="28"/>
          <w:szCs w:val="28"/>
          <w:lang w:val="nb-NO" w:eastAsia="ja-JP"/>
        </w:rPr>
      </w:pPr>
      <w:r w:rsidRPr="00DB68E1">
        <w:rPr>
          <w:rFonts w:eastAsiaTheme="minorEastAsia"/>
          <w:spacing w:val="-2"/>
          <w:sz w:val="28"/>
          <w:szCs w:val="28"/>
          <w:lang w:val="nb-NO" w:eastAsia="ja-JP"/>
        </w:rPr>
        <w:t xml:space="preserve">Ngày 08/12/2025, Chính phủ ban hành Nghị định số 313/2025/NĐ-CP thay thế Nghị định số 80/2020/NĐ-CP ngày 08/7/2020 về quản lý và sử dụng viện trợ không hoàn lại không thuộc hỗ trợ phát triển chính thức của các cơ quan, tổ chức, cá nhân nước ngoài dành cho Việt Nam với một số quy định mới dẫn đến một số nội dung phối hợp và chức năng, nhiệm vụ của các cơ quan trong công tác quản lý và sử dụng viện trợ không hoàn lại không thuộc hỗ trợ phát triển chính thức của các cơ quan, tổ chức, cá nhân nước ngoài dành cho Việt Nam không còn phù hợp. </w:t>
      </w:r>
    </w:p>
    <w:p w14:paraId="5E273AA6" w14:textId="77777777" w:rsidR="00134349" w:rsidRPr="00DB68E1" w:rsidRDefault="00134349" w:rsidP="00DB68E1">
      <w:pPr>
        <w:widowControl/>
        <w:tabs>
          <w:tab w:val="left" w:pos="0"/>
        </w:tabs>
        <w:autoSpaceDE/>
        <w:autoSpaceDN/>
        <w:spacing w:before="160" w:line="380" w:lineRule="exact"/>
        <w:ind w:firstLine="720"/>
        <w:jc w:val="both"/>
        <w:rPr>
          <w:rFonts w:eastAsiaTheme="minorEastAsia"/>
          <w:i/>
          <w:sz w:val="28"/>
          <w:szCs w:val="28"/>
          <w:lang w:val="nb-NO" w:eastAsia="ja-JP"/>
        </w:rPr>
      </w:pPr>
      <w:r w:rsidRPr="00DB68E1">
        <w:rPr>
          <w:rFonts w:eastAsiaTheme="minorEastAsia"/>
          <w:sz w:val="28"/>
          <w:szCs w:val="28"/>
          <w:lang w:val="nb-NO" w:eastAsia="ja-JP"/>
        </w:rPr>
        <w:t xml:space="preserve">Tại khoản 5, Điều 33 Nghị định số 313/2025/NĐ-CP quy định: Ngoài các nhiệm vụ và quyền hạn quy định tại các Chương I, II, III, IV Nghị định này, cơ quan chủ quản có nhiệm vụ và quyền hạn: </w:t>
      </w:r>
      <w:r w:rsidRPr="00DB68E1">
        <w:rPr>
          <w:rFonts w:eastAsiaTheme="minorEastAsia"/>
          <w:i/>
          <w:sz w:val="28"/>
          <w:szCs w:val="28"/>
          <w:lang w:val="nb-NO" w:eastAsia="ja-JP"/>
        </w:rPr>
        <w:t>“Ban hành Quy chế quản lý và sử dụng viện trợ trong nội bộ cơ quan trên cơ sở quy định tại Nghị định này và các văn bản quy phạm pháp luật có liên quan”.</w:t>
      </w:r>
    </w:p>
    <w:p w14:paraId="2201CA0C" w14:textId="77777777" w:rsidR="00134349" w:rsidRPr="00DB68E1" w:rsidRDefault="00134349" w:rsidP="00DB68E1">
      <w:pPr>
        <w:widowControl/>
        <w:tabs>
          <w:tab w:val="left" w:pos="0"/>
        </w:tabs>
        <w:autoSpaceDE/>
        <w:autoSpaceDN/>
        <w:spacing w:before="160" w:line="380" w:lineRule="exact"/>
        <w:ind w:firstLine="720"/>
        <w:jc w:val="both"/>
        <w:rPr>
          <w:rFonts w:eastAsiaTheme="minorEastAsia"/>
          <w:sz w:val="28"/>
          <w:szCs w:val="28"/>
          <w:lang w:val="nb-NO" w:eastAsia="ja-JP"/>
        </w:rPr>
      </w:pPr>
      <w:r w:rsidRPr="00DB68E1">
        <w:rPr>
          <w:rFonts w:eastAsiaTheme="minorEastAsia"/>
          <w:sz w:val="28"/>
          <w:szCs w:val="28"/>
          <w:lang w:val="nb-NO" w:eastAsia="ja-JP"/>
        </w:rPr>
        <w:t xml:space="preserve">Tại nội dung số 3, Văn bản số 113/BTC-QLN ngày 06/01/2026 của Bộ Tài chính về việc triển khai thực hiện Nghị định số 313/2025/NĐ-CP và báo cáo tình hình quản lý và sử dụng viện trợ năm 2025 theo quy định tại Nghị đinh số 80/2020/NĐ-CP, Thông tư số 23/2022/TT-BTC, Thông tư số 91/2024/TT-BTC, Bộ Tài chính đề nghị: </w:t>
      </w:r>
    </w:p>
    <w:p w14:paraId="39B0FCBC" w14:textId="77777777" w:rsidR="00134349" w:rsidRPr="00DB68E1" w:rsidRDefault="00134349" w:rsidP="00DB68E1">
      <w:pPr>
        <w:widowControl/>
        <w:tabs>
          <w:tab w:val="left" w:pos="0"/>
        </w:tabs>
        <w:autoSpaceDE/>
        <w:autoSpaceDN/>
        <w:spacing w:before="160" w:line="380" w:lineRule="exact"/>
        <w:ind w:firstLine="720"/>
        <w:jc w:val="both"/>
        <w:rPr>
          <w:rFonts w:eastAsiaTheme="minorEastAsia"/>
          <w:i/>
          <w:sz w:val="28"/>
          <w:szCs w:val="28"/>
          <w:lang w:val="nb-NO" w:eastAsia="ja-JP"/>
        </w:rPr>
      </w:pPr>
      <w:r w:rsidRPr="00DB68E1">
        <w:rPr>
          <w:rFonts w:eastAsiaTheme="minorEastAsia"/>
          <w:i/>
          <w:sz w:val="28"/>
          <w:szCs w:val="28"/>
          <w:lang w:val="nb-NO" w:eastAsia="ja-JP"/>
        </w:rPr>
        <w:t>“Căn cứ Điều 13, Điều 33 Nghị định số 313/2025/NĐ-CP, Bộ Tài chính đề nghị Quý Cơ quan khẩn trương xây dựng, ban hành Quy chế quản lý và sử dụng viện trợ trong nội bộ cơ quan trên cơ sở quy định tại Nghị định số 313/2025/NĐ-CP nêu trên và các văn bản quy phạm pháp luật có liên quan’.</w:t>
      </w:r>
    </w:p>
    <w:p w14:paraId="55DC91FC" w14:textId="77777777" w:rsidR="00134349" w:rsidRPr="00DB68E1" w:rsidRDefault="00134349" w:rsidP="00DB68E1">
      <w:pPr>
        <w:widowControl/>
        <w:tabs>
          <w:tab w:val="left" w:pos="0"/>
        </w:tabs>
        <w:autoSpaceDE/>
        <w:autoSpaceDN/>
        <w:spacing w:before="160" w:line="380" w:lineRule="exact"/>
        <w:ind w:firstLine="720"/>
        <w:jc w:val="both"/>
        <w:rPr>
          <w:iCs/>
          <w:sz w:val="28"/>
          <w:szCs w:val="28"/>
          <w:lang w:val="pt-BR"/>
        </w:rPr>
      </w:pPr>
      <w:r w:rsidRPr="00DB68E1">
        <w:rPr>
          <w:rFonts w:eastAsiaTheme="minorEastAsia"/>
          <w:iCs/>
          <w:sz w:val="28"/>
          <w:szCs w:val="28"/>
          <w:lang w:val="nb-NO" w:eastAsia="ja-JP"/>
        </w:rPr>
        <w:t xml:space="preserve">Trên cơ sở các quy định nêu trên, Sở Tài chính đã tham mưu Ủy ban nhân dân thành phố ban hành Quyết định số 61/2026/QĐ-UBND </w:t>
      </w:r>
      <w:r w:rsidRPr="00DB68E1">
        <w:rPr>
          <w:rFonts w:eastAsiaTheme="minorEastAsia"/>
          <w:sz w:val="28"/>
          <w:szCs w:val="28"/>
          <w:lang w:val="nb-NO" w:eastAsia="ja-JP"/>
        </w:rPr>
        <w:t>ngày 22/7/2026 về việc ban hành Quy chế quản lý và sử dụng viện trợ không hoàn lại không thuộc hỗ trợ phát triển chính thức của các cơ quan, tổ chức, cá nhân nước ngoài dành cho Việt Nam địa bàn thành phố Hải Phòng.</w:t>
      </w:r>
    </w:p>
    <w:p w14:paraId="09D95AA6" w14:textId="77777777" w:rsidR="00134349" w:rsidRPr="00DB68E1" w:rsidRDefault="00134349" w:rsidP="00DB68E1">
      <w:pPr>
        <w:widowControl/>
        <w:autoSpaceDE/>
        <w:autoSpaceDN/>
        <w:spacing w:before="160" w:line="380" w:lineRule="exact"/>
        <w:ind w:firstLine="720"/>
        <w:jc w:val="both"/>
        <w:rPr>
          <w:rFonts w:eastAsia="SimSun"/>
          <w:sz w:val="28"/>
          <w:szCs w:val="28"/>
          <w:lang w:val="en-US"/>
        </w:rPr>
      </w:pPr>
      <w:r w:rsidRPr="00DB68E1">
        <w:rPr>
          <w:rFonts w:eastAsia="SimSun"/>
          <w:sz w:val="28"/>
          <w:szCs w:val="28"/>
          <w:lang w:val="en-US"/>
        </w:rPr>
        <w:t>Tuy nhiên, t</w:t>
      </w:r>
      <w:r w:rsidRPr="00DB68E1">
        <w:rPr>
          <w:rFonts w:eastAsia="SimSun"/>
          <w:sz w:val="28"/>
          <w:szCs w:val="28"/>
          <w:lang w:val="vi-VN"/>
        </w:rPr>
        <w:t>rên cơ sở</w:t>
      </w:r>
      <w:r w:rsidRPr="00DB68E1">
        <w:rPr>
          <w:rFonts w:eastAsia="SimSun"/>
          <w:sz w:val="28"/>
          <w:szCs w:val="28"/>
          <w:lang w:val="en-US"/>
        </w:rPr>
        <w:t xml:space="preserve"> rà soát Quyết định số 61/2026/QĐ-UBND ngày 22/7/2026 của Ủy ban nhân dân thành phố, </w:t>
      </w:r>
      <w:r w:rsidRPr="00DB68E1">
        <w:rPr>
          <w:rFonts w:eastAsia="SimSun"/>
          <w:sz w:val="28"/>
          <w:szCs w:val="28"/>
          <w:lang w:val="vi-VN"/>
        </w:rPr>
        <w:t>Sở Tài chính</w:t>
      </w:r>
      <w:r w:rsidRPr="00DB68E1">
        <w:rPr>
          <w:rFonts w:eastAsia="SimSun"/>
          <w:sz w:val="28"/>
          <w:szCs w:val="28"/>
          <w:lang w:val="en-US"/>
        </w:rPr>
        <w:t xml:space="preserve"> thấy có một số nội dung của Quyết định số 61/2026/QĐ-UBND không phù hợp với quy định của Nghị định số 313/2025/NĐ-CP ngày 08/12/2025 của Chính phủ, cần sửa đổi, bổ sung cho phù hợp.</w:t>
      </w:r>
    </w:p>
    <w:p w14:paraId="72774D92" w14:textId="77777777" w:rsidR="00134349" w:rsidRPr="00DB68E1" w:rsidRDefault="00134349" w:rsidP="00DB68E1">
      <w:pPr>
        <w:widowControl/>
        <w:autoSpaceDE/>
        <w:autoSpaceDN/>
        <w:spacing w:before="160" w:line="380" w:lineRule="exact"/>
        <w:ind w:firstLine="720"/>
        <w:jc w:val="both"/>
        <w:rPr>
          <w:rFonts w:eastAsia="SimSun"/>
          <w:sz w:val="28"/>
          <w:szCs w:val="28"/>
          <w:lang w:val="en-US"/>
        </w:rPr>
      </w:pPr>
      <w:r w:rsidRPr="00DB68E1">
        <w:rPr>
          <w:rFonts w:eastAsia="SimSun"/>
          <w:sz w:val="28"/>
          <w:szCs w:val="28"/>
          <w:lang w:val="en-US"/>
        </w:rPr>
        <w:lastRenderedPageBreak/>
        <w:t>Tại khoản 1 Điều 8 Luật Ban hành văn bản quy phạm pháp luật số 64/2025/QH15 quy định: “</w:t>
      </w:r>
      <w:r w:rsidRPr="00DB68E1">
        <w:rPr>
          <w:rFonts w:eastAsia="SimSun"/>
          <w:i/>
          <w:iCs/>
          <w:sz w:val="28"/>
          <w:szCs w:val="28"/>
          <w:lang w:val="vi-VN"/>
        </w:rPr>
        <w:t xml:space="preserve">Văn bản quy phạm pháp luật chỉ được sửa đổi, bổ sung, thay thế bằng văn bản quy phạm pháp luật của chính cơ quan, người có thẩm quyền đã ban hành văn bản đó hoặc bị đình chỉ việc thi hành bằng văn bản của cơ quan, người có thẩm quyền, trừ trường hợp quy định tại </w:t>
      </w:r>
      <w:bookmarkStart w:id="1" w:name="tc_1"/>
      <w:r w:rsidRPr="00DB68E1">
        <w:rPr>
          <w:rFonts w:eastAsia="SimSun"/>
          <w:i/>
          <w:iCs/>
          <w:sz w:val="28"/>
          <w:szCs w:val="28"/>
          <w:lang w:val="vi-VN"/>
        </w:rPr>
        <w:t xml:space="preserve">điểm a và điểm b </w:t>
      </w:r>
      <w:r w:rsidRPr="00DB68E1">
        <w:rPr>
          <w:rFonts w:eastAsia="SimSun"/>
          <w:i/>
          <w:iCs/>
          <w:spacing w:val="-4"/>
          <w:sz w:val="28"/>
          <w:szCs w:val="28"/>
          <w:lang w:val="vi-VN"/>
        </w:rPr>
        <w:t>khoản 2 Điều 54 của Luật này</w:t>
      </w:r>
      <w:bookmarkEnd w:id="1"/>
      <w:r w:rsidRPr="00DB68E1">
        <w:rPr>
          <w:rFonts w:eastAsia="SimSun"/>
          <w:i/>
          <w:iCs/>
          <w:spacing w:val="-4"/>
          <w:sz w:val="28"/>
          <w:szCs w:val="28"/>
          <w:lang w:val="vi-VN"/>
        </w:rPr>
        <w:t xml:space="preserve"> hoặc luật, nghị quyết của Quốc hội có quy định khác</w:t>
      </w:r>
      <w:r w:rsidRPr="00DB68E1">
        <w:rPr>
          <w:rFonts w:eastAsia="SimSun"/>
          <w:spacing w:val="-4"/>
          <w:sz w:val="28"/>
          <w:szCs w:val="28"/>
          <w:lang w:val="en-US"/>
        </w:rPr>
        <w:t>”.</w:t>
      </w:r>
    </w:p>
    <w:p w14:paraId="65E7CDE0" w14:textId="77777777" w:rsidR="00134349" w:rsidRPr="00DB68E1" w:rsidRDefault="00134349" w:rsidP="00DB68E1">
      <w:pPr>
        <w:widowControl/>
        <w:autoSpaceDE/>
        <w:autoSpaceDN/>
        <w:spacing w:before="160" w:line="380" w:lineRule="exact"/>
        <w:ind w:firstLine="720"/>
        <w:jc w:val="both"/>
        <w:rPr>
          <w:rFonts w:eastAsia="SimSun"/>
          <w:sz w:val="28"/>
          <w:szCs w:val="28"/>
          <w:lang w:val="en-US"/>
        </w:rPr>
      </w:pPr>
      <w:r w:rsidRPr="00DB68E1">
        <w:rPr>
          <w:rFonts w:eastAsia="SimSun"/>
          <w:sz w:val="28"/>
          <w:szCs w:val="28"/>
          <w:lang w:val="en-US"/>
        </w:rPr>
        <w:t>Theo các quy định nêu trên, việc đề xuất, trình Ủy ban nhân dân thành phố ban hành Quyết định sửa đổi, bổ sung</w:t>
      </w:r>
      <w:r w:rsidRPr="00DB68E1">
        <w:rPr>
          <w:rFonts w:eastAsia="SimSun"/>
          <w:sz w:val="28"/>
          <w:szCs w:val="28"/>
          <w:lang w:val="vi-VN"/>
        </w:rPr>
        <w:t xml:space="preserve"> một số</w:t>
      </w:r>
      <w:r w:rsidRPr="00DB68E1">
        <w:rPr>
          <w:rFonts w:eastAsia="SimSun"/>
          <w:sz w:val="28"/>
          <w:szCs w:val="28"/>
          <w:lang w:val="en-US"/>
        </w:rPr>
        <w:t xml:space="preserve"> </w:t>
      </w:r>
      <w:r w:rsidRPr="00DB68E1">
        <w:rPr>
          <w:rFonts w:eastAsia="SimSun"/>
          <w:bCs/>
          <w:noProof/>
          <w:sz w:val="28"/>
          <w:szCs w:val="28"/>
          <w:lang w:val="en-US"/>
        </w:rPr>
        <w:t>điều</w:t>
      </w:r>
      <w:r w:rsidRPr="00DB68E1">
        <w:rPr>
          <w:rFonts w:eastAsia="SimSun"/>
          <w:bCs/>
          <w:noProof/>
          <w:sz w:val="28"/>
          <w:szCs w:val="28"/>
          <w:lang w:val="vi-VN"/>
        </w:rPr>
        <w:t xml:space="preserve"> </w:t>
      </w:r>
      <w:r w:rsidRPr="00DB68E1">
        <w:rPr>
          <w:rFonts w:eastAsia="SimSun"/>
          <w:bCs/>
          <w:noProof/>
          <w:sz w:val="28"/>
          <w:szCs w:val="28"/>
          <w:lang w:val="en-US"/>
        </w:rPr>
        <w:t>của Quy chế quản lý và sử dụng viện trợ không hoàn lại không thuộc hỗ trợ phát triển chính thức của các cơ quan, tổ chức, cá nhân nước ngoài dành cho Việt Nam trên địa bàn thành phố Hải Phòng ban hành kèm theo Quyết định số 61/2026/QĐ-UBND ngày 22/7/2026 của Ủy ban nhân dân thành phố là có cơ sở pháp lý và thuộc thẩm quyền của Ủy ban nhân dân thành phố.</w:t>
      </w:r>
    </w:p>
    <w:p w14:paraId="7DEB9F84" w14:textId="7DE187E4" w:rsidR="00E95369" w:rsidRPr="00DB68E1" w:rsidRDefault="00E95369" w:rsidP="00DB68E1">
      <w:pPr>
        <w:shd w:val="clear" w:color="auto" w:fill="FFFFFF"/>
        <w:spacing w:before="160" w:line="380" w:lineRule="exact"/>
        <w:ind w:firstLine="720"/>
        <w:jc w:val="both"/>
        <w:rPr>
          <w:b/>
          <w:sz w:val="28"/>
          <w:szCs w:val="28"/>
          <w:lang w:val="en-US"/>
        </w:rPr>
      </w:pPr>
      <w:r w:rsidRPr="00DB68E1">
        <w:rPr>
          <w:b/>
          <w:sz w:val="28"/>
          <w:szCs w:val="28"/>
          <w:lang w:val="en"/>
        </w:rPr>
        <w:t>2. Cơ s</w:t>
      </w:r>
      <w:r w:rsidRPr="00DB68E1">
        <w:rPr>
          <w:b/>
          <w:sz w:val="28"/>
          <w:szCs w:val="28"/>
        </w:rPr>
        <w:t xml:space="preserve">ở </w:t>
      </w:r>
      <w:r w:rsidR="00A04AF2" w:rsidRPr="00DB68E1">
        <w:rPr>
          <w:b/>
          <w:sz w:val="28"/>
          <w:szCs w:val="28"/>
          <w:lang w:val="en-US"/>
        </w:rPr>
        <w:t>thực tiễn</w:t>
      </w:r>
    </w:p>
    <w:p w14:paraId="7585495B" w14:textId="77777777" w:rsidR="00134349" w:rsidRPr="00DB68E1" w:rsidRDefault="00134349" w:rsidP="00DB68E1">
      <w:pPr>
        <w:widowControl/>
        <w:autoSpaceDE/>
        <w:autoSpaceDN/>
        <w:spacing w:before="160" w:line="380" w:lineRule="exact"/>
        <w:ind w:firstLine="720"/>
        <w:jc w:val="both"/>
        <w:rPr>
          <w:rFonts w:eastAsia="SimSun"/>
          <w:sz w:val="28"/>
          <w:szCs w:val="28"/>
          <w:lang w:val="vi-VN"/>
        </w:rPr>
      </w:pPr>
      <w:r w:rsidRPr="00DB68E1">
        <w:rPr>
          <w:rFonts w:eastAsia="SimSun"/>
          <w:sz w:val="28"/>
          <w:szCs w:val="28"/>
          <w:lang w:val="vi-VN"/>
        </w:rPr>
        <w:t>Ủy ban nhân dân thành phố đã ban hành Quyết định số 61/2026/QĐ-UBND ngày 22/7/2026 ban hành Quy chế quản lý và sử dụng viện trợ không hoàn lại không thuộc hỗ trợ phát triển chính thức của các cơ quan, tổ chức, cá nhân nước ngoài dành cho Việt Nam trên địa bàn thành phố Hải Phòng.</w:t>
      </w:r>
    </w:p>
    <w:p w14:paraId="155C312F" w14:textId="77777777" w:rsidR="00134349" w:rsidRPr="00B30ECD" w:rsidRDefault="00134349" w:rsidP="00DB68E1">
      <w:pPr>
        <w:widowControl/>
        <w:autoSpaceDE/>
        <w:autoSpaceDN/>
        <w:spacing w:before="160" w:line="380" w:lineRule="exact"/>
        <w:ind w:firstLine="720"/>
        <w:jc w:val="both"/>
        <w:rPr>
          <w:sz w:val="28"/>
          <w:szCs w:val="28"/>
          <w:lang w:val="en-US"/>
        </w:rPr>
      </w:pPr>
      <w:r w:rsidRPr="00B30ECD">
        <w:rPr>
          <w:sz w:val="28"/>
          <w:szCs w:val="28"/>
          <w:lang w:val="en-US"/>
        </w:rPr>
        <w:t>Qua rà soát Quy chế ban hành kèm theo Quyết định số 61/2026/QĐ-UBND, Sở Tư pháp và Sở Tài chính đều thống nhất có</w:t>
      </w:r>
      <w:r w:rsidRPr="00B30ECD">
        <w:rPr>
          <w:bCs/>
          <w:sz w:val="28"/>
          <w:szCs w:val="28"/>
          <w:lang w:val="en-US"/>
        </w:rPr>
        <w:t xml:space="preserve"> quy định liên quan đến việc thành lập Ban Quản lý dự án và thẩm quyền thông báo cho bên cung cấp viện trợ về quyết định không tiếp nhận viện trợ cần được sửa đổi để bảo đảm thống nhất với quy định của Nghị định số 313/2025/NĐ-CP</w:t>
      </w:r>
      <w:r w:rsidRPr="00B30ECD">
        <w:rPr>
          <w:sz w:val="28"/>
          <w:szCs w:val="28"/>
          <w:lang w:val="en-US"/>
        </w:rPr>
        <w:t>; đồng thời, còn một nội dung có sai sót về kỹ thuật trình bày, đánh máy cần được sửa đổi.</w:t>
      </w:r>
    </w:p>
    <w:p w14:paraId="0CD78BB4" w14:textId="77777777" w:rsidR="00134349" w:rsidRPr="00B30ECD" w:rsidRDefault="00134349" w:rsidP="00DB68E1">
      <w:pPr>
        <w:widowControl/>
        <w:autoSpaceDE/>
        <w:autoSpaceDN/>
        <w:spacing w:before="160" w:line="380" w:lineRule="exact"/>
        <w:ind w:firstLine="720"/>
        <w:jc w:val="both"/>
        <w:rPr>
          <w:sz w:val="28"/>
          <w:szCs w:val="28"/>
          <w:lang w:val="en-US"/>
        </w:rPr>
      </w:pPr>
      <w:r w:rsidRPr="00B30ECD">
        <w:rPr>
          <w:bCs/>
          <w:sz w:val="28"/>
          <w:szCs w:val="28"/>
          <w:lang w:val="en-US"/>
        </w:rPr>
        <w:t xml:space="preserve">Do đó, việc đề xuất Ủy ban nhân dân thành phố ban hành </w:t>
      </w:r>
      <w:r w:rsidRPr="00B30ECD">
        <w:rPr>
          <w:sz w:val="28"/>
          <w:szCs w:val="28"/>
          <w:lang w:val="en-US"/>
        </w:rPr>
        <w:t xml:space="preserve">Quyết định sửa đổi, bổ sung </w:t>
      </w:r>
      <w:r w:rsidRPr="00B30ECD">
        <w:rPr>
          <w:sz w:val="28"/>
          <w:szCs w:val="28"/>
          <w:lang w:val="vi-VN"/>
        </w:rPr>
        <w:t xml:space="preserve">một số </w:t>
      </w:r>
      <w:r w:rsidRPr="00B30ECD">
        <w:rPr>
          <w:bCs/>
          <w:noProof/>
          <w:sz w:val="28"/>
          <w:szCs w:val="28"/>
          <w:lang w:val="en-US"/>
        </w:rPr>
        <w:t>điều của Quy chế quản lý và sử dụng viện trợ không hoàn lại không thuộc hỗ trợ phát triển chính thức của các cơ quan, tổ chức, cá nhân nước ngoài dành cho Việt Nam trên địa bàn thành phố Hải Phòng ban hành kèm theo Quyết định số 61/2026/QĐ-UBND ngày 22/7/2026 của Ủy ban nhân dân thành phố</w:t>
      </w:r>
      <w:r w:rsidRPr="00B30ECD">
        <w:rPr>
          <w:bCs/>
          <w:sz w:val="28"/>
          <w:szCs w:val="28"/>
          <w:lang w:val="en-US"/>
        </w:rPr>
        <w:t xml:space="preserve"> là cần thiết nhằm bảo đảm tính thống nhất, đồng bộ của Quy chế với quy định của Nghị định số 313/2025/NĐ-CP, đồng thời bảo đảm cơ sở pháp lý rõ ràng, thuận lợi trong quá trình tổ chức triển khai thực hiện.</w:t>
      </w:r>
    </w:p>
    <w:p w14:paraId="658936DC" w14:textId="77777777" w:rsidR="006757A1" w:rsidRPr="00DB68E1" w:rsidRDefault="006757A1" w:rsidP="00DB68E1">
      <w:pPr>
        <w:spacing w:before="160" w:line="380" w:lineRule="exact"/>
        <w:ind w:firstLine="720"/>
        <w:jc w:val="both"/>
        <w:rPr>
          <w:b/>
          <w:sz w:val="28"/>
          <w:szCs w:val="28"/>
          <w:lang w:val="en-US"/>
        </w:rPr>
      </w:pPr>
      <w:r w:rsidRPr="00DB68E1">
        <w:rPr>
          <w:b/>
          <w:spacing w:val="-2"/>
          <w:sz w:val="28"/>
          <w:szCs w:val="28"/>
          <w:lang w:val="en-US"/>
        </w:rPr>
        <w:t xml:space="preserve">II. </w:t>
      </w:r>
      <w:r w:rsidRPr="00DB68E1">
        <w:rPr>
          <w:b/>
          <w:sz w:val="28"/>
          <w:szCs w:val="28"/>
        </w:rPr>
        <w:t>MỤC ĐÍCH BAN HÀNH, QUAN ĐIỂM XÂY DỰNG DỰ THẢO QUYẾT ĐỊNH</w:t>
      </w:r>
      <w:r w:rsidRPr="00DB68E1">
        <w:rPr>
          <w:b/>
          <w:sz w:val="28"/>
          <w:szCs w:val="28"/>
          <w:lang w:val="en-US"/>
        </w:rPr>
        <w:t>.</w:t>
      </w:r>
    </w:p>
    <w:p w14:paraId="434EDEE9" w14:textId="5C173346" w:rsidR="006757A1" w:rsidRPr="00DB68E1" w:rsidRDefault="004A4798" w:rsidP="00DB68E1">
      <w:pPr>
        <w:spacing w:before="160" w:line="380" w:lineRule="exact"/>
        <w:ind w:firstLine="720"/>
        <w:jc w:val="both"/>
        <w:rPr>
          <w:b/>
          <w:spacing w:val="-2"/>
          <w:sz w:val="28"/>
          <w:szCs w:val="28"/>
          <w:lang w:val="en-US"/>
        </w:rPr>
      </w:pPr>
      <w:r w:rsidRPr="00DB68E1">
        <w:rPr>
          <w:b/>
          <w:spacing w:val="-2"/>
          <w:sz w:val="28"/>
          <w:szCs w:val="28"/>
          <w:lang w:val="en-US"/>
        </w:rPr>
        <w:t>1. Mục đích ban hành Quyết định</w:t>
      </w:r>
    </w:p>
    <w:p w14:paraId="48F84354" w14:textId="77777777" w:rsidR="00134349" w:rsidRPr="00DB68E1" w:rsidRDefault="00134349" w:rsidP="00DB68E1">
      <w:pPr>
        <w:widowControl/>
        <w:autoSpaceDE/>
        <w:autoSpaceDN/>
        <w:spacing w:before="160" w:line="380" w:lineRule="exact"/>
        <w:ind w:firstLine="720"/>
        <w:jc w:val="both"/>
        <w:rPr>
          <w:rFonts w:eastAsia="SimSun"/>
          <w:bCs/>
          <w:noProof/>
          <w:sz w:val="28"/>
          <w:szCs w:val="28"/>
          <w:lang w:val="en-US"/>
        </w:rPr>
      </w:pPr>
      <w:r w:rsidRPr="00DB68E1">
        <w:rPr>
          <w:rFonts w:eastAsia="SimSun"/>
          <w:sz w:val="28"/>
          <w:szCs w:val="28"/>
          <w:lang w:val="en-US"/>
        </w:rPr>
        <w:lastRenderedPageBreak/>
        <w:t xml:space="preserve">Sửa đổi, bổ sung </w:t>
      </w:r>
      <w:r w:rsidRPr="00DB68E1">
        <w:rPr>
          <w:rFonts w:eastAsia="SimSun"/>
          <w:sz w:val="28"/>
          <w:szCs w:val="28"/>
          <w:lang w:val="vi-VN"/>
        </w:rPr>
        <w:t xml:space="preserve">một số </w:t>
      </w:r>
      <w:r w:rsidRPr="00DB68E1">
        <w:rPr>
          <w:rFonts w:eastAsia="SimSun"/>
          <w:bCs/>
          <w:noProof/>
          <w:sz w:val="28"/>
          <w:szCs w:val="28"/>
          <w:lang w:val="en-US"/>
        </w:rPr>
        <w:t>điều</w:t>
      </w:r>
      <w:r w:rsidRPr="00DB68E1">
        <w:rPr>
          <w:rFonts w:eastAsia="SimSun"/>
          <w:bCs/>
          <w:noProof/>
          <w:sz w:val="28"/>
          <w:szCs w:val="28"/>
          <w:lang w:val="vi-VN"/>
        </w:rPr>
        <w:t xml:space="preserve"> </w:t>
      </w:r>
      <w:r w:rsidRPr="00DB68E1">
        <w:rPr>
          <w:rFonts w:eastAsia="SimSun"/>
          <w:bCs/>
          <w:noProof/>
          <w:sz w:val="28"/>
          <w:szCs w:val="28"/>
          <w:lang w:val="en-US"/>
        </w:rPr>
        <w:t>của Quy chế quản lý và sử dụng viện trợ không hoàn lại không thuộc hỗ trợ phát triển chính thức của các cơ quan, tổ chức, cá nhân nước ngoài dành cho Việt Nam trên địa bàn thành phố Hải Phòng ban hành kèm theo Quyết định số 61/2026/QĐ-UBND ngày 22/7/2026 của Ủy ban nhân dân thành phố cho phù hợp với quy định của pháp luật.</w:t>
      </w:r>
    </w:p>
    <w:p w14:paraId="49BF8D8F" w14:textId="1025B4EA" w:rsidR="006757A1" w:rsidRPr="00DB68E1" w:rsidRDefault="006757A1" w:rsidP="00DB68E1">
      <w:pPr>
        <w:pStyle w:val="BodyText"/>
        <w:spacing w:before="160" w:line="380" w:lineRule="exact"/>
        <w:ind w:left="0" w:firstLine="720"/>
        <w:rPr>
          <w:b/>
          <w:spacing w:val="-2"/>
          <w:lang w:val="en-US"/>
        </w:rPr>
      </w:pPr>
      <w:r w:rsidRPr="00DB68E1">
        <w:rPr>
          <w:b/>
          <w:spacing w:val="-2"/>
          <w:lang w:val="en-US"/>
        </w:rPr>
        <w:t>2. Quan điểm xây dựng Quyết định</w:t>
      </w:r>
    </w:p>
    <w:p w14:paraId="755B8A53" w14:textId="77777777" w:rsidR="00134349" w:rsidRPr="00DB68E1" w:rsidRDefault="00134349" w:rsidP="00DB68E1">
      <w:pPr>
        <w:widowControl/>
        <w:autoSpaceDE/>
        <w:autoSpaceDN/>
        <w:spacing w:before="160" w:line="380" w:lineRule="exact"/>
        <w:ind w:firstLine="720"/>
        <w:jc w:val="both"/>
        <w:rPr>
          <w:rFonts w:eastAsia="SimSun"/>
          <w:iCs/>
          <w:sz w:val="28"/>
          <w:szCs w:val="28"/>
          <w:lang w:val="en-US"/>
        </w:rPr>
      </w:pPr>
      <w:r w:rsidRPr="00DB68E1">
        <w:rPr>
          <w:rFonts w:eastAsia="SimSun"/>
          <w:sz w:val="28"/>
          <w:szCs w:val="28"/>
          <w:lang w:val="vi-VN"/>
        </w:rPr>
        <w:t>- Đảm bảo việc thi hành pháp luậ</w:t>
      </w:r>
      <w:r w:rsidRPr="00DB68E1">
        <w:rPr>
          <w:rFonts w:eastAsia="SimSun"/>
          <w:sz w:val="28"/>
          <w:szCs w:val="28"/>
          <w:lang w:val="en-US"/>
        </w:rPr>
        <w:t xml:space="preserve">t, nhất là việc quản lý và sử dụng viện trợ không hoàn lại </w:t>
      </w:r>
      <w:r w:rsidRPr="00DB68E1">
        <w:rPr>
          <w:rFonts w:eastAsia="SimSun"/>
          <w:iCs/>
          <w:sz w:val="28"/>
          <w:szCs w:val="28"/>
          <w:lang w:val="en-US"/>
        </w:rPr>
        <w:t>không thuộc hỗ trợ phát triển chính thức của các cơ quan, tổ chức, cá nhân nước ngoài dành cho Việt Nam trên địa bàn thành phố Hải Phòng.</w:t>
      </w:r>
    </w:p>
    <w:p w14:paraId="53D67A74" w14:textId="77777777" w:rsidR="00134349" w:rsidRPr="00DB68E1" w:rsidRDefault="00134349" w:rsidP="00DB68E1">
      <w:pPr>
        <w:widowControl/>
        <w:autoSpaceDE/>
        <w:autoSpaceDN/>
        <w:spacing w:before="160" w:line="380" w:lineRule="exact"/>
        <w:ind w:firstLine="720"/>
        <w:jc w:val="both"/>
        <w:rPr>
          <w:rFonts w:eastAsia="SimSun"/>
          <w:sz w:val="28"/>
          <w:szCs w:val="28"/>
          <w:lang w:val="vi-VN"/>
        </w:rPr>
      </w:pPr>
      <w:r w:rsidRPr="00DB68E1">
        <w:rPr>
          <w:rFonts w:eastAsia="SimSun"/>
          <w:sz w:val="28"/>
          <w:szCs w:val="28"/>
          <w:lang w:val="vi-VN"/>
        </w:rPr>
        <w:t xml:space="preserve">- Phù hợp với </w:t>
      </w:r>
      <w:r w:rsidRPr="00DB68E1">
        <w:rPr>
          <w:rFonts w:eastAsia="SimSun"/>
          <w:sz w:val="28"/>
          <w:szCs w:val="28"/>
          <w:lang w:val="en-US"/>
        </w:rPr>
        <w:t xml:space="preserve">quy định của </w:t>
      </w:r>
      <w:r w:rsidRPr="00DB68E1">
        <w:rPr>
          <w:rFonts w:eastAsia="SimSun"/>
          <w:sz w:val="28"/>
          <w:szCs w:val="28"/>
          <w:lang w:val="vi-VN"/>
        </w:rPr>
        <w:t>pháp luật về ban hành văn bản quy phạm pháp luật và các văn bản pháp luật có liên quan; đảm bảo không có khoảng trống pháp lý, không để gián đoạn công việc, không để ảnh hưởng đến hoạt động của cơ quan, đơn vị.</w:t>
      </w:r>
    </w:p>
    <w:p w14:paraId="662487FC" w14:textId="77777777" w:rsidR="00134349" w:rsidRPr="00DB68E1" w:rsidRDefault="00134349" w:rsidP="00DB68E1">
      <w:pPr>
        <w:widowControl/>
        <w:autoSpaceDE/>
        <w:autoSpaceDN/>
        <w:spacing w:before="160" w:line="380" w:lineRule="exact"/>
        <w:ind w:firstLine="720"/>
        <w:jc w:val="both"/>
        <w:rPr>
          <w:sz w:val="28"/>
          <w:szCs w:val="28"/>
          <w:lang w:val="en-US"/>
        </w:rPr>
      </w:pPr>
      <w:r w:rsidRPr="00DB68E1">
        <w:rPr>
          <w:rFonts w:eastAsia="SimSun"/>
          <w:sz w:val="28"/>
          <w:szCs w:val="28"/>
          <w:lang w:val="vi-VN"/>
        </w:rPr>
        <w:t xml:space="preserve">- Kịp thời </w:t>
      </w:r>
      <w:r w:rsidRPr="00DB68E1">
        <w:rPr>
          <w:rFonts w:eastAsia="SimSun"/>
          <w:sz w:val="28"/>
          <w:szCs w:val="28"/>
          <w:lang w:val="en-US"/>
        </w:rPr>
        <w:t xml:space="preserve">sửa đổi </w:t>
      </w:r>
      <w:r w:rsidRPr="00DB68E1">
        <w:rPr>
          <w:rFonts w:eastAsia="SimSun"/>
          <w:sz w:val="28"/>
          <w:szCs w:val="28"/>
          <w:lang w:val="vi-VN"/>
        </w:rPr>
        <w:t xml:space="preserve">những nội dung </w:t>
      </w:r>
      <w:r w:rsidRPr="00DB68E1">
        <w:rPr>
          <w:rFonts w:eastAsia="SimSun"/>
          <w:sz w:val="28"/>
          <w:szCs w:val="28"/>
          <w:lang w:val="en-US"/>
        </w:rPr>
        <w:t>chưa đồng nhất</w:t>
      </w:r>
      <w:r w:rsidRPr="00DB68E1">
        <w:rPr>
          <w:rFonts w:eastAsia="SimSun"/>
          <w:sz w:val="28"/>
          <w:szCs w:val="28"/>
          <w:lang w:val="vi-VN"/>
        </w:rPr>
        <w:t xml:space="preserve"> với quy định của </w:t>
      </w:r>
      <w:r w:rsidRPr="00DB68E1">
        <w:rPr>
          <w:sz w:val="28"/>
          <w:szCs w:val="28"/>
          <w:lang w:val="vi-VN"/>
        </w:rPr>
        <w:t xml:space="preserve">Nghị định số </w:t>
      </w:r>
      <w:r w:rsidRPr="00DB68E1">
        <w:rPr>
          <w:sz w:val="28"/>
          <w:szCs w:val="28"/>
          <w:lang w:val="en-US"/>
        </w:rPr>
        <w:t>313/2025/NĐ</w:t>
      </w:r>
      <w:r w:rsidRPr="00DB68E1">
        <w:rPr>
          <w:sz w:val="28"/>
          <w:szCs w:val="28"/>
          <w:lang w:val="vi-VN"/>
        </w:rPr>
        <w:t>-CP ngày 08/</w:t>
      </w:r>
      <w:r w:rsidRPr="00DB68E1">
        <w:rPr>
          <w:sz w:val="28"/>
          <w:szCs w:val="28"/>
          <w:lang w:val="en-US"/>
        </w:rPr>
        <w:t>12</w:t>
      </w:r>
      <w:r w:rsidRPr="00DB68E1">
        <w:rPr>
          <w:sz w:val="28"/>
          <w:szCs w:val="28"/>
          <w:lang w:val="vi-VN"/>
        </w:rPr>
        <w:t>/2025 của Chính phủ về quản lý và sử dụng viện trợ không hoàn lại không thuộc hỗ trợ phát triển chính thức của các cơ quan, tổ chức, cá nhân nước ngoài dành cho Việt Nam</w:t>
      </w:r>
      <w:r w:rsidRPr="00DB68E1">
        <w:rPr>
          <w:sz w:val="28"/>
          <w:szCs w:val="28"/>
          <w:lang w:val="en-US"/>
        </w:rPr>
        <w:t>.</w:t>
      </w:r>
    </w:p>
    <w:p w14:paraId="63DE3D19" w14:textId="1FA0480D" w:rsidR="006069DF" w:rsidRPr="00DB68E1" w:rsidRDefault="006069DF" w:rsidP="00DB68E1">
      <w:pPr>
        <w:pStyle w:val="BodyText"/>
        <w:spacing w:before="160" w:line="380" w:lineRule="exact"/>
        <w:ind w:left="0" w:firstLine="720"/>
        <w:rPr>
          <w:b/>
        </w:rPr>
      </w:pPr>
      <w:r w:rsidRPr="00DB68E1">
        <w:rPr>
          <w:b/>
          <w:spacing w:val="-2"/>
          <w:lang w:val="en-US"/>
        </w:rPr>
        <w:t xml:space="preserve">II. </w:t>
      </w:r>
      <w:r w:rsidRPr="00DB68E1">
        <w:rPr>
          <w:b/>
        </w:rPr>
        <w:t>QUÁ</w:t>
      </w:r>
      <w:r w:rsidRPr="00DB68E1">
        <w:rPr>
          <w:b/>
          <w:spacing w:val="-4"/>
        </w:rPr>
        <w:t xml:space="preserve"> </w:t>
      </w:r>
      <w:r w:rsidRPr="00DB68E1">
        <w:rPr>
          <w:b/>
        </w:rPr>
        <w:t>TRÌNH</w:t>
      </w:r>
      <w:r w:rsidRPr="00DB68E1">
        <w:rPr>
          <w:b/>
          <w:spacing w:val="-1"/>
        </w:rPr>
        <w:t xml:space="preserve"> </w:t>
      </w:r>
      <w:r w:rsidRPr="00DB68E1">
        <w:rPr>
          <w:b/>
        </w:rPr>
        <w:t>XÂY</w:t>
      </w:r>
      <w:r w:rsidRPr="00DB68E1">
        <w:rPr>
          <w:b/>
          <w:spacing w:val="-2"/>
        </w:rPr>
        <w:t xml:space="preserve"> </w:t>
      </w:r>
      <w:r w:rsidRPr="00DB68E1">
        <w:rPr>
          <w:b/>
        </w:rPr>
        <w:t>DỰNG</w:t>
      </w:r>
      <w:r w:rsidRPr="00DB68E1">
        <w:rPr>
          <w:b/>
          <w:spacing w:val="-2"/>
        </w:rPr>
        <w:t xml:space="preserve"> </w:t>
      </w:r>
      <w:r w:rsidRPr="00DB68E1">
        <w:rPr>
          <w:b/>
        </w:rPr>
        <w:t>DỰ</w:t>
      </w:r>
      <w:r w:rsidRPr="00DB68E1">
        <w:rPr>
          <w:b/>
          <w:spacing w:val="-2"/>
        </w:rPr>
        <w:t xml:space="preserve"> </w:t>
      </w:r>
      <w:r w:rsidRPr="00DB68E1">
        <w:rPr>
          <w:b/>
        </w:rPr>
        <w:t>THẢO</w:t>
      </w:r>
      <w:r w:rsidRPr="00DB68E1">
        <w:rPr>
          <w:b/>
          <w:spacing w:val="-1"/>
        </w:rPr>
        <w:t xml:space="preserve"> </w:t>
      </w:r>
      <w:r w:rsidRPr="00DB68E1">
        <w:rPr>
          <w:b/>
        </w:rPr>
        <w:t>QUYẾT</w:t>
      </w:r>
      <w:r w:rsidRPr="00DB68E1">
        <w:rPr>
          <w:b/>
          <w:spacing w:val="-1"/>
        </w:rPr>
        <w:t xml:space="preserve"> </w:t>
      </w:r>
      <w:r w:rsidRPr="00DB68E1">
        <w:rPr>
          <w:b/>
          <w:spacing w:val="-4"/>
        </w:rPr>
        <w:t>ĐỊNH</w:t>
      </w:r>
    </w:p>
    <w:p w14:paraId="205407BC" w14:textId="4AEDACE6" w:rsidR="00E4300A" w:rsidRPr="00DB68E1" w:rsidRDefault="00E4300A" w:rsidP="00DB68E1">
      <w:pPr>
        <w:spacing w:before="160" w:line="380" w:lineRule="exact"/>
        <w:ind w:firstLine="720"/>
        <w:jc w:val="both"/>
        <w:rPr>
          <w:b/>
          <w:sz w:val="28"/>
          <w:szCs w:val="28"/>
          <w:lang w:val="pt-BR"/>
        </w:rPr>
      </w:pPr>
      <w:r w:rsidRPr="00DB68E1">
        <w:rPr>
          <w:b/>
          <w:sz w:val="28"/>
          <w:szCs w:val="28"/>
          <w:lang w:val="pt-BR"/>
        </w:rPr>
        <w:t>1. Về việc xây dựng dự thảo Quyết định</w:t>
      </w:r>
    </w:p>
    <w:p w14:paraId="1B0EDC62" w14:textId="6C4F04CF" w:rsidR="00E4300A" w:rsidRPr="00DB68E1" w:rsidRDefault="00ED3389" w:rsidP="00DB68E1">
      <w:pPr>
        <w:spacing w:before="160" w:line="380" w:lineRule="exact"/>
        <w:ind w:firstLine="720"/>
        <w:jc w:val="both"/>
        <w:rPr>
          <w:sz w:val="28"/>
          <w:szCs w:val="28"/>
          <w:lang w:val="pt-BR"/>
        </w:rPr>
      </w:pPr>
      <w:r w:rsidRPr="00DB68E1">
        <w:rPr>
          <w:sz w:val="28"/>
          <w:szCs w:val="28"/>
          <w:lang w:val="pt-BR"/>
        </w:rPr>
        <w:t>Sở Tài chính đã có Tờ trình số 427/TTr-STC ngày 23/9/2026 đăng ký xây dựng văn bản quy phạm pháp luật và được Chủ tịch Ủy ban nhân dân thành phố đồng ý phê duyệt tại Quyết định số 3997/QĐ-UBND ngày 25/9/2026.</w:t>
      </w:r>
    </w:p>
    <w:p w14:paraId="2E786685" w14:textId="60CCAEE4" w:rsidR="00ED3389" w:rsidRPr="00DB68E1" w:rsidRDefault="00ED3389" w:rsidP="00DB68E1">
      <w:pPr>
        <w:spacing w:before="160" w:line="380" w:lineRule="exact"/>
        <w:ind w:firstLine="720"/>
        <w:jc w:val="both"/>
        <w:rPr>
          <w:b/>
          <w:sz w:val="28"/>
          <w:szCs w:val="28"/>
          <w:lang w:val="pt-BR"/>
        </w:rPr>
      </w:pPr>
      <w:r w:rsidRPr="00DB68E1">
        <w:rPr>
          <w:b/>
          <w:sz w:val="28"/>
          <w:szCs w:val="28"/>
          <w:lang w:val="pt-BR"/>
        </w:rPr>
        <w:t>2. Về việc tổ chức lấy ý kiến dự thảo Quyết định</w:t>
      </w:r>
    </w:p>
    <w:p w14:paraId="712E52DF" w14:textId="6D05EA86" w:rsidR="00230A16" w:rsidRPr="00DB68E1" w:rsidRDefault="00230A16" w:rsidP="00DB68E1">
      <w:pPr>
        <w:widowControl/>
        <w:autoSpaceDE/>
        <w:autoSpaceDN/>
        <w:spacing w:before="160" w:line="380" w:lineRule="exact"/>
        <w:ind w:firstLine="720"/>
        <w:jc w:val="both"/>
        <w:rPr>
          <w:sz w:val="28"/>
          <w:szCs w:val="28"/>
          <w:lang w:val="en-US"/>
        </w:rPr>
      </w:pPr>
      <w:r w:rsidRPr="00DB68E1">
        <w:rPr>
          <w:sz w:val="28"/>
          <w:szCs w:val="28"/>
          <w:lang w:val="en-US"/>
        </w:rPr>
        <w:t>Ngày</w:t>
      </w:r>
      <w:r w:rsidR="00FB7225" w:rsidRPr="00DB68E1">
        <w:rPr>
          <w:sz w:val="28"/>
          <w:szCs w:val="28"/>
          <w:lang w:val="en-US"/>
        </w:rPr>
        <w:t>…/2026, Sở Tài chính có Văn bản số …</w:t>
      </w:r>
      <w:r w:rsidRPr="00DB68E1">
        <w:rPr>
          <w:sz w:val="28"/>
          <w:szCs w:val="28"/>
          <w:lang w:val="en-US"/>
        </w:rPr>
        <w:t xml:space="preserve">/STC-KTĐN xin ý kiến các Sở, ngành, đơn vị, Ủy ban nhân dân các xã, phường, đặc khu về nội dung Dự thảo Quyết định. Đến ngày </w:t>
      </w:r>
      <w:r w:rsidR="00FB7225" w:rsidRPr="00DB68E1">
        <w:rPr>
          <w:sz w:val="28"/>
          <w:szCs w:val="28"/>
          <w:lang w:val="en-US"/>
        </w:rPr>
        <w:t>…/</w:t>
      </w:r>
      <w:r w:rsidRPr="00DB68E1">
        <w:rPr>
          <w:sz w:val="28"/>
          <w:szCs w:val="28"/>
          <w:lang w:val="en-US"/>
        </w:rPr>
        <w:t>2026, Sở Tài chính đã</w:t>
      </w:r>
      <w:r w:rsidR="00FB7225" w:rsidRPr="00DB68E1">
        <w:rPr>
          <w:sz w:val="28"/>
          <w:szCs w:val="28"/>
          <w:lang w:val="en-US"/>
        </w:rPr>
        <w:t xml:space="preserve"> nhận được ý kiến tham gia của ….</w:t>
      </w:r>
      <w:r w:rsidRPr="00DB68E1">
        <w:rPr>
          <w:sz w:val="28"/>
          <w:szCs w:val="28"/>
          <w:lang w:val="en-US"/>
        </w:rPr>
        <w:t xml:space="preserve"> sở, ngành; </w:t>
      </w:r>
      <w:r w:rsidR="00FB7225" w:rsidRPr="00DB68E1">
        <w:rPr>
          <w:sz w:val="28"/>
          <w:szCs w:val="28"/>
          <w:lang w:val="en-US"/>
        </w:rPr>
        <w:t>…</w:t>
      </w:r>
      <w:r w:rsidRPr="00DB68E1">
        <w:rPr>
          <w:sz w:val="28"/>
          <w:szCs w:val="28"/>
          <w:lang w:val="en-US"/>
        </w:rPr>
        <w:t xml:space="preserve"> xã, phường, đặc khu; ý kiến tham gia của Công an thành phố, Thuế thành phố và Chi cục Hải quan khu vực III. </w:t>
      </w:r>
    </w:p>
    <w:p w14:paraId="192E21BC" w14:textId="365985A6" w:rsidR="00230A16" w:rsidRPr="00DB68E1" w:rsidRDefault="00230A16" w:rsidP="00DB68E1">
      <w:pPr>
        <w:widowControl/>
        <w:autoSpaceDE/>
        <w:autoSpaceDN/>
        <w:spacing w:before="160" w:line="380" w:lineRule="exact"/>
        <w:ind w:firstLine="720"/>
        <w:jc w:val="both"/>
        <w:rPr>
          <w:spacing w:val="-4"/>
          <w:sz w:val="28"/>
          <w:szCs w:val="28"/>
          <w:lang w:val="en-US"/>
        </w:rPr>
      </w:pPr>
      <w:r w:rsidRPr="00DB68E1">
        <w:rPr>
          <w:spacing w:val="-4"/>
          <w:sz w:val="28"/>
          <w:szCs w:val="28"/>
          <w:lang w:val="en-US"/>
        </w:rPr>
        <w:t xml:space="preserve">Ngày </w:t>
      </w:r>
      <w:r w:rsidR="00FB7225" w:rsidRPr="00DB68E1">
        <w:rPr>
          <w:spacing w:val="-4"/>
          <w:sz w:val="28"/>
          <w:szCs w:val="28"/>
          <w:lang w:val="en-US"/>
        </w:rPr>
        <w:t>…</w:t>
      </w:r>
      <w:r w:rsidRPr="00DB68E1">
        <w:rPr>
          <w:spacing w:val="-4"/>
          <w:sz w:val="28"/>
          <w:szCs w:val="28"/>
          <w:lang w:val="en-US"/>
        </w:rPr>
        <w:t xml:space="preserve">/2026, Sở Tài chính có Văn bản số </w:t>
      </w:r>
      <w:r w:rsidR="00FB7225" w:rsidRPr="00DB68E1">
        <w:rPr>
          <w:spacing w:val="-4"/>
          <w:sz w:val="28"/>
          <w:szCs w:val="28"/>
          <w:lang w:val="en-US"/>
        </w:rPr>
        <w:t>…</w:t>
      </w:r>
      <w:r w:rsidRPr="00DB68E1">
        <w:rPr>
          <w:spacing w:val="-4"/>
          <w:sz w:val="28"/>
          <w:szCs w:val="28"/>
          <w:lang w:val="en-US"/>
        </w:rPr>
        <w:t>/STC-KTĐN gửi Cổng thông tin điện tử thành phố đề nghị đăng tải Dự thảo Quyết định để xin ý kiến</w:t>
      </w:r>
      <w:r w:rsidR="00FB7225" w:rsidRPr="00DB68E1">
        <w:rPr>
          <w:spacing w:val="-4"/>
          <w:sz w:val="28"/>
          <w:szCs w:val="28"/>
          <w:lang w:val="en-US"/>
        </w:rPr>
        <w:t xml:space="preserve"> các cơ quan, tổ chức, cá nhân.</w:t>
      </w:r>
    </w:p>
    <w:p w14:paraId="19D0F25B" w14:textId="576C651A" w:rsidR="00230A16" w:rsidRPr="00DB68E1" w:rsidRDefault="00230A16" w:rsidP="00DB68E1">
      <w:pPr>
        <w:widowControl/>
        <w:autoSpaceDE/>
        <w:autoSpaceDN/>
        <w:spacing w:before="160" w:line="380" w:lineRule="exact"/>
        <w:ind w:firstLine="720"/>
        <w:jc w:val="both"/>
        <w:rPr>
          <w:spacing w:val="-2"/>
          <w:sz w:val="28"/>
          <w:szCs w:val="28"/>
          <w:lang w:val="en-US"/>
        </w:rPr>
      </w:pPr>
      <w:r w:rsidRPr="00DB68E1">
        <w:rPr>
          <w:spacing w:val="-2"/>
          <w:sz w:val="28"/>
          <w:szCs w:val="28"/>
          <w:lang w:val="en-US"/>
        </w:rPr>
        <w:t xml:space="preserve">Ngày </w:t>
      </w:r>
      <w:r w:rsidR="00FB7225" w:rsidRPr="00DB68E1">
        <w:rPr>
          <w:spacing w:val="-2"/>
          <w:sz w:val="28"/>
          <w:szCs w:val="28"/>
          <w:lang w:val="en-US"/>
        </w:rPr>
        <w:t>…</w:t>
      </w:r>
      <w:r w:rsidRPr="00DB68E1">
        <w:rPr>
          <w:spacing w:val="-2"/>
          <w:sz w:val="28"/>
          <w:szCs w:val="28"/>
          <w:lang w:val="en-US"/>
        </w:rPr>
        <w:t xml:space="preserve">/2026, Sở Tài chính có Văn bản số </w:t>
      </w:r>
      <w:r w:rsidR="00FB7225" w:rsidRPr="00DB68E1">
        <w:rPr>
          <w:spacing w:val="-2"/>
          <w:sz w:val="28"/>
          <w:szCs w:val="28"/>
          <w:lang w:val="en-US"/>
        </w:rPr>
        <w:t>…</w:t>
      </w:r>
      <w:r w:rsidRPr="00DB68E1">
        <w:rPr>
          <w:spacing w:val="-2"/>
          <w:sz w:val="28"/>
          <w:szCs w:val="28"/>
          <w:lang w:val="en-US"/>
        </w:rPr>
        <w:t xml:space="preserve">/STC-KTĐN gửi Ủy ban Mặt trận Tổ quốc Việt Nam thành phố đề nghị thực hiện phản biện xã hội đối với Dự </w:t>
      </w:r>
      <w:r w:rsidRPr="00DB68E1">
        <w:rPr>
          <w:spacing w:val="-2"/>
          <w:sz w:val="28"/>
          <w:szCs w:val="28"/>
          <w:lang w:val="en-US"/>
        </w:rPr>
        <w:lastRenderedPageBreak/>
        <w:t xml:space="preserve">thảo Quyết định. Đến ngày </w:t>
      </w:r>
      <w:r w:rsidR="00FB7225" w:rsidRPr="00DB68E1">
        <w:rPr>
          <w:spacing w:val="-2"/>
          <w:sz w:val="28"/>
          <w:szCs w:val="28"/>
          <w:lang w:val="en-US"/>
        </w:rPr>
        <w:t>…</w:t>
      </w:r>
      <w:r w:rsidRPr="00DB68E1">
        <w:rPr>
          <w:spacing w:val="-2"/>
          <w:sz w:val="28"/>
          <w:szCs w:val="28"/>
          <w:lang w:val="en-US"/>
        </w:rPr>
        <w:t xml:space="preserve">/2026, Sở Tài chính nhận được ý kiến của Ủy ban Mặt trận Tổ quốc Việt Nam thành phố tại Văn bản số </w:t>
      </w:r>
      <w:r w:rsidR="00FB7225" w:rsidRPr="00DB68E1">
        <w:rPr>
          <w:spacing w:val="-2"/>
          <w:sz w:val="28"/>
          <w:szCs w:val="28"/>
          <w:lang w:val="en-US"/>
        </w:rPr>
        <w:t>…</w:t>
      </w:r>
      <w:r w:rsidRPr="00DB68E1">
        <w:rPr>
          <w:spacing w:val="-2"/>
          <w:sz w:val="28"/>
          <w:szCs w:val="28"/>
          <w:lang w:val="en-US"/>
        </w:rPr>
        <w:t>/MTTQ-BTT về phản biện xã hội đối với Dự thảo Quyết định.</w:t>
      </w:r>
    </w:p>
    <w:p w14:paraId="458B2543" w14:textId="55BDDE4B" w:rsidR="00230A16" w:rsidRPr="00DB68E1" w:rsidRDefault="00FB7225" w:rsidP="00DB68E1">
      <w:pPr>
        <w:widowControl/>
        <w:autoSpaceDE/>
        <w:autoSpaceDN/>
        <w:spacing w:before="160" w:line="380" w:lineRule="exact"/>
        <w:ind w:firstLine="720"/>
        <w:jc w:val="both"/>
        <w:rPr>
          <w:spacing w:val="-8"/>
          <w:sz w:val="28"/>
          <w:szCs w:val="28"/>
          <w:lang w:val="en-US"/>
        </w:rPr>
      </w:pPr>
      <w:r w:rsidRPr="00DB68E1">
        <w:rPr>
          <w:spacing w:val="-8"/>
          <w:sz w:val="28"/>
          <w:szCs w:val="28"/>
          <w:lang w:val="en-US"/>
        </w:rPr>
        <w:t>Ngày …</w:t>
      </w:r>
      <w:r w:rsidR="00230A16" w:rsidRPr="00DB68E1">
        <w:rPr>
          <w:spacing w:val="-8"/>
          <w:sz w:val="28"/>
          <w:szCs w:val="28"/>
          <w:lang w:val="en-US"/>
        </w:rPr>
        <w:t xml:space="preserve">/2026, phòng chuyên môn chủ trì xây dựng dự thảo đã có văn bản xin ý kiến bộ phận pháp chế của Sở. Ngày </w:t>
      </w:r>
      <w:r w:rsidRPr="00DB68E1">
        <w:rPr>
          <w:spacing w:val="-8"/>
          <w:sz w:val="28"/>
          <w:szCs w:val="28"/>
          <w:lang w:val="en-US"/>
        </w:rPr>
        <w:t>…/</w:t>
      </w:r>
      <w:r w:rsidR="00230A16" w:rsidRPr="00DB68E1">
        <w:rPr>
          <w:spacing w:val="-8"/>
          <w:sz w:val="28"/>
          <w:szCs w:val="28"/>
          <w:lang w:val="en-US"/>
        </w:rPr>
        <w:t>2026, Văn phòng Sở - đơn vị được giao nhiệm vụ pháp chế đã có văn bản tham gia ý kiến vào nội dung Dự thảo Quyết định.</w:t>
      </w:r>
    </w:p>
    <w:p w14:paraId="4FE38823" w14:textId="47857CC4" w:rsidR="00EA5A37" w:rsidRPr="00DB68E1" w:rsidRDefault="00990A81" w:rsidP="00DB68E1">
      <w:pPr>
        <w:widowControl/>
        <w:autoSpaceDE/>
        <w:autoSpaceDN/>
        <w:spacing w:before="160" w:line="380" w:lineRule="exact"/>
        <w:ind w:firstLine="720"/>
        <w:jc w:val="both"/>
        <w:rPr>
          <w:sz w:val="28"/>
          <w:szCs w:val="28"/>
          <w:lang w:val="en-US"/>
        </w:rPr>
      </w:pPr>
      <w:r w:rsidRPr="00DB68E1">
        <w:rPr>
          <w:sz w:val="28"/>
          <w:szCs w:val="28"/>
        </w:rPr>
        <w:t xml:space="preserve">Sau khi </w:t>
      </w:r>
      <w:r w:rsidRPr="00DB68E1">
        <w:rPr>
          <w:sz w:val="28"/>
          <w:szCs w:val="28"/>
          <w:lang w:val="en-US"/>
        </w:rPr>
        <w:t xml:space="preserve">rà soát, xem xét, </w:t>
      </w:r>
      <w:r w:rsidRPr="00DB68E1">
        <w:rPr>
          <w:sz w:val="28"/>
          <w:szCs w:val="28"/>
        </w:rPr>
        <w:t xml:space="preserve">tiếp thu </w:t>
      </w:r>
      <w:r w:rsidRPr="00DB68E1">
        <w:rPr>
          <w:sz w:val="28"/>
          <w:szCs w:val="28"/>
          <w:lang w:val="en-US"/>
        </w:rPr>
        <w:t xml:space="preserve">và giải trình </w:t>
      </w:r>
      <w:r w:rsidRPr="00DB68E1">
        <w:rPr>
          <w:sz w:val="28"/>
          <w:szCs w:val="28"/>
        </w:rPr>
        <w:t xml:space="preserve">các ý kiến, Sở Tài chính đã hoàn thiện dự thảo </w:t>
      </w:r>
      <w:r w:rsidRPr="00DB68E1">
        <w:rPr>
          <w:sz w:val="28"/>
          <w:szCs w:val="28"/>
          <w:lang w:val="en-US"/>
        </w:rPr>
        <w:t>thực hiện đăng tải trên Cổng thông tin điện tử của Sở Tài chính</w:t>
      </w:r>
      <w:r w:rsidR="00EA5A37" w:rsidRPr="00DB68E1">
        <w:rPr>
          <w:sz w:val="28"/>
          <w:szCs w:val="28"/>
          <w:lang w:val="en-US"/>
        </w:rPr>
        <w:t xml:space="preserve"> trong thời hạn 30 ngày.</w:t>
      </w:r>
    </w:p>
    <w:p w14:paraId="05E8A4FD" w14:textId="7CA544B1" w:rsidR="00990A81" w:rsidRPr="00DB68E1" w:rsidRDefault="00CD28E1" w:rsidP="00DB68E1">
      <w:pPr>
        <w:spacing w:before="160" w:line="380" w:lineRule="exact"/>
        <w:ind w:firstLine="720"/>
        <w:jc w:val="both"/>
        <w:rPr>
          <w:sz w:val="28"/>
          <w:szCs w:val="28"/>
        </w:rPr>
      </w:pPr>
      <w:r w:rsidRPr="00DB68E1">
        <w:rPr>
          <w:sz w:val="28"/>
          <w:szCs w:val="28"/>
          <w:lang w:val="en-US"/>
        </w:rPr>
        <w:t xml:space="preserve">Ngày </w:t>
      </w:r>
      <w:r w:rsidR="00FB7225" w:rsidRPr="00DB68E1">
        <w:rPr>
          <w:sz w:val="28"/>
          <w:szCs w:val="28"/>
          <w:lang w:val="en-US"/>
        </w:rPr>
        <w:t>…</w:t>
      </w:r>
      <w:r w:rsidR="00EA5A37" w:rsidRPr="00DB68E1">
        <w:rPr>
          <w:sz w:val="28"/>
          <w:szCs w:val="28"/>
          <w:lang w:val="en-US"/>
        </w:rPr>
        <w:t xml:space="preserve">/2026, Sở Tài chính có </w:t>
      </w:r>
      <w:r w:rsidR="00EA5A37" w:rsidRPr="00DB68E1">
        <w:rPr>
          <w:sz w:val="28"/>
          <w:szCs w:val="28"/>
        </w:rPr>
        <w:t>Văn bản số</w:t>
      </w:r>
      <w:r w:rsidR="00931D92" w:rsidRPr="00DB68E1">
        <w:rPr>
          <w:sz w:val="28"/>
          <w:szCs w:val="28"/>
          <w:lang w:val="en-US"/>
        </w:rPr>
        <w:t xml:space="preserve"> </w:t>
      </w:r>
      <w:r w:rsidR="00FB7225" w:rsidRPr="00DB68E1">
        <w:rPr>
          <w:sz w:val="28"/>
          <w:szCs w:val="28"/>
          <w:lang w:val="en-US"/>
        </w:rPr>
        <w:t>…</w:t>
      </w:r>
      <w:r w:rsidR="00EA5A37" w:rsidRPr="00DB68E1">
        <w:rPr>
          <w:sz w:val="28"/>
          <w:szCs w:val="28"/>
        </w:rPr>
        <w:t>/STC-</w:t>
      </w:r>
      <w:r w:rsidR="00931D92" w:rsidRPr="00DB68E1">
        <w:rPr>
          <w:sz w:val="28"/>
          <w:szCs w:val="28"/>
          <w:lang w:val="en-US"/>
        </w:rPr>
        <w:t>KTĐN</w:t>
      </w:r>
      <w:r w:rsidR="00EA5A37" w:rsidRPr="00DB68E1">
        <w:rPr>
          <w:sz w:val="28"/>
          <w:szCs w:val="28"/>
        </w:rPr>
        <w:t xml:space="preserve"> gửi Sở Tư pháp và hồ sơ kèm theo để thẩm định dự thảo Quyết định. </w:t>
      </w:r>
    </w:p>
    <w:p w14:paraId="0C0BBA93" w14:textId="77777777" w:rsidR="00FB7225" w:rsidRPr="00DB68E1" w:rsidRDefault="006069DF" w:rsidP="00DB68E1">
      <w:pPr>
        <w:spacing w:before="160" w:line="380" w:lineRule="exact"/>
        <w:ind w:firstLine="720"/>
        <w:jc w:val="both"/>
        <w:rPr>
          <w:sz w:val="28"/>
          <w:szCs w:val="28"/>
        </w:rPr>
      </w:pPr>
      <w:r w:rsidRPr="00DB68E1">
        <w:rPr>
          <w:sz w:val="28"/>
          <w:szCs w:val="28"/>
        </w:rPr>
        <w:t xml:space="preserve">Ngày </w:t>
      </w:r>
      <w:r w:rsidR="00FB7225" w:rsidRPr="00DB68E1">
        <w:rPr>
          <w:sz w:val="28"/>
          <w:szCs w:val="28"/>
          <w:lang w:val="en-US"/>
        </w:rPr>
        <w:t>…</w:t>
      </w:r>
      <w:r w:rsidR="00EA5A37" w:rsidRPr="00DB68E1">
        <w:rPr>
          <w:sz w:val="28"/>
          <w:szCs w:val="28"/>
          <w:lang w:val="en-US"/>
        </w:rPr>
        <w:t>/2026,</w:t>
      </w:r>
      <w:r w:rsidRPr="00DB68E1">
        <w:rPr>
          <w:sz w:val="28"/>
          <w:szCs w:val="28"/>
        </w:rPr>
        <w:t xml:space="preserve"> Sở Tư pháp có Báo cáo số</w:t>
      </w:r>
      <w:r w:rsidR="00CD28E1" w:rsidRPr="00DB68E1">
        <w:rPr>
          <w:sz w:val="28"/>
          <w:szCs w:val="28"/>
          <w:lang w:val="en-US"/>
        </w:rPr>
        <w:t xml:space="preserve"> 166</w:t>
      </w:r>
      <w:r w:rsidRPr="00DB68E1">
        <w:rPr>
          <w:sz w:val="28"/>
          <w:szCs w:val="28"/>
        </w:rPr>
        <w:t xml:space="preserve">/BC-STP về thẩm định dự thảo Quyết định gửi Sở Tài </w:t>
      </w:r>
      <w:r w:rsidR="001F238C" w:rsidRPr="00DB68E1">
        <w:rPr>
          <w:sz w:val="28"/>
          <w:szCs w:val="28"/>
        </w:rPr>
        <w:t>chính. Sở Tài chính đã tiếp thu</w:t>
      </w:r>
      <w:r w:rsidR="001F238C" w:rsidRPr="00DB68E1">
        <w:rPr>
          <w:sz w:val="28"/>
          <w:szCs w:val="28"/>
          <w:lang w:val="en-US"/>
        </w:rPr>
        <w:t>, giải trình toàn bộ</w:t>
      </w:r>
      <w:r w:rsidRPr="00DB68E1">
        <w:rPr>
          <w:sz w:val="28"/>
          <w:szCs w:val="28"/>
        </w:rPr>
        <w:t xml:space="preserve"> ý kiến thẩm định của Sở Tư pháp để chỉnh lý, hoàn thiện dự thảo Quyết định trình Ủy ban nhân dâ</w:t>
      </w:r>
      <w:r w:rsidR="00931D92" w:rsidRPr="00DB68E1">
        <w:rPr>
          <w:sz w:val="28"/>
          <w:szCs w:val="28"/>
        </w:rPr>
        <w:t>n thành phố ban hành Quyết định</w:t>
      </w:r>
      <w:r w:rsidRPr="00DB68E1">
        <w:rPr>
          <w:sz w:val="28"/>
          <w:szCs w:val="28"/>
        </w:rPr>
        <w:t xml:space="preserve">. </w:t>
      </w:r>
    </w:p>
    <w:p w14:paraId="63F9D899" w14:textId="06873512" w:rsidR="00B56FEE" w:rsidRPr="00DB68E1" w:rsidRDefault="00EA5A37" w:rsidP="00DB68E1">
      <w:pPr>
        <w:spacing w:before="160" w:line="380" w:lineRule="exact"/>
        <w:ind w:firstLine="720"/>
        <w:jc w:val="both"/>
        <w:rPr>
          <w:b/>
          <w:spacing w:val="-6"/>
          <w:sz w:val="28"/>
          <w:szCs w:val="28"/>
          <w:lang w:val="en-US"/>
        </w:rPr>
      </w:pPr>
      <w:r w:rsidRPr="00DB68E1">
        <w:rPr>
          <w:b/>
          <w:spacing w:val="-6"/>
          <w:sz w:val="28"/>
          <w:szCs w:val="28"/>
          <w:lang w:val="en-US"/>
        </w:rPr>
        <w:t>III. BỐ CỤ</w:t>
      </w:r>
      <w:r w:rsidR="00501976" w:rsidRPr="00DB68E1">
        <w:rPr>
          <w:b/>
          <w:spacing w:val="-6"/>
          <w:sz w:val="28"/>
          <w:szCs w:val="28"/>
          <w:lang w:val="en-US"/>
        </w:rPr>
        <w:t>C</w:t>
      </w:r>
      <w:r w:rsidRPr="00DB68E1">
        <w:rPr>
          <w:b/>
          <w:spacing w:val="-6"/>
          <w:sz w:val="28"/>
          <w:szCs w:val="28"/>
          <w:lang w:val="en-US"/>
        </w:rPr>
        <w:t xml:space="preserve"> VÀ NỘI DUNG CƠ BẢN CỦA DỰ THẢO QUYẾT ĐỊNH</w:t>
      </w:r>
    </w:p>
    <w:p w14:paraId="61926BAA" w14:textId="4EAC1B1B" w:rsidR="00EA5A37" w:rsidRPr="00DB68E1" w:rsidRDefault="00AC5BF8" w:rsidP="00DB68E1">
      <w:pPr>
        <w:pStyle w:val="BodyText"/>
        <w:spacing w:before="160" w:line="380" w:lineRule="exact"/>
        <w:ind w:left="0" w:firstLine="720"/>
        <w:rPr>
          <w:b/>
          <w:lang w:val="en-US"/>
        </w:rPr>
      </w:pPr>
      <w:r w:rsidRPr="00DB68E1">
        <w:rPr>
          <w:b/>
          <w:lang w:val="en-US"/>
        </w:rPr>
        <w:t xml:space="preserve">1. </w:t>
      </w:r>
      <w:r w:rsidR="00EA5A37" w:rsidRPr="00DB68E1">
        <w:rPr>
          <w:b/>
          <w:lang w:val="en-US"/>
        </w:rPr>
        <w:t>Phạm vi đ</w:t>
      </w:r>
      <w:r w:rsidR="00CD28E1" w:rsidRPr="00DB68E1">
        <w:rPr>
          <w:b/>
          <w:lang w:val="en-US"/>
        </w:rPr>
        <w:t>iều chỉnh, đối tượng áp dụng</w:t>
      </w:r>
    </w:p>
    <w:p w14:paraId="47B8D524" w14:textId="265797AE" w:rsidR="00EA5A37" w:rsidRPr="00DB68E1" w:rsidRDefault="00EA5A37" w:rsidP="00DB68E1">
      <w:pPr>
        <w:pStyle w:val="BodyText"/>
        <w:spacing w:before="160" w:line="380" w:lineRule="exact"/>
        <w:ind w:left="0" w:firstLine="720"/>
        <w:rPr>
          <w:b/>
          <w:lang w:val="en-US"/>
        </w:rPr>
      </w:pPr>
      <w:r w:rsidRPr="00DB68E1">
        <w:rPr>
          <w:b/>
          <w:i/>
          <w:lang w:val="en-US"/>
        </w:rPr>
        <w:t>a. Phạm vi điều chỉnh</w:t>
      </w:r>
    </w:p>
    <w:p w14:paraId="32752453" w14:textId="46266B83" w:rsidR="00D95175" w:rsidRPr="00DB68E1" w:rsidRDefault="00FB7225" w:rsidP="00DB68E1">
      <w:pPr>
        <w:spacing w:before="160" w:line="380" w:lineRule="exact"/>
        <w:ind w:firstLine="720"/>
        <w:jc w:val="both"/>
        <w:rPr>
          <w:sz w:val="28"/>
          <w:szCs w:val="28"/>
          <w:lang w:val="pt-BR"/>
        </w:rPr>
      </w:pPr>
      <w:r w:rsidRPr="00DB68E1">
        <w:rPr>
          <w:sz w:val="28"/>
          <w:szCs w:val="28"/>
          <w:lang w:val="en-US"/>
        </w:rPr>
        <w:t xml:space="preserve">Quyết định này sửa đổi, bổ sung </w:t>
      </w:r>
      <w:r w:rsidRPr="00DB68E1">
        <w:rPr>
          <w:sz w:val="28"/>
          <w:szCs w:val="28"/>
        </w:rPr>
        <w:t xml:space="preserve">một số </w:t>
      </w:r>
      <w:r w:rsidRPr="00DB68E1">
        <w:rPr>
          <w:bCs/>
          <w:noProof/>
          <w:sz w:val="28"/>
          <w:szCs w:val="28"/>
          <w:lang w:val="en-US"/>
        </w:rPr>
        <w:t>điều</w:t>
      </w:r>
      <w:r w:rsidRPr="00DB68E1">
        <w:rPr>
          <w:bCs/>
          <w:noProof/>
          <w:sz w:val="28"/>
          <w:szCs w:val="28"/>
        </w:rPr>
        <w:t xml:space="preserve"> </w:t>
      </w:r>
      <w:r w:rsidRPr="00DB68E1">
        <w:rPr>
          <w:bCs/>
          <w:noProof/>
          <w:sz w:val="28"/>
          <w:szCs w:val="28"/>
          <w:lang w:val="en-US"/>
        </w:rPr>
        <w:t>của Quy chế quản lý và sử dụng viện trợ không hoàn lại không thuộc hỗ trợ phát triển chính thức của các cơ quan, tổ chức, cá nhân nước ngoài dành cho Việt Nam trên địa bàn thành phố Hải Phòng ban hành kèm theo Quyết định số 61/2026/QĐ-UBND ngày 22/7/2026 của Ủy ban nhân dân thành phố.</w:t>
      </w:r>
    </w:p>
    <w:p w14:paraId="54C03EDD" w14:textId="666D988C" w:rsidR="00EA5A37" w:rsidRPr="00DB68E1" w:rsidRDefault="00CD28E1" w:rsidP="00DB68E1">
      <w:pPr>
        <w:pStyle w:val="BodyText"/>
        <w:spacing w:before="160" w:line="380" w:lineRule="exact"/>
        <w:ind w:left="0" w:firstLine="720"/>
        <w:rPr>
          <w:b/>
          <w:i/>
          <w:lang w:val="en-US"/>
        </w:rPr>
      </w:pPr>
      <w:r w:rsidRPr="00DB68E1">
        <w:rPr>
          <w:b/>
          <w:i/>
          <w:lang w:val="en-US"/>
        </w:rPr>
        <w:t>b. Đối tượng áp dụng</w:t>
      </w:r>
    </w:p>
    <w:p w14:paraId="07088A13" w14:textId="77777777" w:rsidR="00FB7225" w:rsidRPr="00FB7225" w:rsidRDefault="00FB7225" w:rsidP="00DB68E1">
      <w:pPr>
        <w:widowControl/>
        <w:autoSpaceDE/>
        <w:autoSpaceDN/>
        <w:spacing w:before="160" w:line="380" w:lineRule="exact"/>
        <w:ind w:firstLine="720"/>
        <w:jc w:val="both"/>
        <w:rPr>
          <w:sz w:val="28"/>
          <w:szCs w:val="28"/>
          <w:lang w:val="pt-BR"/>
        </w:rPr>
      </w:pPr>
      <w:r w:rsidRPr="00FB7225">
        <w:rPr>
          <w:sz w:val="28"/>
          <w:szCs w:val="28"/>
          <w:lang w:val="pt-BR"/>
        </w:rPr>
        <w:t>Các Sở, ban, ngành, Ủy ban nhân dân các xã, phường, đặc khu có liên quan trên địa bàn thành phố và các đối tượng được tiếp nhận viện trợ theo quy định tại khoản 3, Điều 2, Nghị định số 313/2025/NĐ-CP ngày 08/12/2025.</w:t>
      </w:r>
    </w:p>
    <w:p w14:paraId="29D4D8CA" w14:textId="20E454F7" w:rsidR="00EA5A37" w:rsidRPr="00DB68E1" w:rsidRDefault="00EA5A37" w:rsidP="00DB68E1">
      <w:pPr>
        <w:pStyle w:val="BodyText"/>
        <w:spacing w:before="160" w:line="380" w:lineRule="exact"/>
        <w:ind w:left="0" w:firstLine="720"/>
        <w:rPr>
          <w:b/>
          <w:lang w:val="en-US"/>
        </w:rPr>
      </w:pPr>
      <w:r w:rsidRPr="00DB68E1">
        <w:rPr>
          <w:b/>
          <w:lang w:val="en-US"/>
        </w:rPr>
        <w:t>2. Bố cục của Dự thảo Quyết định.</w:t>
      </w:r>
    </w:p>
    <w:p w14:paraId="4A056B0C" w14:textId="16D0EA9F" w:rsidR="00ED4F17" w:rsidRPr="00DB68E1" w:rsidRDefault="00ED4F17" w:rsidP="00DB68E1">
      <w:pPr>
        <w:spacing w:before="160" w:line="380" w:lineRule="exact"/>
        <w:ind w:firstLine="720"/>
        <w:jc w:val="both"/>
        <w:rPr>
          <w:sz w:val="28"/>
          <w:szCs w:val="28"/>
          <w:lang w:val="pt-BR"/>
        </w:rPr>
      </w:pPr>
      <w:r w:rsidRPr="00DB68E1">
        <w:rPr>
          <w:bCs/>
          <w:sz w:val="28"/>
          <w:szCs w:val="28"/>
          <w:lang w:val="pt-BR"/>
        </w:rPr>
        <w:t>Dự thảo</w:t>
      </w:r>
      <w:r w:rsidR="00CD28E1" w:rsidRPr="00DB68E1">
        <w:rPr>
          <w:sz w:val="28"/>
          <w:szCs w:val="28"/>
          <w:lang w:val="pt-BR"/>
        </w:rPr>
        <w:t xml:space="preserve"> Quyết định gồm 0</w:t>
      </w:r>
      <w:r w:rsidR="00FB7225" w:rsidRPr="00DB68E1">
        <w:rPr>
          <w:sz w:val="28"/>
          <w:szCs w:val="28"/>
          <w:lang w:val="pt-BR"/>
        </w:rPr>
        <w:t>2</w:t>
      </w:r>
      <w:r w:rsidRPr="00DB68E1">
        <w:rPr>
          <w:sz w:val="28"/>
          <w:szCs w:val="28"/>
          <w:lang w:val="pt-BR"/>
        </w:rPr>
        <w:t xml:space="preserve"> Điều, cụ thể:</w:t>
      </w:r>
    </w:p>
    <w:p w14:paraId="0D9B9A9A" w14:textId="7A381465" w:rsidR="00ED4F17" w:rsidRPr="0004182D" w:rsidRDefault="00CD28E1" w:rsidP="00DB68E1">
      <w:pPr>
        <w:spacing w:before="160" w:line="380" w:lineRule="exact"/>
        <w:ind w:firstLine="720"/>
        <w:jc w:val="both"/>
        <w:rPr>
          <w:sz w:val="28"/>
          <w:szCs w:val="28"/>
          <w:lang w:val="en-US"/>
        </w:rPr>
      </w:pPr>
      <w:r w:rsidRPr="00DB68E1">
        <w:rPr>
          <w:sz w:val="28"/>
          <w:szCs w:val="28"/>
          <w:lang w:val="pt-BR"/>
        </w:rPr>
        <w:t xml:space="preserve">- </w:t>
      </w:r>
      <w:r w:rsidR="00ED4F17" w:rsidRPr="00DB68E1">
        <w:rPr>
          <w:sz w:val="28"/>
          <w:szCs w:val="28"/>
          <w:lang w:val="pt-BR"/>
        </w:rPr>
        <w:t xml:space="preserve">Điều 1. </w:t>
      </w:r>
      <w:r w:rsidR="00FB7225" w:rsidRPr="00DB68E1">
        <w:rPr>
          <w:sz w:val="28"/>
          <w:szCs w:val="28"/>
        </w:rPr>
        <w:t>Sửa đổi Điều 8</w:t>
      </w:r>
      <w:r w:rsidR="0004182D">
        <w:rPr>
          <w:sz w:val="28"/>
          <w:szCs w:val="28"/>
          <w:lang w:val="en-US"/>
        </w:rPr>
        <w:t>.</w:t>
      </w:r>
    </w:p>
    <w:p w14:paraId="6A80C431" w14:textId="1FCC7824" w:rsidR="00FB7225" w:rsidRDefault="00CD28E1" w:rsidP="00DB68E1">
      <w:pPr>
        <w:spacing w:before="160" w:line="380" w:lineRule="exact"/>
        <w:ind w:firstLine="720"/>
        <w:jc w:val="both"/>
        <w:rPr>
          <w:rFonts w:eastAsia="Calibri"/>
          <w:bCs/>
          <w:kern w:val="2"/>
          <w:sz w:val="28"/>
          <w:szCs w:val="28"/>
          <w:lang w:val="en-US"/>
          <w14:ligatures w14:val="standardContextual"/>
        </w:rPr>
      </w:pPr>
      <w:r w:rsidRPr="00DB68E1">
        <w:rPr>
          <w:sz w:val="28"/>
          <w:szCs w:val="28"/>
          <w:lang w:val="pt-BR"/>
        </w:rPr>
        <w:t xml:space="preserve">- </w:t>
      </w:r>
      <w:r w:rsidR="00ED4F17" w:rsidRPr="00DB68E1">
        <w:rPr>
          <w:sz w:val="28"/>
          <w:szCs w:val="28"/>
          <w:lang w:val="pt-BR"/>
        </w:rPr>
        <w:t xml:space="preserve">Điều 2. </w:t>
      </w:r>
      <w:r w:rsidR="00FB7225" w:rsidRPr="00DB68E1">
        <w:rPr>
          <w:rFonts w:eastAsia="Calibri"/>
          <w:bCs/>
          <w:kern w:val="2"/>
          <w:sz w:val="28"/>
          <w:szCs w:val="28"/>
          <w:lang w:val="en-US"/>
          <w14:ligatures w14:val="standardContextual"/>
        </w:rPr>
        <w:t>Hiệu lực thi hành</w:t>
      </w:r>
      <w:r w:rsidR="00C4440C" w:rsidRPr="00DB68E1">
        <w:rPr>
          <w:rFonts w:eastAsia="Calibri"/>
          <w:bCs/>
          <w:kern w:val="2"/>
          <w:sz w:val="28"/>
          <w:szCs w:val="28"/>
          <w:lang w:val="en-US"/>
          <w14:ligatures w14:val="standardContextual"/>
        </w:rPr>
        <w:t xml:space="preserve"> và tổ chức thực hiện</w:t>
      </w:r>
      <w:r w:rsidR="0004182D">
        <w:rPr>
          <w:rFonts w:eastAsia="Calibri"/>
          <w:bCs/>
          <w:kern w:val="2"/>
          <w:sz w:val="28"/>
          <w:szCs w:val="28"/>
          <w:lang w:val="en-US"/>
          <w14:ligatures w14:val="standardContextual"/>
        </w:rPr>
        <w:t>.</w:t>
      </w:r>
    </w:p>
    <w:p w14:paraId="0229CED4" w14:textId="77777777" w:rsidR="00836C92" w:rsidRDefault="00836C92" w:rsidP="00DB68E1">
      <w:pPr>
        <w:spacing w:before="160" w:line="380" w:lineRule="exact"/>
        <w:ind w:firstLine="720"/>
        <w:jc w:val="both"/>
        <w:rPr>
          <w:rFonts w:eastAsia="Calibri"/>
          <w:bCs/>
          <w:kern w:val="2"/>
          <w:sz w:val="28"/>
          <w:szCs w:val="28"/>
          <w:lang w:val="en-US"/>
          <w14:ligatures w14:val="standardContextual"/>
        </w:rPr>
      </w:pPr>
    </w:p>
    <w:p w14:paraId="3D77F696" w14:textId="3990B13F" w:rsidR="00836C92" w:rsidRDefault="00836C92" w:rsidP="00DB68E1">
      <w:pPr>
        <w:spacing w:before="160" w:line="380" w:lineRule="exact"/>
        <w:ind w:firstLine="720"/>
        <w:jc w:val="both"/>
        <w:rPr>
          <w:rFonts w:eastAsia="Calibri"/>
          <w:b/>
          <w:bCs/>
          <w:kern w:val="2"/>
          <w:sz w:val="28"/>
          <w:szCs w:val="28"/>
          <w:lang w:val="en-US"/>
          <w14:ligatures w14:val="standardContextual"/>
        </w:rPr>
      </w:pPr>
      <w:r w:rsidRPr="00836C92">
        <w:rPr>
          <w:rFonts w:eastAsia="Calibri"/>
          <w:b/>
          <w:bCs/>
          <w:kern w:val="2"/>
          <w:sz w:val="28"/>
          <w:szCs w:val="28"/>
          <w:lang w:val="en-US"/>
          <w14:ligatures w14:val="standardContextual"/>
        </w:rPr>
        <w:lastRenderedPageBreak/>
        <w:t>3. Nội dung điều chỉnh</w:t>
      </w:r>
    </w:p>
    <w:p w14:paraId="670B6CA9" w14:textId="6BB287FC" w:rsidR="00836C92" w:rsidRPr="00836C92" w:rsidRDefault="00836C92" w:rsidP="00836C92">
      <w:pPr>
        <w:widowControl/>
        <w:autoSpaceDE/>
        <w:autoSpaceDN/>
        <w:spacing w:before="120" w:line="350" w:lineRule="exact"/>
        <w:ind w:firstLine="720"/>
        <w:jc w:val="both"/>
        <w:rPr>
          <w:b/>
          <w:i/>
          <w:sz w:val="28"/>
          <w:szCs w:val="28"/>
          <w:lang w:val="vi-VN"/>
        </w:rPr>
      </w:pPr>
      <w:r w:rsidRPr="00836C92">
        <w:rPr>
          <w:b/>
          <w:i/>
          <w:sz w:val="28"/>
          <w:szCs w:val="28"/>
          <w:lang w:val="en-US"/>
        </w:rPr>
        <w:t xml:space="preserve">a. Sửa đổi </w:t>
      </w:r>
      <w:r w:rsidRPr="00836C92">
        <w:rPr>
          <w:b/>
          <w:i/>
          <w:sz w:val="28"/>
          <w:szCs w:val="28"/>
          <w:lang w:val="vi-VN"/>
        </w:rPr>
        <w:t xml:space="preserve">khoản </w:t>
      </w:r>
      <w:r w:rsidRPr="00836C92">
        <w:rPr>
          <w:b/>
          <w:i/>
          <w:sz w:val="28"/>
          <w:szCs w:val="28"/>
          <w:lang w:val="en-US"/>
        </w:rPr>
        <w:t>a</w:t>
      </w:r>
      <w:r w:rsidRPr="00836C92">
        <w:rPr>
          <w:b/>
          <w:i/>
          <w:sz w:val="28"/>
          <w:szCs w:val="28"/>
          <w:lang w:val="vi-VN"/>
        </w:rPr>
        <w:t>, điểm 8, Điều 8:</w:t>
      </w:r>
    </w:p>
    <w:p w14:paraId="3C547659" w14:textId="77777777" w:rsidR="00836C92" w:rsidRPr="00836C92" w:rsidRDefault="00836C92" w:rsidP="00836C92">
      <w:pPr>
        <w:widowControl/>
        <w:autoSpaceDE/>
        <w:autoSpaceDN/>
        <w:spacing w:before="120" w:line="350" w:lineRule="exact"/>
        <w:ind w:firstLine="720"/>
        <w:jc w:val="both"/>
        <w:rPr>
          <w:sz w:val="28"/>
          <w:szCs w:val="28"/>
          <w:lang w:val="vi-VN"/>
        </w:rPr>
      </w:pPr>
      <w:r w:rsidRPr="00836C92">
        <w:rPr>
          <w:sz w:val="28"/>
          <w:szCs w:val="28"/>
          <w:lang w:val="vi-VN"/>
        </w:rPr>
        <w:t>- Nội dung trước khi</w:t>
      </w:r>
      <w:r w:rsidRPr="00836C92">
        <w:rPr>
          <w:sz w:val="28"/>
          <w:szCs w:val="28"/>
          <w:lang w:val="en-US"/>
        </w:rPr>
        <w:t xml:space="preserve"> sửa đổi</w:t>
      </w:r>
      <w:r w:rsidRPr="00836C92">
        <w:rPr>
          <w:sz w:val="28"/>
          <w:szCs w:val="28"/>
          <w:lang w:val="vi-VN"/>
        </w:rPr>
        <w:t>:</w:t>
      </w:r>
    </w:p>
    <w:p w14:paraId="0F4CFDD7" w14:textId="77777777" w:rsidR="00836C92" w:rsidRPr="00836C92" w:rsidRDefault="00836C92" w:rsidP="00836C92">
      <w:pPr>
        <w:widowControl/>
        <w:autoSpaceDE/>
        <w:autoSpaceDN/>
        <w:spacing w:before="120" w:line="350" w:lineRule="exact"/>
        <w:ind w:firstLine="720"/>
        <w:jc w:val="both"/>
        <w:rPr>
          <w:i/>
          <w:sz w:val="28"/>
          <w:szCs w:val="28"/>
          <w:lang w:val="vi-VN"/>
        </w:rPr>
      </w:pPr>
      <w:r w:rsidRPr="00836C92">
        <w:rPr>
          <w:i/>
          <w:sz w:val="28"/>
          <w:szCs w:val="28"/>
          <w:lang w:val="vi-VN"/>
        </w:rPr>
        <w:t xml:space="preserve">“a) Thành lập Ban quản lý dự án đối với dự án có quy mô vốn viện trợ </w:t>
      </w:r>
      <w:r w:rsidRPr="00836C92">
        <w:rPr>
          <w:i/>
          <w:sz w:val="28"/>
          <w:szCs w:val="28"/>
          <w:u w:val="single"/>
          <w:lang w:val="vi-VN"/>
        </w:rPr>
        <w:t>từ 300.000 đô la Mỹ trở lên</w:t>
      </w:r>
      <w:r w:rsidRPr="00836C92">
        <w:rPr>
          <w:i/>
          <w:sz w:val="28"/>
          <w:szCs w:val="28"/>
          <w:lang w:val="vi-VN"/>
        </w:rPr>
        <w:t xml:space="preserve"> để giúp chủ khoản viện trợ hoặc chủ dự án quản lý thực hiện một hoặc một số chương trình, dự án. Ban quản lý dự án đại diện cho chủ dự án, chịu trách nhiệm trước chủ dự án, cơ quan chủ quản và trước pháp luật về các quyết định của mình”.</w:t>
      </w:r>
    </w:p>
    <w:p w14:paraId="17B2DBDA" w14:textId="77777777" w:rsidR="00836C92" w:rsidRPr="00836C92" w:rsidRDefault="00836C92" w:rsidP="00836C92">
      <w:pPr>
        <w:widowControl/>
        <w:autoSpaceDE/>
        <w:autoSpaceDN/>
        <w:spacing w:before="120" w:line="350" w:lineRule="exact"/>
        <w:ind w:firstLine="720"/>
        <w:jc w:val="both"/>
        <w:rPr>
          <w:sz w:val="28"/>
          <w:szCs w:val="28"/>
          <w:lang w:val="vi-VN"/>
        </w:rPr>
      </w:pPr>
      <w:r w:rsidRPr="00836C92">
        <w:rPr>
          <w:sz w:val="28"/>
          <w:szCs w:val="28"/>
          <w:lang w:val="vi-VN"/>
        </w:rPr>
        <w:t xml:space="preserve">- Nội dung sau khi </w:t>
      </w:r>
      <w:r w:rsidRPr="00836C92">
        <w:rPr>
          <w:sz w:val="28"/>
          <w:szCs w:val="28"/>
          <w:lang w:val="en-US"/>
        </w:rPr>
        <w:t>sửa đổi</w:t>
      </w:r>
      <w:r w:rsidRPr="00836C92">
        <w:rPr>
          <w:sz w:val="28"/>
          <w:szCs w:val="28"/>
          <w:lang w:val="vi-VN"/>
        </w:rPr>
        <w:t>:</w:t>
      </w:r>
    </w:p>
    <w:p w14:paraId="43A8FD42" w14:textId="77777777" w:rsidR="00836C92" w:rsidRPr="00836C92" w:rsidRDefault="00836C92" w:rsidP="00836C92">
      <w:pPr>
        <w:widowControl/>
        <w:autoSpaceDE/>
        <w:autoSpaceDN/>
        <w:spacing w:before="120" w:line="350" w:lineRule="exact"/>
        <w:ind w:firstLine="720"/>
        <w:jc w:val="both"/>
        <w:rPr>
          <w:i/>
          <w:sz w:val="28"/>
          <w:szCs w:val="28"/>
          <w:lang w:val="vi-VN"/>
        </w:rPr>
      </w:pPr>
      <w:r w:rsidRPr="00836C92">
        <w:rPr>
          <w:i/>
          <w:sz w:val="28"/>
          <w:szCs w:val="28"/>
          <w:lang w:val="vi-VN"/>
        </w:rPr>
        <w:t>“a) Thành lập Ban quản lý dự án đối với dự án có quy mô vốn viện trợ</w:t>
      </w:r>
      <w:r w:rsidRPr="00836C92">
        <w:rPr>
          <w:i/>
          <w:sz w:val="28"/>
          <w:szCs w:val="28"/>
          <w:u w:val="single"/>
          <w:lang w:val="vi-VN"/>
        </w:rPr>
        <w:t xml:space="preserve"> trên 300.000 đô la Mỹ</w:t>
      </w:r>
      <w:r w:rsidRPr="00836C92">
        <w:rPr>
          <w:i/>
          <w:sz w:val="28"/>
          <w:szCs w:val="28"/>
          <w:lang w:val="vi-VN"/>
        </w:rPr>
        <w:t xml:space="preserve"> để giúp chủ khoản viện trợ hoặc chủ dự án quản lý thực hiện một hoặc một số chương trình, dự án. Ban quản lý dự án đại diện cho chủ dự án, chịu trách nhiệm trước chủ dự án, cơ quan chủ quản và trước pháp luật về các quyết định của mình”.</w:t>
      </w:r>
    </w:p>
    <w:p w14:paraId="45089642" w14:textId="77777777" w:rsidR="00836C92" w:rsidRPr="00836C92" w:rsidRDefault="00836C92" w:rsidP="00836C92">
      <w:pPr>
        <w:widowControl/>
        <w:autoSpaceDE/>
        <w:autoSpaceDN/>
        <w:spacing w:before="120" w:line="350" w:lineRule="exact"/>
        <w:ind w:firstLine="720"/>
        <w:jc w:val="both"/>
        <w:rPr>
          <w:i/>
          <w:sz w:val="28"/>
          <w:szCs w:val="28"/>
          <w:shd w:val="clear" w:color="auto" w:fill="FFFFFF"/>
        </w:rPr>
      </w:pPr>
      <w:r w:rsidRPr="00836C92">
        <w:rPr>
          <w:rFonts w:eastAsia="SimSun"/>
          <w:sz w:val="28"/>
          <w:szCs w:val="28"/>
          <w:lang w:val="en-US"/>
        </w:rPr>
        <w:t>- L</w:t>
      </w:r>
      <w:r w:rsidRPr="00836C92">
        <w:rPr>
          <w:rFonts w:eastAsia="SimSun"/>
          <w:sz w:val="28"/>
          <w:szCs w:val="28"/>
        </w:rPr>
        <w:t>ý do</w:t>
      </w:r>
      <w:r w:rsidRPr="00836C92">
        <w:rPr>
          <w:rFonts w:eastAsia="SimSun"/>
          <w:sz w:val="28"/>
          <w:szCs w:val="28"/>
          <w:lang w:val="en-US"/>
        </w:rPr>
        <w:t xml:space="preserve">: Để phù hợp với quy định tại </w:t>
      </w:r>
      <w:r w:rsidRPr="00836C92">
        <w:rPr>
          <w:sz w:val="28"/>
          <w:szCs w:val="28"/>
        </w:rPr>
        <w:t>Khoản 1, Điều 12 Nghị định 313/2025/NĐ-CP:</w:t>
      </w:r>
      <w:r w:rsidRPr="00836C92">
        <w:rPr>
          <w:i/>
          <w:sz w:val="28"/>
          <w:szCs w:val="28"/>
          <w:shd w:val="clear" w:color="auto" w:fill="FFFFFF"/>
        </w:rPr>
        <w:t xml:space="preserve">“Đối với dự án có quy mô vốn viện trợ </w:t>
      </w:r>
      <w:r w:rsidRPr="00836C92">
        <w:rPr>
          <w:i/>
          <w:sz w:val="28"/>
          <w:szCs w:val="28"/>
          <w:u w:val="single"/>
          <w:shd w:val="clear" w:color="auto" w:fill="FFFFFF"/>
        </w:rPr>
        <w:t>từ 300.000 đô la Mỹ trở xuống</w:t>
      </w:r>
      <w:r w:rsidRPr="00836C92">
        <w:rPr>
          <w:i/>
          <w:sz w:val="28"/>
          <w:szCs w:val="28"/>
          <w:shd w:val="clear" w:color="auto" w:fill="FFFFFF"/>
        </w:rPr>
        <w:t>, cơ quan chủ quản không bắt buộc phải lập Ban quản lý dự án, có thể sử dụng bộ máy chuyên môn của mình để quản lý, điều hành thực hiện dự án”.</w:t>
      </w:r>
    </w:p>
    <w:p w14:paraId="75792E2D" w14:textId="1C5E0409" w:rsidR="00836C92" w:rsidRPr="00836C92" w:rsidRDefault="00836C92" w:rsidP="00836C92">
      <w:pPr>
        <w:widowControl/>
        <w:autoSpaceDE/>
        <w:autoSpaceDN/>
        <w:spacing w:before="120" w:line="350" w:lineRule="exact"/>
        <w:ind w:firstLine="720"/>
        <w:jc w:val="both"/>
        <w:rPr>
          <w:b/>
          <w:i/>
          <w:sz w:val="28"/>
          <w:szCs w:val="28"/>
          <w:lang w:val="en-US"/>
        </w:rPr>
      </w:pPr>
      <w:r w:rsidRPr="00836C92">
        <w:rPr>
          <w:b/>
          <w:i/>
          <w:iCs/>
          <w:sz w:val="28"/>
          <w:szCs w:val="28"/>
          <w:lang w:val="en-US"/>
        </w:rPr>
        <w:t xml:space="preserve">b. Sửa đổi </w:t>
      </w:r>
      <w:r w:rsidRPr="00836C92">
        <w:rPr>
          <w:b/>
          <w:i/>
          <w:sz w:val="28"/>
          <w:szCs w:val="28"/>
        </w:rPr>
        <w:t>điểm b, khoản 1, Điều 8</w:t>
      </w:r>
      <w:r w:rsidRPr="00836C92">
        <w:rPr>
          <w:b/>
          <w:i/>
          <w:sz w:val="28"/>
          <w:szCs w:val="28"/>
          <w:lang w:val="en-US"/>
        </w:rPr>
        <w:t>:</w:t>
      </w:r>
    </w:p>
    <w:p w14:paraId="44ED6A23" w14:textId="77777777" w:rsidR="00836C92" w:rsidRPr="00836C92" w:rsidRDefault="00836C92" w:rsidP="00836C92">
      <w:pPr>
        <w:widowControl/>
        <w:autoSpaceDE/>
        <w:autoSpaceDN/>
        <w:spacing w:before="120" w:line="350" w:lineRule="exact"/>
        <w:ind w:firstLine="720"/>
        <w:jc w:val="both"/>
        <w:rPr>
          <w:iCs/>
          <w:sz w:val="28"/>
          <w:szCs w:val="28"/>
          <w:lang w:val="en-US"/>
        </w:rPr>
      </w:pPr>
      <w:r w:rsidRPr="00836C92">
        <w:rPr>
          <w:iCs/>
          <w:sz w:val="28"/>
          <w:szCs w:val="28"/>
          <w:lang w:val="en-US"/>
        </w:rPr>
        <w:t xml:space="preserve">- </w:t>
      </w:r>
      <w:r w:rsidRPr="00836C92">
        <w:rPr>
          <w:sz w:val="28"/>
          <w:szCs w:val="28"/>
          <w:lang w:val="vi-VN"/>
        </w:rPr>
        <w:t>Nội dung trước khi</w:t>
      </w:r>
      <w:r w:rsidRPr="00836C92">
        <w:rPr>
          <w:sz w:val="28"/>
          <w:szCs w:val="28"/>
          <w:lang w:val="en-US"/>
        </w:rPr>
        <w:t xml:space="preserve"> sửa đổi</w:t>
      </w:r>
      <w:r w:rsidRPr="00836C92">
        <w:rPr>
          <w:sz w:val="28"/>
          <w:szCs w:val="28"/>
          <w:lang w:val="vi-VN"/>
        </w:rPr>
        <w:t>:</w:t>
      </w:r>
    </w:p>
    <w:p w14:paraId="630D88DE" w14:textId="77777777" w:rsidR="00836C92" w:rsidRPr="00836C92" w:rsidRDefault="00836C92" w:rsidP="00836C92">
      <w:pPr>
        <w:widowControl/>
        <w:autoSpaceDE/>
        <w:autoSpaceDN/>
        <w:spacing w:before="120" w:line="350" w:lineRule="exact"/>
        <w:ind w:firstLine="720"/>
        <w:jc w:val="both"/>
        <w:rPr>
          <w:i/>
          <w:sz w:val="28"/>
          <w:szCs w:val="28"/>
          <w:lang w:val="en-US"/>
        </w:rPr>
      </w:pPr>
      <w:r w:rsidRPr="00836C92">
        <w:rPr>
          <w:i/>
          <w:sz w:val="28"/>
          <w:szCs w:val="28"/>
          <w:lang w:val="en-US"/>
        </w:rPr>
        <w:t xml:space="preserve">“b) Đối với trường hợp khoản viện trợ không đủ điều kiện tiếp nhận, trình </w:t>
      </w:r>
      <w:r w:rsidRPr="00836C92">
        <w:rPr>
          <w:i/>
          <w:sz w:val="28"/>
          <w:szCs w:val="28"/>
          <w:u w:val="single"/>
          <w:lang w:val="en-US"/>
        </w:rPr>
        <w:t xml:space="preserve">Chủ tịch </w:t>
      </w:r>
      <w:r w:rsidRPr="00836C92">
        <w:rPr>
          <w:i/>
          <w:sz w:val="28"/>
          <w:szCs w:val="28"/>
          <w:lang w:val="en-US"/>
        </w:rPr>
        <w:t>Ủy ban nhân dân thành phố thông báo cho Bên cung cấp viện trợ về quyết định không tiếp nhận viện trợ”.</w:t>
      </w:r>
    </w:p>
    <w:p w14:paraId="1948A9C8" w14:textId="77777777" w:rsidR="00836C92" w:rsidRPr="00836C92" w:rsidRDefault="00836C92" w:rsidP="00836C92">
      <w:pPr>
        <w:widowControl/>
        <w:autoSpaceDE/>
        <w:autoSpaceDN/>
        <w:spacing w:before="120" w:line="350" w:lineRule="exact"/>
        <w:ind w:firstLine="720"/>
        <w:jc w:val="both"/>
        <w:rPr>
          <w:iCs/>
          <w:sz w:val="28"/>
          <w:szCs w:val="28"/>
          <w:lang w:val="en-US"/>
        </w:rPr>
      </w:pPr>
      <w:r w:rsidRPr="00836C92">
        <w:rPr>
          <w:iCs/>
          <w:sz w:val="28"/>
          <w:szCs w:val="28"/>
          <w:lang w:val="en-US"/>
        </w:rPr>
        <w:t>- Nội dung sau khi sửa đổi:</w:t>
      </w:r>
    </w:p>
    <w:p w14:paraId="13A61E2C" w14:textId="77777777" w:rsidR="00836C92" w:rsidRPr="00836C92" w:rsidRDefault="00836C92" w:rsidP="00836C92">
      <w:pPr>
        <w:widowControl/>
        <w:autoSpaceDE/>
        <w:autoSpaceDN/>
        <w:spacing w:before="120" w:line="350" w:lineRule="exact"/>
        <w:ind w:firstLine="720"/>
        <w:jc w:val="both"/>
        <w:rPr>
          <w:i/>
          <w:sz w:val="28"/>
          <w:szCs w:val="28"/>
          <w:lang w:val="en-US"/>
        </w:rPr>
      </w:pPr>
      <w:r w:rsidRPr="00836C92">
        <w:rPr>
          <w:i/>
          <w:sz w:val="28"/>
          <w:szCs w:val="28"/>
          <w:lang w:val="en-US"/>
        </w:rPr>
        <w:t>“b) Đối với trường hợp khoản viện trợ không đủ điều kiện tiếp nhận, trình Ủy ban nhân dân thành phố thông báo cho Bên cung cấp viện trợ về quyết định không tiếp nhận viện trợ”.</w:t>
      </w:r>
    </w:p>
    <w:p w14:paraId="66E04085" w14:textId="77777777" w:rsidR="00836C92" w:rsidRPr="00836C92" w:rsidRDefault="00836C92" w:rsidP="00836C92">
      <w:pPr>
        <w:widowControl/>
        <w:autoSpaceDE/>
        <w:autoSpaceDN/>
        <w:spacing w:before="120" w:line="350" w:lineRule="exact"/>
        <w:ind w:firstLine="720"/>
        <w:jc w:val="both"/>
        <w:rPr>
          <w:i/>
          <w:sz w:val="28"/>
          <w:szCs w:val="28"/>
          <w:lang w:val="en-US"/>
        </w:rPr>
      </w:pPr>
      <w:r w:rsidRPr="00836C92">
        <w:rPr>
          <w:sz w:val="28"/>
          <w:szCs w:val="28"/>
          <w:lang w:val="en-US"/>
        </w:rPr>
        <w:t xml:space="preserve">- Lý do: Để phù hợp với quy định tại khoản 7, Điều 10 Nghị định 313/2025/NĐ-CP: </w:t>
      </w:r>
      <w:r w:rsidRPr="00836C92">
        <w:rPr>
          <w:i/>
          <w:sz w:val="28"/>
          <w:szCs w:val="28"/>
          <w:lang w:val="en-US"/>
        </w:rPr>
        <w:t xml:space="preserve">“7. Căn cứ kết quả thẩm định, người đứng đầu cơ quan chủ quản quyết định phê duyệt văn kiện dự án, phi dự án. Trường hợp khoản viện trợ không đủ điều kiện tiếp nhận, trong thời hạn 03 ngày làm việc kể từ ngày có kết quả thẩm định, cơ quan chủ trì thẩm định báo cáo cơ quan chủ quản và gửi thông báo tới Chủ khoản viện trợ. </w:t>
      </w:r>
      <w:r w:rsidRPr="00836C92">
        <w:rPr>
          <w:i/>
          <w:sz w:val="28"/>
          <w:szCs w:val="28"/>
          <w:u w:val="single"/>
          <w:lang w:val="en-US"/>
        </w:rPr>
        <w:t>Cơ quan chủ quản</w:t>
      </w:r>
      <w:r w:rsidRPr="00836C92">
        <w:rPr>
          <w:i/>
          <w:sz w:val="28"/>
          <w:szCs w:val="28"/>
          <w:lang w:val="en-US"/>
        </w:rPr>
        <w:t xml:space="preserve"> thông báo cho Bên cung cấp viện trợ về quyết định không tiếp nhận viện trợ”.</w:t>
      </w:r>
    </w:p>
    <w:p w14:paraId="4418138B" w14:textId="7E5F72E0" w:rsidR="00836C92" w:rsidRPr="00836C92" w:rsidRDefault="00836C92" w:rsidP="00836C92">
      <w:pPr>
        <w:spacing w:before="120" w:line="350" w:lineRule="exact"/>
        <w:ind w:firstLine="720"/>
        <w:jc w:val="both"/>
        <w:rPr>
          <w:b/>
          <w:i/>
          <w:iCs/>
          <w:sz w:val="28"/>
          <w:szCs w:val="28"/>
          <w:lang w:val="en-US"/>
        </w:rPr>
      </w:pPr>
      <w:r w:rsidRPr="00836C92">
        <w:rPr>
          <w:b/>
          <w:i/>
          <w:iCs/>
          <w:sz w:val="28"/>
          <w:szCs w:val="28"/>
          <w:lang w:val="en-US"/>
        </w:rPr>
        <w:t>c. Sửa đổi khoản 7, Điều 8</w:t>
      </w:r>
      <w:r>
        <w:rPr>
          <w:b/>
          <w:i/>
          <w:iCs/>
          <w:sz w:val="28"/>
          <w:szCs w:val="28"/>
          <w:lang w:val="en-US"/>
        </w:rPr>
        <w:t>:</w:t>
      </w:r>
    </w:p>
    <w:p w14:paraId="6AB2A48B" w14:textId="77777777" w:rsidR="00836C92" w:rsidRPr="00836C92" w:rsidRDefault="00836C92" w:rsidP="00836C92">
      <w:pPr>
        <w:spacing w:before="120" w:line="350" w:lineRule="exact"/>
        <w:ind w:firstLine="720"/>
        <w:jc w:val="both"/>
        <w:rPr>
          <w:i/>
          <w:sz w:val="28"/>
          <w:szCs w:val="28"/>
          <w:lang w:val="en-US"/>
        </w:rPr>
      </w:pPr>
      <w:r w:rsidRPr="00836C92">
        <w:rPr>
          <w:iCs/>
          <w:sz w:val="28"/>
          <w:szCs w:val="28"/>
          <w:lang w:val="en-US"/>
        </w:rPr>
        <w:t xml:space="preserve">- Nội dung trước khi sửa đổi: </w:t>
      </w:r>
      <w:r w:rsidRPr="00836C92">
        <w:rPr>
          <w:i/>
          <w:iCs/>
          <w:sz w:val="28"/>
          <w:szCs w:val="28"/>
          <w:lang w:val="en-US"/>
        </w:rPr>
        <w:t>“</w:t>
      </w:r>
      <w:r w:rsidRPr="00836C92">
        <w:rPr>
          <w:i/>
          <w:sz w:val="28"/>
          <w:szCs w:val="28"/>
        </w:rPr>
        <w:t xml:space="preserve">Kho bạc </w:t>
      </w:r>
      <w:r w:rsidRPr="00836C92">
        <w:rPr>
          <w:i/>
          <w:sz w:val="28"/>
          <w:szCs w:val="28"/>
          <w:lang w:val="en-US"/>
        </w:rPr>
        <w:t>N</w:t>
      </w:r>
      <w:r w:rsidRPr="00836C92">
        <w:rPr>
          <w:i/>
          <w:sz w:val="28"/>
          <w:szCs w:val="28"/>
        </w:rPr>
        <w:t>hà nước khu vực VIII</w:t>
      </w:r>
      <w:r w:rsidRPr="00836C92">
        <w:rPr>
          <w:i/>
          <w:sz w:val="28"/>
          <w:szCs w:val="28"/>
          <w:lang w:val="en-US"/>
        </w:rPr>
        <w:t>”.</w:t>
      </w:r>
    </w:p>
    <w:p w14:paraId="625F5BA9" w14:textId="77777777" w:rsidR="00836C92" w:rsidRPr="00836C92" w:rsidRDefault="00836C92" w:rsidP="00836C92">
      <w:pPr>
        <w:spacing w:before="120" w:line="350" w:lineRule="exact"/>
        <w:ind w:firstLine="720"/>
        <w:jc w:val="both"/>
        <w:rPr>
          <w:i/>
          <w:sz w:val="28"/>
          <w:szCs w:val="28"/>
          <w:lang w:val="en-US"/>
        </w:rPr>
      </w:pPr>
      <w:r w:rsidRPr="00836C92">
        <w:rPr>
          <w:sz w:val="28"/>
          <w:szCs w:val="28"/>
          <w:lang w:val="en-US"/>
        </w:rPr>
        <w:lastRenderedPageBreak/>
        <w:t>- Nội dung sau khi sửa đổi: “</w:t>
      </w:r>
      <w:r w:rsidRPr="00836C92">
        <w:rPr>
          <w:i/>
          <w:sz w:val="28"/>
          <w:szCs w:val="28"/>
        </w:rPr>
        <w:t xml:space="preserve">Kho bạc </w:t>
      </w:r>
      <w:r w:rsidRPr="00836C92">
        <w:rPr>
          <w:i/>
          <w:sz w:val="28"/>
          <w:szCs w:val="28"/>
          <w:lang w:val="en-US"/>
        </w:rPr>
        <w:t>N</w:t>
      </w:r>
      <w:r w:rsidRPr="00836C92">
        <w:rPr>
          <w:i/>
          <w:sz w:val="28"/>
          <w:szCs w:val="28"/>
        </w:rPr>
        <w:t>hà nước khu vực III</w:t>
      </w:r>
      <w:r w:rsidRPr="00836C92">
        <w:rPr>
          <w:i/>
          <w:sz w:val="28"/>
          <w:szCs w:val="28"/>
          <w:lang w:val="en-US"/>
        </w:rPr>
        <w:t>”.</w:t>
      </w:r>
    </w:p>
    <w:p w14:paraId="7F4C4333" w14:textId="77777777" w:rsidR="00836C92" w:rsidRPr="00836C92" w:rsidRDefault="00836C92" w:rsidP="00836C92">
      <w:pPr>
        <w:widowControl/>
        <w:autoSpaceDE/>
        <w:autoSpaceDN/>
        <w:spacing w:before="120" w:line="350" w:lineRule="exact"/>
        <w:ind w:firstLine="720"/>
        <w:jc w:val="both"/>
        <w:rPr>
          <w:sz w:val="28"/>
          <w:szCs w:val="28"/>
          <w:lang w:val="en-US"/>
        </w:rPr>
      </w:pPr>
      <w:r w:rsidRPr="00836C92">
        <w:rPr>
          <w:sz w:val="28"/>
          <w:szCs w:val="28"/>
          <w:lang w:val="en-US"/>
        </w:rPr>
        <w:t>- Lý do: Sửa đổi</w:t>
      </w:r>
      <w:r w:rsidRPr="00836C92">
        <w:rPr>
          <w:sz w:val="28"/>
          <w:szCs w:val="28"/>
        </w:rPr>
        <w:t xml:space="preserve"> tên cơ quan Kho bạc Nhà nước tại Quy chế để bảo đảm </w:t>
      </w:r>
      <w:r w:rsidRPr="00836C92">
        <w:rPr>
          <w:sz w:val="28"/>
          <w:szCs w:val="28"/>
          <w:lang w:val="en-US"/>
        </w:rPr>
        <w:t>đúng</w:t>
      </w:r>
      <w:r w:rsidRPr="00836C92">
        <w:rPr>
          <w:sz w:val="28"/>
          <w:szCs w:val="28"/>
        </w:rPr>
        <w:t xml:space="preserve"> với tên gọi của cơ quan Kho bạc Nhà nước trên địa bàn thành phố Hải Phòng.</w:t>
      </w:r>
    </w:p>
    <w:p w14:paraId="2BBAEF71" w14:textId="77777777" w:rsidR="00836C92" w:rsidRPr="00836C92" w:rsidRDefault="00836C92" w:rsidP="00836C92">
      <w:pPr>
        <w:spacing w:before="120" w:line="350" w:lineRule="exact"/>
        <w:ind w:firstLine="720"/>
        <w:jc w:val="both"/>
        <w:outlineLvl w:val="1"/>
        <w:rPr>
          <w:bCs/>
          <w:sz w:val="28"/>
          <w:szCs w:val="28"/>
          <w:lang w:val="pt-BR"/>
        </w:rPr>
      </w:pPr>
      <w:r w:rsidRPr="00836C92">
        <w:rPr>
          <w:bCs/>
          <w:sz w:val="28"/>
          <w:szCs w:val="28"/>
          <w:lang w:val="en-US"/>
        </w:rPr>
        <w:t xml:space="preserve">Các nội dung khác giữ nguyên theo Quyết định số </w:t>
      </w:r>
      <w:r w:rsidRPr="00836C92">
        <w:rPr>
          <w:bCs/>
          <w:iCs/>
          <w:sz w:val="28"/>
          <w:szCs w:val="28"/>
          <w:lang w:val="en-US"/>
        </w:rPr>
        <w:t xml:space="preserve">61/2026/QĐ-UBND ngày 22/7/2026 của Ủy ban nhân dân thành phố </w:t>
      </w:r>
      <w:r w:rsidRPr="00836C92">
        <w:rPr>
          <w:bCs/>
          <w:sz w:val="28"/>
          <w:szCs w:val="28"/>
          <w:lang w:val="pt-BR"/>
        </w:rPr>
        <w:t>ban hành Quy chế quản lý và sử dụng viện trợ không hoàn lại không thuộc hỗ trợ phát triển chính thức của các cơ quan, tổ chức, cá nhân nước ngoài dành cho Việt Nam trên địa bàn thành phố.</w:t>
      </w:r>
    </w:p>
    <w:p w14:paraId="60FBA9FD" w14:textId="38DC0B54" w:rsidR="00EA5A37" w:rsidRPr="00DB68E1" w:rsidRDefault="00D05A95" w:rsidP="00DB68E1">
      <w:pPr>
        <w:pStyle w:val="BodyText"/>
        <w:spacing w:before="160" w:line="380" w:lineRule="exact"/>
        <w:ind w:left="0" w:firstLine="720"/>
        <w:rPr>
          <w:b/>
          <w:spacing w:val="-2"/>
          <w:lang w:val="en-US"/>
        </w:rPr>
      </w:pPr>
      <w:r w:rsidRPr="00DB68E1">
        <w:rPr>
          <w:b/>
          <w:lang w:val="en-US"/>
        </w:rPr>
        <w:t>I</w:t>
      </w:r>
      <w:r w:rsidR="00EA5A37" w:rsidRPr="00DB68E1">
        <w:rPr>
          <w:b/>
          <w:lang w:val="en-US"/>
        </w:rPr>
        <w:t xml:space="preserve">V. </w:t>
      </w:r>
      <w:r w:rsidR="00EA5A37" w:rsidRPr="00DB68E1">
        <w:rPr>
          <w:b/>
          <w:spacing w:val="-2"/>
          <w:lang w:val="en-US"/>
        </w:rPr>
        <w:t>DỰ KIẾN NGUỒN LỰC, ĐIỀU KIỆN ĐẢM BẢO CHO VIỆC THI HÀNH VĂN BẢN VÀ THỜI GIAN TRÌNH THÔNG QUA QUYẾT ĐỊNH.</w:t>
      </w:r>
    </w:p>
    <w:p w14:paraId="2F742C3B" w14:textId="7A3D4DE9" w:rsidR="00EA5A37" w:rsidRPr="00DB68E1" w:rsidRDefault="00EA5A37" w:rsidP="00DB68E1">
      <w:pPr>
        <w:shd w:val="clear" w:color="auto" w:fill="FFFFFF"/>
        <w:spacing w:before="160" w:line="380" w:lineRule="exact"/>
        <w:ind w:firstLine="720"/>
        <w:jc w:val="both"/>
        <w:rPr>
          <w:b/>
          <w:sz w:val="28"/>
          <w:szCs w:val="28"/>
          <w:lang w:val="en-US"/>
        </w:rPr>
      </w:pPr>
      <w:r w:rsidRPr="00DB68E1">
        <w:rPr>
          <w:b/>
          <w:sz w:val="28"/>
          <w:szCs w:val="28"/>
          <w:lang w:val="en-US"/>
        </w:rPr>
        <w:t>1. Về dự kiến nguồn lực, điều kiện đảm bảo cho việc thi hành văn bản.</w:t>
      </w:r>
    </w:p>
    <w:p w14:paraId="6BF2F9DE" w14:textId="4573BC8A" w:rsidR="00886DF9" w:rsidRPr="00DB68E1" w:rsidRDefault="00886DF9" w:rsidP="00DB68E1">
      <w:pPr>
        <w:spacing w:before="160" w:line="380" w:lineRule="exact"/>
        <w:ind w:firstLine="720"/>
        <w:jc w:val="both"/>
        <w:rPr>
          <w:sz w:val="28"/>
          <w:szCs w:val="28"/>
          <w:lang w:val="pt-BR"/>
        </w:rPr>
      </w:pPr>
      <w:r w:rsidRPr="00DB68E1">
        <w:rPr>
          <w:sz w:val="28"/>
          <w:szCs w:val="28"/>
          <w:lang w:val="pt-BR"/>
        </w:rPr>
        <w:t xml:space="preserve">Nguồn lực thực hiện các dự án, phi dự án viện trợ không hoàn lại không thuộc hỗ trợ phát triển chính thức của cơ quan, tổ chức, cá nhân nước ngoài dành cho Việt Nam </w:t>
      </w:r>
      <w:r w:rsidR="00EA710C" w:rsidRPr="00DB68E1">
        <w:rPr>
          <w:sz w:val="28"/>
          <w:szCs w:val="28"/>
          <w:lang w:val="pt-BR"/>
        </w:rPr>
        <w:t xml:space="preserve">trên địa bàn thành phố Hải Phòng </w:t>
      </w:r>
      <w:r w:rsidRPr="00DB68E1">
        <w:rPr>
          <w:sz w:val="28"/>
          <w:szCs w:val="28"/>
          <w:lang w:val="pt-BR"/>
        </w:rPr>
        <w:t>được xác định trên cơ sở huy động và sử dụng hiệu quả các nguồn lực hợp pháp theo quy định của Nghị định 313/2025/NĐ-CP, bao gồm: Các tổ chức quốc tế, tổ chức liên chính phủ, tổ chức chính phủ được chính phủ nước ngoài ủy quyền; Các bộ, cơ quan, tổ chức thuộc chính phủ nước ngoài, chính quyền địa phương nước ngoài, cơ quan đại diện ngoại giao của các nước tại Việt Nam trực tiếp cung cấp khoản viện trợ hoặc ủy quyền cho các tổ chức pháp nhân nước ngoài quản lý các khoản viện trợ; Các tổ chức phi chính phủ nước ngoài, tổ chức phi lợi nhuận, các quỹ xã hội, quỹ tư nhân được thành lập theo luật pháp nước ngoài; Các cá nhân nước ngoài, bao gồm cả người Việt Nam định cư ở nước ngoài; Các doanh nghiệp được thành lập theo luật pháp nước ngoài, không bao gồm các tổ chức kinh tế có vốn nước ngoài hoạt động tại Việt Nam theo quy định của </w:t>
      </w:r>
      <w:bookmarkStart w:id="2" w:name="tvpllink_gwozgqnrqo"/>
      <w:r w:rsidRPr="00DB68E1">
        <w:rPr>
          <w:sz w:val="28"/>
          <w:szCs w:val="28"/>
          <w:lang w:val="pt-BR"/>
        </w:rPr>
        <w:fldChar w:fldCharType="begin"/>
      </w:r>
      <w:r w:rsidRPr="00DB68E1">
        <w:rPr>
          <w:sz w:val="28"/>
          <w:szCs w:val="28"/>
          <w:lang w:val="pt-BR"/>
        </w:rPr>
        <w:instrText xml:space="preserve"> HYPERLINK "https://thuvienphapluat.vn/van-ban/Doanh-nghiep/Luat-Dau-tu-so-61-2020-QH14-321051.aspx" \t "_blank" </w:instrText>
      </w:r>
      <w:r w:rsidRPr="00DB68E1">
        <w:rPr>
          <w:sz w:val="28"/>
          <w:szCs w:val="28"/>
          <w:lang w:val="pt-BR"/>
        </w:rPr>
      </w:r>
      <w:r w:rsidRPr="00DB68E1">
        <w:rPr>
          <w:sz w:val="28"/>
          <w:szCs w:val="28"/>
          <w:lang w:val="pt-BR"/>
        </w:rPr>
        <w:fldChar w:fldCharType="separate"/>
      </w:r>
      <w:r w:rsidRPr="00DB68E1">
        <w:rPr>
          <w:sz w:val="28"/>
          <w:szCs w:val="28"/>
          <w:lang w:val="pt-BR"/>
        </w:rPr>
        <w:t>Luật Đầu tư</w:t>
      </w:r>
      <w:r w:rsidRPr="00DB68E1">
        <w:rPr>
          <w:sz w:val="28"/>
          <w:szCs w:val="28"/>
          <w:lang w:val="pt-BR"/>
        </w:rPr>
        <w:fldChar w:fldCharType="end"/>
      </w:r>
      <w:bookmarkEnd w:id="2"/>
      <w:r w:rsidRPr="00DB68E1">
        <w:rPr>
          <w:sz w:val="28"/>
          <w:szCs w:val="28"/>
          <w:lang w:val="pt-BR"/>
        </w:rPr>
        <w:t xml:space="preserve">; Các tổ chức nghiên cứu và đào tạo được thành lập theo luật pháp nước ngoài (bao gồm cả các viện nghiên cứu, tổ chức hợp </w:t>
      </w:r>
      <w:r w:rsidR="00DF434F" w:rsidRPr="00DB68E1">
        <w:rPr>
          <w:sz w:val="28"/>
          <w:szCs w:val="28"/>
          <w:lang w:val="pt-BR"/>
        </w:rPr>
        <w:t>tác thuộc chính phủ nước ngoài) và vốn đối ứng từ ngân sách thành phố.</w:t>
      </w:r>
    </w:p>
    <w:p w14:paraId="7956EB49" w14:textId="59593152" w:rsidR="00EA5A37" w:rsidRPr="00DB68E1" w:rsidRDefault="00473E74" w:rsidP="00DB68E1">
      <w:pPr>
        <w:pStyle w:val="BodyText"/>
        <w:spacing w:before="160" w:line="380" w:lineRule="exact"/>
        <w:ind w:left="0" w:firstLine="720"/>
        <w:rPr>
          <w:lang w:val="en-US"/>
        </w:rPr>
      </w:pPr>
      <w:r w:rsidRPr="00DB68E1">
        <w:rPr>
          <w:lang w:val="en-US"/>
        </w:rPr>
        <w:t xml:space="preserve">Kinh phí xây dựng </w:t>
      </w:r>
      <w:r w:rsidR="0004182D" w:rsidRPr="0004182D">
        <w:rPr>
          <w:lang w:val="en-US"/>
        </w:rPr>
        <w:t>Quyết định sửa đổi một số điều của Quy chế quản lý                        và sử dụng viện trợ không hoàn lại không thuộc hỗ trợ phát triển chính thức của các cơ quan, tổ chức, cá nhân nước ngoài dành cho Việt Nam trên địa bàn thành phố Hải Phòng ban hành kèm theo Quyết định số 61/2026/QĐ-UBND ngày 22/7/2026 của Ủy ban nhân dân thành phố</w:t>
      </w:r>
      <w:r w:rsidRPr="00DB68E1">
        <w:rPr>
          <w:lang w:val="en-US"/>
        </w:rPr>
        <w:t xml:space="preserve">thực hiện theo quy định tại Nghị quyết số 197/205/QH15 ngày 17/5/2025 của Quốc hội về một số cơ chế, chính sách đặc biệt tạo đột phá trong xây dựng và tổ chức thi hành pháp luật; Thông tư số 338/2016/TT-BTC ngày 28/12/2016 của Bộ Tài chính quy định về lập dự toán, quản lý, sử dụng và quyết toán kinh phí ngân sách nhà nước đảm bảo cho công tác xây dựng văn bản quy phạm pháp luật và hoàn thiện hệ thống pháp luật; Thông </w:t>
      </w:r>
      <w:r w:rsidRPr="00DB68E1">
        <w:rPr>
          <w:lang w:val="en-US"/>
        </w:rPr>
        <w:lastRenderedPageBreak/>
        <w:t>tư số 42/2022/TT-BTC ngày 06/7/2022 của Bộ Tài chính sửa đổi, bổ sung một số điều của Thông tư số 338/2016/TT-BTC ngày 28/12/2016 của Bộ Tài chính quy định về lập dự toán, quản lý, sử dụng và quyết toán kinh phí ngân sách nhà nước đảm bảo cho công tác xây dựng văn bản quy phạm pháp luật và hoàn thiện hệ thống pháp luật.</w:t>
      </w:r>
    </w:p>
    <w:p w14:paraId="1F6F6C1B" w14:textId="59F9D934" w:rsidR="00EA5A37" w:rsidRPr="00DB68E1" w:rsidRDefault="00EA5A37" w:rsidP="00DB68E1">
      <w:pPr>
        <w:pStyle w:val="BodyText"/>
        <w:spacing w:before="160" w:line="380" w:lineRule="exact"/>
        <w:ind w:left="0" w:firstLine="720"/>
        <w:rPr>
          <w:b/>
          <w:lang w:val="en-US"/>
        </w:rPr>
      </w:pPr>
      <w:r w:rsidRPr="00DB68E1">
        <w:rPr>
          <w:b/>
          <w:lang w:val="en-US"/>
        </w:rPr>
        <w:t xml:space="preserve">2. </w:t>
      </w:r>
      <w:r w:rsidR="00084398" w:rsidRPr="00DB68E1">
        <w:rPr>
          <w:b/>
          <w:lang w:val="en-US"/>
        </w:rPr>
        <w:t xml:space="preserve">Về dự kiến thời </w:t>
      </w:r>
      <w:r w:rsidR="00865E1A" w:rsidRPr="00DB68E1">
        <w:rPr>
          <w:b/>
          <w:lang w:val="en-US"/>
        </w:rPr>
        <w:t>gian trình thông qua Quyết định</w:t>
      </w:r>
    </w:p>
    <w:p w14:paraId="2F59F45F" w14:textId="27FF6FBD" w:rsidR="00084398" w:rsidRPr="00DB68E1" w:rsidRDefault="00084398" w:rsidP="00DB68E1">
      <w:pPr>
        <w:pStyle w:val="BodyText"/>
        <w:spacing w:before="160" w:line="380" w:lineRule="exact"/>
        <w:ind w:left="0" w:firstLine="720"/>
        <w:rPr>
          <w:lang w:val="en-US"/>
        </w:rPr>
      </w:pPr>
      <w:r w:rsidRPr="00DB68E1">
        <w:rPr>
          <w:lang w:val="en-US"/>
        </w:rPr>
        <w:t xml:space="preserve">Trong tháng </w:t>
      </w:r>
      <w:r w:rsidR="00497F44" w:rsidRPr="00DB68E1">
        <w:rPr>
          <w:lang w:val="en-US"/>
        </w:rPr>
        <w:t>11</w:t>
      </w:r>
      <w:r w:rsidRPr="00DB68E1">
        <w:rPr>
          <w:lang w:val="en-US"/>
        </w:rPr>
        <w:t xml:space="preserve"> năm 2026.</w:t>
      </w:r>
    </w:p>
    <w:p w14:paraId="2B3FD0B0" w14:textId="7A0C847C" w:rsidR="00084398" w:rsidRPr="00DB68E1" w:rsidRDefault="00084398" w:rsidP="00DB68E1">
      <w:pPr>
        <w:pStyle w:val="BodyText"/>
        <w:spacing w:before="160" w:line="380" w:lineRule="exact"/>
        <w:ind w:left="0" w:firstLine="720"/>
        <w:rPr>
          <w:lang w:val="en-US"/>
        </w:rPr>
      </w:pPr>
      <w:r w:rsidRPr="00DB68E1">
        <w:rPr>
          <w:lang w:val="en-US"/>
        </w:rPr>
        <w:t xml:space="preserve">Trên đây là Tờ trình về dự thảo </w:t>
      </w:r>
      <w:r w:rsidR="00497F44" w:rsidRPr="00DB68E1">
        <w:rPr>
          <w:rFonts w:eastAsiaTheme="minorEastAsia"/>
          <w:lang w:val="nb-NO" w:eastAsia="ja-JP"/>
        </w:rPr>
        <w:t>Quyết định sửa đổi một số điều của Quy chế quản lý và sử dụng viện trợ không hoàn lại không thuộc hỗ trợ phát triển chính thức của các cơ quan, tổ chức, cá nhân nước ngoài dành cho Việt Nam trên địa bàn thành phố Hải Phòng ban hành kèm theo Quyết định số 61/2026/QĐ-UBND ngày 22/7/2026 của Ủy ban nhân dân thành phố</w:t>
      </w:r>
      <w:r w:rsidRPr="00DB68E1">
        <w:rPr>
          <w:lang w:val="en-US"/>
        </w:rPr>
        <w:t>./.</w:t>
      </w:r>
    </w:p>
    <w:p w14:paraId="4A35ACB4" w14:textId="537EE035" w:rsidR="00084398" w:rsidRPr="00DB68E1" w:rsidRDefault="00084398" w:rsidP="00DB68E1">
      <w:pPr>
        <w:shd w:val="clear" w:color="auto" w:fill="FFFFFF"/>
        <w:spacing w:before="160" w:line="380" w:lineRule="exact"/>
        <w:ind w:firstLine="720"/>
        <w:jc w:val="both"/>
        <w:rPr>
          <w:i/>
          <w:sz w:val="28"/>
          <w:szCs w:val="28"/>
          <w:lang w:val="en-US"/>
        </w:rPr>
      </w:pPr>
      <w:r w:rsidRPr="00DB68E1">
        <w:rPr>
          <w:i/>
          <w:sz w:val="28"/>
          <w:szCs w:val="28"/>
          <w:lang w:val="en-US"/>
        </w:rPr>
        <w:t>(Xin gửi kèm theo: (1) Dự thả</w:t>
      </w:r>
      <w:r w:rsidR="009E6278" w:rsidRPr="00DB68E1">
        <w:rPr>
          <w:i/>
          <w:sz w:val="28"/>
          <w:szCs w:val="28"/>
          <w:lang w:val="en-US"/>
        </w:rPr>
        <w:t>o Quyết định của UBND thành phố</w:t>
      </w:r>
      <w:r w:rsidRPr="00DB68E1">
        <w:rPr>
          <w:i/>
          <w:sz w:val="28"/>
          <w:szCs w:val="28"/>
          <w:lang w:val="en-US"/>
        </w:rPr>
        <w:t>;(2) Hồ sơ dự thảo Quyết định theo quy định).</w:t>
      </w:r>
    </w:p>
    <w:p w14:paraId="6522CD51" w14:textId="77777777" w:rsidR="008E6BDE" w:rsidRPr="008E6BDE" w:rsidRDefault="008E6BDE" w:rsidP="00E42DC9">
      <w:pPr>
        <w:shd w:val="clear" w:color="auto" w:fill="FFFFFF"/>
        <w:spacing w:before="60" w:after="60" w:line="302" w:lineRule="auto"/>
        <w:ind w:firstLine="720"/>
        <w:contextualSpacing/>
        <w:jc w:val="both"/>
        <w:rPr>
          <w:i/>
          <w:sz w:val="18"/>
          <w:szCs w:val="28"/>
          <w:lang w:val="en-US"/>
        </w:rPr>
      </w:pPr>
    </w:p>
    <w:p w14:paraId="050A3118" w14:textId="77777777" w:rsidR="00B56FEE" w:rsidRPr="002F2EC9" w:rsidRDefault="00B56FEE" w:rsidP="00B56FEE">
      <w:pPr>
        <w:shd w:val="clear" w:color="auto" w:fill="FFFFFF"/>
        <w:spacing w:after="60" w:line="312" w:lineRule="auto"/>
        <w:ind w:firstLine="720"/>
        <w:jc w:val="both"/>
        <w:rPr>
          <w:i/>
          <w:sz w:val="8"/>
          <w:szCs w:val="28"/>
          <w:lang w:val="en-US"/>
        </w:rPr>
      </w:pPr>
    </w:p>
    <w:tbl>
      <w:tblPr>
        <w:tblW w:w="9088" w:type="dxa"/>
        <w:jc w:val="center"/>
        <w:tblLayout w:type="fixed"/>
        <w:tblLook w:val="0000" w:firstRow="0" w:lastRow="0" w:firstColumn="0" w:lastColumn="0" w:noHBand="0" w:noVBand="0"/>
      </w:tblPr>
      <w:tblGrid>
        <w:gridCol w:w="4287"/>
        <w:gridCol w:w="4801"/>
      </w:tblGrid>
      <w:tr w:rsidR="00931D92" w:rsidRPr="00931D92" w14:paraId="7672963E" w14:textId="77777777" w:rsidTr="00957EDE">
        <w:trPr>
          <w:trHeight w:val="2857"/>
          <w:jc w:val="center"/>
        </w:trPr>
        <w:tc>
          <w:tcPr>
            <w:tcW w:w="4287" w:type="dxa"/>
          </w:tcPr>
          <w:p w14:paraId="082F5B26" w14:textId="77777777" w:rsidR="0001427F" w:rsidRPr="002F2EC9" w:rsidRDefault="0001427F" w:rsidP="001F5EE0">
            <w:pPr>
              <w:rPr>
                <w:b/>
                <w:bCs/>
                <w:i/>
                <w:lang w:val="pt-BR"/>
              </w:rPr>
            </w:pPr>
            <w:r w:rsidRPr="002F2EC9">
              <w:rPr>
                <w:b/>
                <w:bCs/>
                <w:i/>
                <w:lang w:val="pt-BR"/>
              </w:rPr>
              <w:t>Nơi nhận:</w:t>
            </w:r>
          </w:p>
          <w:p w14:paraId="1BC8678C" w14:textId="3BA0D216" w:rsidR="0001427F" w:rsidRPr="002F2EC9" w:rsidRDefault="0001427F" w:rsidP="001F5EE0">
            <w:r w:rsidRPr="002F2EC9">
              <w:t>- Như trên;</w:t>
            </w:r>
          </w:p>
          <w:p w14:paraId="23A85DB3" w14:textId="285EDF7C" w:rsidR="0001427F" w:rsidRPr="002F2EC9" w:rsidRDefault="0001427F" w:rsidP="001F5EE0">
            <w:pPr>
              <w:rPr>
                <w:lang w:val="en-US"/>
              </w:rPr>
            </w:pPr>
            <w:r w:rsidRPr="002F2EC9">
              <w:rPr>
                <w:lang w:val="en-US"/>
              </w:rPr>
              <w:t>- UBMTTQ Việt Nam thành phố (để p/hợp);</w:t>
            </w:r>
          </w:p>
          <w:p w14:paraId="723915D0" w14:textId="7504E961" w:rsidR="0001427F" w:rsidRPr="002F2EC9" w:rsidRDefault="0001427F" w:rsidP="001F5EE0">
            <w:pPr>
              <w:rPr>
                <w:lang w:val="en-US"/>
              </w:rPr>
            </w:pPr>
            <w:r w:rsidRPr="002F2EC9">
              <w:rPr>
                <w:lang w:val="en-US"/>
              </w:rPr>
              <w:t xml:space="preserve">- Các Sở: </w:t>
            </w:r>
            <w:r w:rsidR="001C52B6" w:rsidRPr="002F2EC9">
              <w:rPr>
                <w:lang w:val="en-US"/>
              </w:rPr>
              <w:t>Ngoại vụ, Tư pháp</w:t>
            </w:r>
            <w:r w:rsidRPr="002F2EC9">
              <w:rPr>
                <w:lang w:val="en-US"/>
              </w:rPr>
              <w:t xml:space="preserve"> (để p/hợp);</w:t>
            </w:r>
          </w:p>
          <w:p w14:paraId="587A321C" w14:textId="2822FA57" w:rsidR="001C52B6" w:rsidRPr="002F2EC9" w:rsidRDefault="001C52B6" w:rsidP="001F5EE0">
            <w:pPr>
              <w:rPr>
                <w:lang w:val="en-US"/>
              </w:rPr>
            </w:pPr>
            <w:r w:rsidRPr="002F2EC9">
              <w:rPr>
                <w:lang w:val="en-US"/>
              </w:rPr>
              <w:t>- Công an TP (để p/hợp);</w:t>
            </w:r>
          </w:p>
          <w:p w14:paraId="029A7E9D" w14:textId="2F0D90E9" w:rsidR="0001427F" w:rsidRPr="002F2EC9" w:rsidRDefault="0001427F" w:rsidP="001F5EE0">
            <w:r w:rsidRPr="002F2EC9">
              <w:t>- GĐ,</w:t>
            </w:r>
            <w:r w:rsidR="001C52B6" w:rsidRPr="002F2EC9">
              <w:rPr>
                <w:lang w:val="en-US"/>
              </w:rPr>
              <w:t xml:space="preserve"> PGĐ T.T.H.Yến;</w:t>
            </w:r>
          </w:p>
          <w:p w14:paraId="7BF8109E" w14:textId="34D70B1B" w:rsidR="0001427F" w:rsidRPr="002F2EC9" w:rsidRDefault="0001427F" w:rsidP="001F5EE0">
            <w:pPr>
              <w:rPr>
                <w:lang w:val="pt-BR"/>
              </w:rPr>
            </w:pPr>
            <w:r w:rsidRPr="002F2EC9">
              <w:t xml:space="preserve">- Lưu: </w:t>
            </w:r>
            <w:r w:rsidRPr="002F2EC9">
              <w:rPr>
                <w:lang w:val="en-US"/>
              </w:rPr>
              <w:t>VT,</w:t>
            </w:r>
            <w:r w:rsidR="001C52B6" w:rsidRPr="002F2EC9">
              <w:rPr>
                <w:lang w:val="en-US"/>
              </w:rPr>
              <w:t xml:space="preserve"> KTĐN</w:t>
            </w:r>
            <w:r w:rsidRPr="002F2EC9">
              <w:t xml:space="preserve"> (</w:t>
            </w:r>
            <w:r w:rsidR="001C52B6" w:rsidRPr="002F2EC9">
              <w:rPr>
                <w:lang w:val="en-US"/>
              </w:rPr>
              <w:t>V.T.T.Hiền</w:t>
            </w:r>
            <w:r w:rsidRPr="002F2EC9">
              <w:t>)</w:t>
            </w:r>
            <w:r w:rsidRPr="002F2EC9">
              <w:rPr>
                <w:lang w:val="en-US"/>
              </w:rPr>
              <w:t>.</w:t>
            </w:r>
          </w:p>
          <w:p w14:paraId="76A27775" w14:textId="77777777" w:rsidR="0001427F" w:rsidRPr="002F2EC9" w:rsidRDefault="0001427F" w:rsidP="001F5EE0">
            <w:pPr>
              <w:rPr>
                <w:lang w:val="pt-BR"/>
              </w:rPr>
            </w:pPr>
          </w:p>
        </w:tc>
        <w:tc>
          <w:tcPr>
            <w:tcW w:w="4801" w:type="dxa"/>
          </w:tcPr>
          <w:p w14:paraId="5AEE6A20" w14:textId="77777777" w:rsidR="0001427F" w:rsidRPr="002F2EC9" w:rsidRDefault="0001427F" w:rsidP="001F5EE0">
            <w:pPr>
              <w:jc w:val="center"/>
              <w:rPr>
                <w:b/>
                <w:bCs/>
                <w:sz w:val="28"/>
                <w:szCs w:val="28"/>
                <w:lang w:val="pt-BR"/>
              </w:rPr>
            </w:pPr>
            <w:r w:rsidRPr="002F2EC9">
              <w:rPr>
                <w:b/>
                <w:bCs/>
                <w:sz w:val="28"/>
                <w:szCs w:val="28"/>
                <w:lang w:val="pt-BR"/>
              </w:rPr>
              <w:t>GIÁM ĐỐC</w:t>
            </w:r>
          </w:p>
          <w:p w14:paraId="076A2B4A" w14:textId="77777777" w:rsidR="0001427F" w:rsidRPr="002F2EC9" w:rsidRDefault="0001427F" w:rsidP="001F5EE0">
            <w:pPr>
              <w:jc w:val="center"/>
              <w:rPr>
                <w:bCs/>
                <w:sz w:val="28"/>
                <w:szCs w:val="28"/>
                <w:lang w:val="pt-BR"/>
              </w:rPr>
            </w:pPr>
          </w:p>
          <w:p w14:paraId="0F0B6B4F" w14:textId="77777777" w:rsidR="0001427F" w:rsidRPr="002F2EC9" w:rsidRDefault="0001427F" w:rsidP="001F5EE0">
            <w:pPr>
              <w:jc w:val="center"/>
              <w:rPr>
                <w:sz w:val="28"/>
                <w:szCs w:val="28"/>
                <w:lang w:val="pt-BR"/>
              </w:rPr>
            </w:pPr>
          </w:p>
          <w:p w14:paraId="44207CBB" w14:textId="77777777" w:rsidR="0001427F" w:rsidRPr="002F2EC9" w:rsidRDefault="0001427F" w:rsidP="001F5EE0">
            <w:pPr>
              <w:jc w:val="center"/>
              <w:rPr>
                <w:sz w:val="28"/>
                <w:szCs w:val="28"/>
                <w:lang w:val="pt-BR"/>
              </w:rPr>
            </w:pPr>
          </w:p>
          <w:p w14:paraId="2D5DF344" w14:textId="77F91555" w:rsidR="0001427F" w:rsidRPr="002F2EC9" w:rsidRDefault="0001427F" w:rsidP="001F5EE0">
            <w:pPr>
              <w:jc w:val="center"/>
              <w:rPr>
                <w:sz w:val="48"/>
                <w:szCs w:val="28"/>
                <w:lang w:val="pt-BR"/>
              </w:rPr>
            </w:pPr>
          </w:p>
          <w:p w14:paraId="11458B13" w14:textId="77777777" w:rsidR="00B56FEE" w:rsidRPr="002F2EC9" w:rsidRDefault="00B56FEE" w:rsidP="001F5EE0">
            <w:pPr>
              <w:jc w:val="center"/>
              <w:rPr>
                <w:sz w:val="50"/>
                <w:szCs w:val="28"/>
                <w:lang w:val="pt-BR"/>
              </w:rPr>
            </w:pPr>
          </w:p>
          <w:p w14:paraId="7F36DABE" w14:textId="77777777" w:rsidR="0001427F" w:rsidRPr="00931D92" w:rsidRDefault="0001427F" w:rsidP="001F5EE0">
            <w:pPr>
              <w:jc w:val="center"/>
              <w:rPr>
                <w:b/>
                <w:bCs/>
                <w:iCs/>
                <w:szCs w:val="28"/>
                <w:lang w:val="pt-BR"/>
              </w:rPr>
            </w:pPr>
            <w:r w:rsidRPr="002F2EC9">
              <w:rPr>
                <w:b/>
                <w:bCs/>
                <w:iCs/>
                <w:sz w:val="28"/>
                <w:szCs w:val="28"/>
                <w:lang w:val="pt-BR"/>
              </w:rPr>
              <w:t>Nguyễn Ngọc Tú</w:t>
            </w:r>
          </w:p>
        </w:tc>
      </w:tr>
      <w:bookmarkEnd w:id="0"/>
    </w:tbl>
    <w:p w14:paraId="70376F0C" w14:textId="736BEE25" w:rsidR="00B6134D" w:rsidRPr="00931D92" w:rsidRDefault="00B6134D" w:rsidP="00957EDE">
      <w:pPr>
        <w:tabs>
          <w:tab w:val="left" w:pos="1173"/>
        </w:tabs>
        <w:spacing w:line="268" w:lineRule="auto"/>
        <w:ind w:right="139"/>
        <w:rPr>
          <w:sz w:val="28"/>
          <w:szCs w:val="28"/>
        </w:rPr>
      </w:pPr>
    </w:p>
    <w:sectPr w:rsidR="00B6134D" w:rsidRPr="00931D92" w:rsidSect="00B30ECD">
      <w:headerReference w:type="default" r:id="rId7"/>
      <w:type w:val="continuous"/>
      <w:pgSz w:w="11910" w:h="16840" w:code="9"/>
      <w:pgMar w:top="1134" w:right="1134" w:bottom="1134" w:left="1701" w:header="454" w:footer="34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216CB" w14:textId="77777777" w:rsidR="00334EA1" w:rsidRDefault="00334EA1" w:rsidP="00A50F8F">
      <w:r>
        <w:separator/>
      </w:r>
    </w:p>
  </w:endnote>
  <w:endnote w:type="continuationSeparator" w:id="0">
    <w:p w14:paraId="50DE357A" w14:textId="77777777" w:rsidR="00334EA1" w:rsidRDefault="00334EA1" w:rsidP="00A50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EC8E6" w14:textId="77777777" w:rsidR="00334EA1" w:rsidRDefault="00334EA1" w:rsidP="00A50F8F">
      <w:r>
        <w:separator/>
      </w:r>
    </w:p>
  </w:footnote>
  <w:footnote w:type="continuationSeparator" w:id="0">
    <w:p w14:paraId="641B9B14" w14:textId="77777777" w:rsidR="00334EA1" w:rsidRDefault="00334EA1" w:rsidP="00A50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6312048"/>
      <w:docPartObj>
        <w:docPartGallery w:val="Page Numbers (Top of Page)"/>
        <w:docPartUnique/>
      </w:docPartObj>
    </w:sdtPr>
    <w:sdtEndPr>
      <w:rPr>
        <w:noProof/>
      </w:rPr>
    </w:sdtEndPr>
    <w:sdtContent>
      <w:p w14:paraId="29032789" w14:textId="52471EF6" w:rsidR="001F238C" w:rsidRDefault="001F238C">
        <w:pPr>
          <w:pStyle w:val="Header"/>
          <w:jc w:val="center"/>
        </w:pPr>
        <w:r>
          <w:fldChar w:fldCharType="begin"/>
        </w:r>
        <w:r>
          <w:instrText xml:space="preserve"> PAGE   \* MERGEFORMAT </w:instrText>
        </w:r>
        <w:r>
          <w:fldChar w:fldCharType="separate"/>
        </w:r>
        <w:r w:rsidR="00836C92">
          <w:rPr>
            <w:noProof/>
          </w:rPr>
          <w:t>8</w:t>
        </w:r>
        <w:r>
          <w:rPr>
            <w:noProof/>
          </w:rPr>
          <w:fldChar w:fldCharType="end"/>
        </w:r>
      </w:p>
    </w:sdtContent>
  </w:sdt>
  <w:p w14:paraId="1650E632" w14:textId="77777777" w:rsidR="00A50F8F" w:rsidRDefault="00A50F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91BB7"/>
    <w:multiLevelType w:val="hybridMultilevel"/>
    <w:tmpl w:val="E69216C8"/>
    <w:lvl w:ilvl="0" w:tplc="49E68952">
      <w:start w:val="1"/>
      <w:numFmt w:val="decimal"/>
      <w:lvlText w:val="%1."/>
      <w:lvlJc w:val="left"/>
      <w:pPr>
        <w:ind w:left="976" w:hanging="256"/>
      </w:pPr>
      <w:rPr>
        <w:rFonts w:ascii="Times New Roman" w:eastAsia="Times New Roman" w:hAnsi="Times New Roman" w:cs="Times New Roman" w:hint="default"/>
        <w:b w:val="0"/>
        <w:bCs w:val="0"/>
        <w:i w:val="0"/>
        <w:iCs w:val="0"/>
        <w:spacing w:val="-9"/>
        <w:w w:val="100"/>
        <w:sz w:val="28"/>
        <w:szCs w:val="28"/>
        <w:lang w:val="vi" w:eastAsia="en-US" w:bidi="ar-SA"/>
      </w:rPr>
    </w:lvl>
    <w:lvl w:ilvl="1" w:tplc="7AA6938E">
      <w:start w:val="1"/>
      <w:numFmt w:val="lowerLetter"/>
      <w:lvlText w:val="%2)"/>
      <w:lvlJc w:val="left"/>
      <w:pPr>
        <w:ind w:left="1" w:hanging="282"/>
      </w:pPr>
      <w:rPr>
        <w:rFonts w:ascii="Times New Roman" w:eastAsia="Times New Roman" w:hAnsi="Times New Roman" w:cs="Times New Roman" w:hint="default"/>
        <w:b w:val="0"/>
        <w:bCs w:val="0"/>
        <w:i w:val="0"/>
        <w:iCs w:val="0"/>
        <w:spacing w:val="0"/>
        <w:w w:val="100"/>
        <w:sz w:val="28"/>
        <w:szCs w:val="28"/>
        <w:lang w:val="vi" w:eastAsia="en-US" w:bidi="ar-SA"/>
      </w:rPr>
    </w:lvl>
    <w:lvl w:ilvl="2" w:tplc="23782E00">
      <w:numFmt w:val="bullet"/>
      <w:lvlText w:val="•"/>
      <w:lvlJc w:val="left"/>
      <w:pPr>
        <w:ind w:left="1958" w:hanging="282"/>
      </w:pPr>
      <w:rPr>
        <w:rFonts w:hint="default"/>
        <w:lang w:val="vi" w:eastAsia="en-US" w:bidi="ar-SA"/>
      </w:rPr>
    </w:lvl>
    <w:lvl w:ilvl="3" w:tplc="0F0A5A66">
      <w:numFmt w:val="bullet"/>
      <w:lvlText w:val="•"/>
      <w:lvlJc w:val="left"/>
      <w:pPr>
        <w:ind w:left="2936" w:hanging="282"/>
      </w:pPr>
      <w:rPr>
        <w:rFonts w:hint="default"/>
        <w:lang w:val="vi" w:eastAsia="en-US" w:bidi="ar-SA"/>
      </w:rPr>
    </w:lvl>
    <w:lvl w:ilvl="4" w:tplc="851E74FE">
      <w:numFmt w:val="bullet"/>
      <w:lvlText w:val="•"/>
      <w:lvlJc w:val="left"/>
      <w:pPr>
        <w:ind w:left="3914" w:hanging="282"/>
      </w:pPr>
      <w:rPr>
        <w:rFonts w:hint="default"/>
        <w:lang w:val="vi" w:eastAsia="en-US" w:bidi="ar-SA"/>
      </w:rPr>
    </w:lvl>
    <w:lvl w:ilvl="5" w:tplc="AB243244">
      <w:numFmt w:val="bullet"/>
      <w:lvlText w:val="•"/>
      <w:lvlJc w:val="left"/>
      <w:pPr>
        <w:ind w:left="4892" w:hanging="282"/>
      </w:pPr>
      <w:rPr>
        <w:rFonts w:hint="default"/>
        <w:lang w:val="vi" w:eastAsia="en-US" w:bidi="ar-SA"/>
      </w:rPr>
    </w:lvl>
    <w:lvl w:ilvl="6" w:tplc="E9CE3D40">
      <w:numFmt w:val="bullet"/>
      <w:lvlText w:val="•"/>
      <w:lvlJc w:val="left"/>
      <w:pPr>
        <w:ind w:left="5870" w:hanging="282"/>
      </w:pPr>
      <w:rPr>
        <w:rFonts w:hint="default"/>
        <w:lang w:val="vi" w:eastAsia="en-US" w:bidi="ar-SA"/>
      </w:rPr>
    </w:lvl>
    <w:lvl w:ilvl="7" w:tplc="25EEA8EC">
      <w:numFmt w:val="bullet"/>
      <w:lvlText w:val="•"/>
      <w:lvlJc w:val="left"/>
      <w:pPr>
        <w:ind w:left="6848" w:hanging="282"/>
      </w:pPr>
      <w:rPr>
        <w:rFonts w:hint="default"/>
        <w:lang w:val="vi" w:eastAsia="en-US" w:bidi="ar-SA"/>
      </w:rPr>
    </w:lvl>
    <w:lvl w:ilvl="8" w:tplc="025614BC">
      <w:numFmt w:val="bullet"/>
      <w:lvlText w:val="•"/>
      <w:lvlJc w:val="left"/>
      <w:pPr>
        <w:ind w:left="7826" w:hanging="282"/>
      </w:pPr>
      <w:rPr>
        <w:rFonts w:hint="default"/>
        <w:lang w:val="vi" w:eastAsia="en-US" w:bidi="ar-SA"/>
      </w:rPr>
    </w:lvl>
  </w:abstractNum>
  <w:abstractNum w:abstractNumId="1" w15:restartNumberingAfterBreak="0">
    <w:nsid w:val="21846E44"/>
    <w:multiLevelType w:val="hybridMultilevel"/>
    <w:tmpl w:val="DB0E2D8C"/>
    <w:lvl w:ilvl="0" w:tplc="D2CEEA18">
      <w:start w:val="1"/>
      <w:numFmt w:val="decimal"/>
      <w:lvlText w:val="%1."/>
      <w:lvlJc w:val="left"/>
      <w:pPr>
        <w:ind w:left="1142" w:hanging="280"/>
      </w:pPr>
      <w:rPr>
        <w:rFonts w:ascii="Times New Roman" w:eastAsia="Times New Roman" w:hAnsi="Times New Roman" w:cs="Times New Roman" w:hint="default"/>
        <w:b w:val="0"/>
        <w:bCs w:val="0"/>
        <w:i w:val="0"/>
        <w:iCs w:val="0"/>
        <w:spacing w:val="0"/>
        <w:w w:val="100"/>
        <w:sz w:val="28"/>
        <w:szCs w:val="28"/>
        <w:lang w:val="vi" w:eastAsia="en-US" w:bidi="ar-SA"/>
      </w:rPr>
    </w:lvl>
    <w:lvl w:ilvl="1" w:tplc="34B68B58">
      <w:numFmt w:val="bullet"/>
      <w:lvlText w:val="•"/>
      <w:lvlJc w:val="left"/>
      <w:pPr>
        <w:ind w:left="1961" w:hanging="280"/>
      </w:pPr>
      <w:rPr>
        <w:rFonts w:hint="default"/>
        <w:lang w:val="vi" w:eastAsia="en-US" w:bidi="ar-SA"/>
      </w:rPr>
    </w:lvl>
    <w:lvl w:ilvl="2" w:tplc="23BC62F8">
      <w:numFmt w:val="bullet"/>
      <w:lvlText w:val="•"/>
      <w:lvlJc w:val="left"/>
      <w:pPr>
        <w:ind w:left="2783" w:hanging="280"/>
      </w:pPr>
      <w:rPr>
        <w:rFonts w:hint="default"/>
        <w:lang w:val="vi" w:eastAsia="en-US" w:bidi="ar-SA"/>
      </w:rPr>
    </w:lvl>
    <w:lvl w:ilvl="3" w:tplc="2A185110">
      <w:numFmt w:val="bullet"/>
      <w:lvlText w:val="•"/>
      <w:lvlJc w:val="left"/>
      <w:pPr>
        <w:ind w:left="3604" w:hanging="280"/>
      </w:pPr>
      <w:rPr>
        <w:rFonts w:hint="default"/>
        <w:lang w:val="vi" w:eastAsia="en-US" w:bidi="ar-SA"/>
      </w:rPr>
    </w:lvl>
    <w:lvl w:ilvl="4" w:tplc="3FCCBFD2">
      <w:numFmt w:val="bullet"/>
      <w:lvlText w:val="•"/>
      <w:lvlJc w:val="left"/>
      <w:pPr>
        <w:ind w:left="4426" w:hanging="280"/>
      </w:pPr>
      <w:rPr>
        <w:rFonts w:hint="default"/>
        <w:lang w:val="vi" w:eastAsia="en-US" w:bidi="ar-SA"/>
      </w:rPr>
    </w:lvl>
    <w:lvl w:ilvl="5" w:tplc="7D56A962">
      <w:numFmt w:val="bullet"/>
      <w:lvlText w:val="•"/>
      <w:lvlJc w:val="left"/>
      <w:pPr>
        <w:ind w:left="5248" w:hanging="280"/>
      </w:pPr>
      <w:rPr>
        <w:rFonts w:hint="default"/>
        <w:lang w:val="vi" w:eastAsia="en-US" w:bidi="ar-SA"/>
      </w:rPr>
    </w:lvl>
    <w:lvl w:ilvl="6" w:tplc="86B8ADBA">
      <w:numFmt w:val="bullet"/>
      <w:lvlText w:val="•"/>
      <w:lvlJc w:val="left"/>
      <w:pPr>
        <w:ind w:left="6069" w:hanging="280"/>
      </w:pPr>
      <w:rPr>
        <w:rFonts w:hint="default"/>
        <w:lang w:val="vi" w:eastAsia="en-US" w:bidi="ar-SA"/>
      </w:rPr>
    </w:lvl>
    <w:lvl w:ilvl="7" w:tplc="479EF60E">
      <w:numFmt w:val="bullet"/>
      <w:lvlText w:val="•"/>
      <w:lvlJc w:val="left"/>
      <w:pPr>
        <w:ind w:left="6891" w:hanging="280"/>
      </w:pPr>
      <w:rPr>
        <w:rFonts w:hint="default"/>
        <w:lang w:val="vi" w:eastAsia="en-US" w:bidi="ar-SA"/>
      </w:rPr>
    </w:lvl>
    <w:lvl w:ilvl="8" w:tplc="070E2314">
      <w:numFmt w:val="bullet"/>
      <w:lvlText w:val="•"/>
      <w:lvlJc w:val="left"/>
      <w:pPr>
        <w:ind w:left="7712" w:hanging="280"/>
      </w:pPr>
      <w:rPr>
        <w:rFonts w:hint="default"/>
        <w:lang w:val="vi" w:eastAsia="en-US" w:bidi="ar-SA"/>
      </w:rPr>
    </w:lvl>
  </w:abstractNum>
  <w:abstractNum w:abstractNumId="2" w15:restartNumberingAfterBreak="0">
    <w:nsid w:val="30EA41C1"/>
    <w:multiLevelType w:val="hybridMultilevel"/>
    <w:tmpl w:val="74240D9E"/>
    <w:lvl w:ilvl="0" w:tplc="B6B49C88">
      <w:numFmt w:val="bullet"/>
      <w:lvlText w:val="-"/>
      <w:lvlJc w:val="left"/>
      <w:pPr>
        <w:ind w:left="378"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B464DDAE">
      <w:numFmt w:val="bullet"/>
      <w:lvlText w:val="•"/>
      <w:lvlJc w:val="left"/>
      <w:pPr>
        <w:ind w:left="613" w:hanging="129"/>
      </w:pPr>
      <w:rPr>
        <w:rFonts w:hint="default"/>
        <w:lang w:val="vi" w:eastAsia="en-US" w:bidi="ar-SA"/>
      </w:rPr>
    </w:lvl>
    <w:lvl w:ilvl="2" w:tplc="03C037F6">
      <w:numFmt w:val="bullet"/>
      <w:lvlText w:val="•"/>
      <w:lvlJc w:val="left"/>
      <w:pPr>
        <w:ind w:left="846" w:hanging="129"/>
      </w:pPr>
      <w:rPr>
        <w:rFonts w:hint="default"/>
        <w:lang w:val="vi" w:eastAsia="en-US" w:bidi="ar-SA"/>
      </w:rPr>
    </w:lvl>
    <w:lvl w:ilvl="3" w:tplc="311E9D48">
      <w:numFmt w:val="bullet"/>
      <w:lvlText w:val="•"/>
      <w:lvlJc w:val="left"/>
      <w:pPr>
        <w:ind w:left="1079" w:hanging="129"/>
      </w:pPr>
      <w:rPr>
        <w:rFonts w:hint="default"/>
        <w:lang w:val="vi" w:eastAsia="en-US" w:bidi="ar-SA"/>
      </w:rPr>
    </w:lvl>
    <w:lvl w:ilvl="4" w:tplc="50322194">
      <w:numFmt w:val="bullet"/>
      <w:lvlText w:val="•"/>
      <w:lvlJc w:val="left"/>
      <w:pPr>
        <w:ind w:left="1312" w:hanging="129"/>
      </w:pPr>
      <w:rPr>
        <w:rFonts w:hint="default"/>
        <w:lang w:val="vi" w:eastAsia="en-US" w:bidi="ar-SA"/>
      </w:rPr>
    </w:lvl>
    <w:lvl w:ilvl="5" w:tplc="ABC2A244">
      <w:numFmt w:val="bullet"/>
      <w:lvlText w:val="•"/>
      <w:lvlJc w:val="left"/>
      <w:pPr>
        <w:ind w:left="1545" w:hanging="129"/>
      </w:pPr>
      <w:rPr>
        <w:rFonts w:hint="default"/>
        <w:lang w:val="vi" w:eastAsia="en-US" w:bidi="ar-SA"/>
      </w:rPr>
    </w:lvl>
    <w:lvl w:ilvl="6" w:tplc="99246F60">
      <w:numFmt w:val="bullet"/>
      <w:lvlText w:val="•"/>
      <w:lvlJc w:val="left"/>
      <w:pPr>
        <w:ind w:left="1779" w:hanging="129"/>
      </w:pPr>
      <w:rPr>
        <w:rFonts w:hint="default"/>
        <w:lang w:val="vi" w:eastAsia="en-US" w:bidi="ar-SA"/>
      </w:rPr>
    </w:lvl>
    <w:lvl w:ilvl="7" w:tplc="54781A46">
      <w:numFmt w:val="bullet"/>
      <w:lvlText w:val="•"/>
      <w:lvlJc w:val="left"/>
      <w:pPr>
        <w:ind w:left="2012" w:hanging="129"/>
      </w:pPr>
      <w:rPr>
        <w:rFonts w:hint="default"/>
        <w:lang w:val="vi" w:eastAsia="en-US" w:bidi="ar-SA"/>
      </w:rPr>
    </w:lvl>
    <w:lvl w:ilvl="8" w:tplc="6B90F230">
      <w:numFmt w:val="bullet"/>
      <w:lvlText w:val="•"/>
      <w:lvlJc w:val="left"/>
      <w:pPr>
        <w:ind w:left="2245" w:hanging="129"/>
      </w:pPr>
      <w:rPr>
        <w:rFonts w:hint="default"/>
        <w:lang w:val="vi" w:eastAsia="en-US" w:bidi="ar-SA"/>
      </w:rPr>
    </w:lvl>
  </w:abstractNum>
  <w:abstractNum w:abstractNumId="3" w15:restartNumberingAfterBreak="0">
    <w:nsid w:val="582D71AF"/>
    <w:multiLevelType w:val="hybridMultilevel"/>
    <w:tmpl w:val="14BCBBCA"/>
    <w:lvl w:ilvl="0" w:tplc="21A2C7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833370D"/>
    <w:multiLevelType w:val="hybridMultilevel"/>
    <w:tmpl w:val="5F70AF04"/>
    <w:lvl w:ilvl="0" w:tplc="9FB43B66">
      <w:start w:val="1"/>
      <w:numFmt w:val="lowerLetter"/>
      <w:lvlText w:val="%1)"/>
      <w:lvlJc w:val="left"/>
      <w:pPr>
        <w:ind w:left="458" w:hanging="317"/>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tplc="265862E8">
      <w:numFmt w:val="bullet"/>
      <w:lvlText w:val="•"/>
      <w:lvlJc w:val="left"/>
      <w:pPr>
        <w:ind w:left="1277" w:hanging="317"/>
      </w:pPr>
      <w:rPr>
        <w:rFonts w:hint="default"/>
        <w:lang w:val="vi" w:eastAsia="en-US" w:bidi="ar-SA"/>
      </w:rPr>
    </w:lvl>
    <w:lvl w:ilvl="2" w:tplc="E6EA419C">
      <w:numFmt w:val="bullet"/>
      <w:lvlText w:val="•"/>
      <w:lvlJc w:val="left"/>
      <w:pPr>
        <w:ind w:left="2095" w:hanging="317"/>
      </w:pPr>
      <w:rPr>
        <w:rFonts w:hint="default"/>
        <w:lang w:val="vi" w:eastAsia="en-US" w:bidi="ar-SA"/>
      </w:rPr>
    </w:lvl>
    <w:lvl w:ilvl="3" w:tplc="511E74DA">
      <w:numFmt w:val="bullet"/>
      <w:lvlText w:val="•"/>
      <w:lvlJc w:val="left"/>
      <w:pPr>
        <w:ind w:left="2912" w:hanging="317"/>
      </w:pPr>
      <w:rPr>
        <w:rFonts w:hint="default"/>
        <w:lang w:val="vi" w:eastAsia="en-US" w:bidi="ar-SA"/>
      </w:rPr>
    </w:lvl>
    <w:lvl w:ilvl="4" w:tplc="5E5456B4">
      <w:numFmt w:val="bullet"/>
      <w:lvlText w:val="•"/>
      <w:lvlJc w:val="left"/>
      <w:pPr>
        <w:ind w:left="3730" w:hanging="317"/>
      </w:pPr>
      <w:rPr>
        <w:rFonts w:hint="default"/>
        <w:lang w:val="vi" w:eastAsia="en-US" w:bidi="ar-SA"/>
      </w:rPr>
    </w:lvl>
    <w:lvl w:ilvl="5" w:tplc="B3F8AE42">
      <w:numFmt w:val="bullet"/>
      <w:lvlText w:val="•"/>
      <w:lvlJc w:val="left"/>
      <w:pPr>
        <w:ind w:left="4548" w:hanging="317"/>
      </w:pPr>
      <w:rPr>
        <w:rFonts w:hint="default"/>
        <w:lang w:val="vi" w:eastAsia="en-US" w:bidi="ar-SA"/>
      </w:rPr>
    </w:lvl>
    <w:lvl w:ilvl="6" w:tplc="C7C8F7B0">
      <w:numFmt w:val="bullet"/>
      <w:lvlText w:val="•"/>
      <w:lvlJc w:val="left"/>
      <w:pPr>
        <w:ind w:left="5365" w:hanging="317"/>
      </w:pPr>
      <w:rPr>
        <w:rFonts w:hint="default"/>
        <w:lang w:val="vi" w:eastAsia="en-US" w:bidi="ar-SA"/>
      </w:rPr>
    </w:lvl>
    <w:lvl w:ilvl="7" w:tplc="CA387E58">
      <w:numFmt w:val="bullet"/>
      <w:lvlText w:val="•"/>
      <w:lvlJc w:val="left"/>
      <w:pPr>
        <w:ind w:left="6183" w:hanging="317"/>
      </w:pPr>
      <w:rPr>
        <w:rFonts w:hint="default"/>
        <w:lang w:val="vi" w:eastAsia="en-US" w:bidi="ar-SA"/>
      </w:rPr>
    </w:lvl>
    <w:lvl w:ilvl="8" w:tplc="7AE67012">
      <w:numFmt w:val="bullet"/>
      <w:lvlText w:val="•"/>
      <w:lvlJc w:val="left"/>
      <w:pPr>
        <w:ind w:left="7000" w:hanging="317"/>
      </w:pPr>
      <w:rPr>
        <w:rFonts w:hint="default"/>
        <w:lang w:val="vi" w:eastAsia="en-US" w:bidi="ar-SA"/>
      </w:rPr>
    </w:lvl>
  </w:abstractNum>
  <w:abstractNum w:abstractNumId="5" w15:restartNumberingAfterBreak="0">
    <w:nsid w:val="790D460A"/>
    <w:multiLevelType w:val="multilevel"/>
    <w:tmpl w:val="843ECDD0"/>
    <w:lvl w:ilvl="0">
      <w:start w:val="1"/>
      <w:numFmt w:val="decimal"/>
      <w:lvlText w:val="%1."/>
      <w:lvlJc w:val="left"/>
      <w:pPr>
        <w:ind w:left="1142" w:hanging="280"/>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1.%2."/>
      <w:lvlJc w:val="left"/>
      <w:pPr>
        <w:ind w:left="1335" w:hanging="474"/>
        <w:jc w:val="right"/>
      </w:pPr>
      <w:rPr>
        <w:rFonts w:ascii="Times New Roman" w:eastAsia="Times New Roman" w:hAnsi="Times New Roman" w:cs="Times New Roman" w:hint="default"/>
        <w:b w:val="0"/>
        <w:bCs w:val="0"/>
        <w:i w:val="0"/>
        <w:iCs w:val="0"/>
        <w:spacing w:val="-9"/>
        <w:w w:val="100"/>
        <w:sz w:val="28"/>
        <w:szCs w:val="28"/>
        <w:lang w:val="vi" w:eastAsia="en-US" w:bidi="ar-SA"/>
      </w:rPr>
    </w:lvl>
    <w:lvl w:ilvl="2">
      <w:numFmt w:val="bullet"/>
      <w:lvlText w:val="-"/>
      <w:lvlJc w:val="left"/>
      <w:pPr>
        <w:ind w:left="142" w:hanging="173"/>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2342" w:hanging="173"/>
      </w:pPr>
      <w:rPr>
        <w:rFonts w:hint="default"/>
        <w:lang w:val="vi" w:eastAsia="en-US" w:bidi="ar-SA"/>
      </w:rPr>
    </w:lvl>
    <w:lvl w:ilvl="4">
      <w:numFmt w:val="bullet"/>
      <w:lvlText w:val="•"/>
      <w:lvlJc w:val="left"/>
      <w:pPr>
        <w:ind w:left="3344" w:hanging="173"/>
      </w:pPr>
      <w:rPr>
        <w:rFonts w:hint="default"/>
        <w:lang w:val="vi" w:eastAsia="en-US" w:bidi="ar-SA"/>
      </w:rPr>
    </w:lvl>
    <w:lvl w:ilvl="5">
      <w:numFmt w:val="bullet"/>
      <w:lvlText w:val="•"/>
      <w:lvlJc w:val="left"/>
      <w:pPr>
        <w:ind w:left="4346" w:hanging="173"/>
      </w:pPr>
      <w:rPr>
        <w:rFonts w:hint="default"/>
        <w:lang w:val="vi" w:eastAsia="en-US" w:bidi="ar-SA"/>
      </w:rPr>
    </w:lvl>
    <w:lvl w:ilvl="6">
      <w:numFmt w:val="bullet"/>
      <w:lvlText w:val="•"/>
      <w:lvlJc w:val="left"/>
      <w:pPr>
        <w:ind w:left="5348" w:hanging="173"/>
      </w:pPr>
      <w:rPr>
        <w:rFonts w:hint="default"/>
        <w:lang w:val="vi" w:eastAsia="en-US" w:bidi="ar-SA"/>
      </w:rPr>
    </w:lvl>
    <w:lvl w:ilvl="7">
      <w:numFmt w:val="bullet"/>
      <w:lvlText w:val="•"/>
      <w:lvlJc w:val="left"/>
      <w:pPr>
        <w:ind w:left="6350" w:hanging="173"/>
      </w:pPr>
      <w:rPr>
        <w:rFonts w:hint="default"/>
        <w:lang w:val="vi" w:eastAsia="en-US" w:bidi="ar-SA"/>
      </w:rPr>
    </w:lvl>
    <w:lvl w:ilvl="8">
      <w:numFmt w:val="bullet"/>
      <w:lvlText w:val="•"/>
      <w:lvlJc w:val="left"/>
      <w:pPr>
        <w:ind w:left="7352" w:hanging="173"/>
      </w:pPr>
      <w:rPr>
        <w:rFonts w:hint="default"/>
        <w:lang w:val="vi" w:eastAsia="en-US" w:bidi="ar-SA"/>
      </w:rPr>
    </w:lvl>
  </w:abstractNum>
  <w:abstractNum w:abstractNumId="6" w15:restartNumberingAfterBreak="0">
    <w:nsid w:val="7EC63AA0"/>
    <w:multiLevelType w:val="hybridMultilevel"/>
    <w:tmpl w:val="ABFA3F20"/>
    <w:lvl w:ilvl="0" w:tplc="06BE127E">
      <w:start w:val="1"/>
      <w:numFmt w:val="upperRoman"/>
      <w:lvlText w:val="%1."/>
      <w:lvlJc w:val="left"/>
      <w:pPr>
        <w:ind w:left="1110" w:hanging="249"/>
      </w:pPr>
      <w:rPr>
        <w:rFonts w:ascii="Times New Roman" w:eastAsia="Times New Roman" w:hAnsi="Times New Roman" w:cs="Times New Roman" w:hint="default"/>
        <w:b/>
        <w:bCs/>
        <w:i w:val="0"/>
        <w:iCs w:val="0"/>
        <w:spacing w:val="0"/>
        <w:w w:val="100"/>
        <w:sz w:val="28"/>
        <w:szCs w:val="28"/>
        <w:lang w:val="vi" w:eastAsia="en-US" w:bidi="ar-SA"/>
      </w:rPr>
    </w:lvl>
    <w:lvl w:ilvl="1" w:tplc="E91C9C10">
      <w:start w:val="1"/>
      <w:numFmt w:val="decimal"/>
      <w:lvlText w:val="%2."/>
      <w:lvlJc w:val="left"/>
      <w:pPr>
        <w:ind w:left="1142" w:hanging="280"/>
      </w:pPr>
      <w:rPr>
        <w:rFonts w:ascii="Times New Roman" w:eastAsia="Times New Roman" w:hAnsi="Times New Roman" w:cs="Times New Roman" w:hint="default"/>
        <w:b/>
        <w:bCs/>
        <w:i w:val="0"/>
        <w:iCs w:val="0"/>
        <w:spacing w:val="0"/>
        <w:w w:val="100"/>
        <w:sz w:val="28"/>
        <w:szCs w:val="28"/>
        <w:lang w:val="vi" w:eastAsia="en-US" w:bidi="ar-SA"/>
      </w:rPr>
    </w:lvl>
    <w:lvl w:ilvl="2" w:tplc="969417B6">
      <w:numFmt w:val="bullet"/>
      <w:lvlText w:val="•"/>
      <w:lvlJc w:val="left"/>
      <w:pPr>
        <w:ind w:left="2052" w:hanging="280"/>
      </w:pPr>
      <w:rPr>
        <w:rFonts w:hint="default"/>
        <w:lang w:val="vi" w:eastAsia="en-US" w:bidi="ar-SA"/>
      </w:rPr>
    </w:lvl>
    <w:lvl w:ilvl="3" w:tplc="F26EEDD4">
      <w:numFmt w:val="bullet"/>
      <w:lvlText w:val="•"/>
      <w:lvlJc w:val="left"/>
      <w:pPr>
        <w:ind w:left="2965" w:hanging="280"/>
      </w:pPr>
      <w:rPr>
        <w:rFonts w:hint="default"/>
        <w:lang w:val="vi" w:eastAsia="en-US" w:bidi="ar-SA"/>
      </w:rPr>
    </w:lvl>
    <w:lvl w:ilvl="4" w:tplc="A47836BE">
      <w:numFmt w:val="bullet"/>
      <w:lvlText w:val="•"/>
      <w:lvlJc w:val="left"/>
      <w:pPr>
        <w:ind w:left="3878" w:hanging="280"/>
      </w:pPr>
      <w:rPr>
        <w:rFonts w:hint="default"/>
        <w:lang w:val="vi" w:eastAsia="en-US" w:bidi="ar-SA"/>
      </w:rPr>
    </w:lvl>
    <w:lvl w:ilvl="5" w:tplc="6854D5B8">
      <w:numFmt w:val="bullet"/>
      <w:lvlText w:val="•"/>
      <w:lvlJc w:val="left"/>
      <w:pPr>
        <w:ind w:left="4791" w:hanging="280"/>
      </w:pPr>
      <w:rPr>
        <w:rFonts w:hint="default"/>
        <w:lang w:val="vi" w:eastAsia="en-US" w:bidi="ar-SA"/>
      </w:rPr>
    </w:lvl>
    <w:lvl w:ilvl="6" w:tplc="6BBC9AAE">
      <w:numFmt w:val="bullet"/>
      <w:lvlText w:val="•"/>
      <w:lvlJc w:val="left"/>
      <w:pPr>
        <w:ind w:left="5704" w:hanging="280"/>
      </w:pPr>
      <w:rPr>
        <w:rFonts w:hint="default"/>
        <w:lang w:val="vi" w:eastAsia="en-US" w:bidi="ar-SA"/>
      </w:rPr>
    </w:lvl>
    <w:lvl w:ilvl="7" w:tplc="A4A01642">
      <w:numFmt w:val="bullet"/>
      <w:lvlText w:val="•"/>
      <w:lvlJc w:val="left"/>
      <w:pPr>
        <w:ind w:left="6617" w:hanging="280"/>
      </w:pPr>
      <w:rPr>
        <w:rFonts w:hint="default"/>
        <w:lang w:val="vi" w:eastAsia="en-US" w:bidi="ar-SA"/>
      </w:rPr>
    </w:lvl>
    <w:lvl w:ilvl="8" w:tplc="3C90EA20">
      <w:numFmt w:val="bullet"/>
      <w:lvlText w:val="•"/>
      <w:lvlJc w:val="left"/>
      <w:pPr>
        <w:ind w:left="7530" w:hanging="280"/>
      </w:pPr>
      <w:rPr>
        <w:rFonts w:hint="default"/>
        <w:lang w:val="vi" w:eastAsia="en-US" w:bidi="ar-SA"/>
      </w:rPr>
    </w:lvl>
  </w:abstractNum>
  <w:num w:numId="1" w16cid:durableId="1038621821">
    <w:abstractNumId w:val="2"/>
  </w:num>
  <w:num w:numId="2" w16cid:durableId="1520044467">
    <w:abstractNumId w:val="4"/>
  </w:num>
  <w:num w:numId="3" w16cid:durableId="1539197765">
    <w:abstractNumId w:val="5"/>
  </w:num>
  <w:num w:numId="4" w16cid:durableId="846286767">
    <w:abstractNumId w:val="1"/>
  </w:num>
  <w:num w:numId="5" w16cid:durableId="886144605">
    <w:abstractNumId w:val="6"/>
  </w:num>
  <w:num w:numId="6" w16cid:durableId="79103514">
    <w:abstractNumId w:val="0"/>
  </w:num>
  <w:num w:numId="7" w16cid:durableId="20360336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951"/>
    <w:rsid w:val="00012DB1"/>
    <w:rsid w:val="0001427F"/>
    <w:rsid w:val="00026210"/>
    <w:rsid w:val="0004182D"/>
    <w:rsid w:val="000447FA"/>
    <w:rsid w:val="000554D9"/>
    <w:rsid w:val="00074573"/>
    <w:rsid w:val="00084398"/>
    <w:rsid w:val="000A6CBF"/>
    <w:rsid w:val="000B67F8"/>
    <w:rsid w:val="000F09D1"/>
    <w:rsid w:val="000F0F1A"/>
    <w:rsid w:val="000F2954"/>
    <w:rsid w:val="00104B75"/>
    <w:rsid w:val="00105B25"/>
    <w:rsid w:val="001073FF"/>
    <w:rsid w:val="00134349"/>
    <w:rsid w:val="00142EA1"/>
    <w:rsid w:val="00163EC3"/>
    <w:rsid w:val="001A3EDE"/>
    <w:rsid w:val="001C52B6"/>
    <w:rsid w:val="001D46F4"/>
    <w:rsid w:val="001F238C"/>
    <w:rsid w:val="0020046E"/>
    <w:rsid w:val="00216959"/>
    <w:rsid w:val="002253B5"/>
    <w:rsid w:val="00230A16"/>
    <w:rsid w:val="00252951"/>
    <w:rsid w:val="00275F79"/>
    <w:rsid w:val="00285399"/>
    <w:rsid w:val="002859AE"/>
    <w:rsid w:val="0029392E"/>
    <w:rsid w:val="002D1863"/>
    <w:rsid w:val="002E56A5"/>
    <w:rsid w:val="002F1369"/>
    <w:rsid w:val="002F2EC9"/>
    <w:rsid w:val="00320FCE"/>
    <w:rsid w:val="00330581"/>
    <w:rsid w:val="00334EA1"/>
    <w:rsid w:val="00340611"/>
    <w:rsid w:val="00355B46"/>
    <w:rsid w:val="00384123"/>
    <w:rsid w:val="003A1A59"/>
    <w:rsid w:val="003A69DF"/>
    <w:rsid w:val="003C5752"/>
    <w:rsid w:val="00405E5B"/>
    <w:rsid w:val="0045332F"/>
    <w:rsid w:val="00465F7E"/>
    <w:rsid w:val="00473E74"/>
    <w:rsid w:val="00497F44"/>
    <w:rsid w:val="004A1A02"/>
    <w:rsid w:val="004A4798"/>
    <w:rsid w:val="004A4C4F"/>
    <w:rsid w:val="004B7EDF"/>
    <w:rsid w:val="004C077E"/>
    <w:rsid w:val="004C67AD"/>
    <w:rsid w:val="004E6CA8"/>
    <w:rsid w:val="004E7B41"/>
    <w:rsid w:val="00501976"/>
    <w:rsid w:val="005134E9"/>
    <w:rsid w:val="00553D2C"/>
    <w:rsid w:val="00584C21"/>
    <w:rsid w:val="00590891"/>
    <w:rsid w:val="005C5887"/>
    <w:rsid w:val="005D3467"/>
    <w:rsid w:val="005D5114"/>
    <w:rsid w:val="005F6347"/>
    <w:rsid w:val="006069DF"/>
    <w:rsid w:val="00630134"/>
    <w:rsid w:val="00650BE3"/>
    <w:rsid w:val="006757A1"/>
    <w:rsid w:val="00691708"/>
    <w:rsid w:val="00692C5F"/>
    <w:rsid w:val="006B0F8C"/>
    <w:rsid w:val="006B59DB"/>
    <w:rsid w:val="00725A5D"/>
    <w:rsid w:val="00731BB9"/>
    <w:rsid w:val="00741AE6"/>
    <w:rsid w:val="00782238"/>
    <w:rsid w:val="0079250D"/>
    <w:rsid w:val="007E61C7"/>
    <w:rsid w:val="0080058F"/>
    <w:rsid w:val="008344D4"/>
    <w:rsid w:val="00836C92"/>
    <w:rsid w:val="00856489"/>
    <w:rsid w:val="00861825"/>
    <w:rsid w:val="00865E1A"/>
    <w:rsid w:val="0088427C"/>
    <w:rsid w:val="00886DF9"/>
    <w:rsid w:val="00890168"/>
    <w:rsid w:val="008B7DD1"/>
    <w:rsid w:val="008E6BDE"/>
    <w:rsid w:val="0090458E"/>
    <w:rsid w:val="00906B97"/>
    <w:rsid w:val="00931D92"/>
    <w:rsid w:val="00937927"/>
    <w:rsid w:val="00957EDE"/>
    <w:rsid w:val="00990A81"/>
    <w:rsid w:val="00991AF3"/>
    <w:rsid w:val="009E6278"/>
    <w:rsid w:val="009F4392"/>
    <w:rsid w:val="00A031AB"/>
    <w:rsid w:val="00A04AF2"/>
    <w:rsid w:val="00A14023"/>
    <w:rsid w:val="00A22463"/>
    <w:rsid w:val="00A36995"/>
    <w:rsid w:val="00A50F8F"/>
    <w:rsid w:val="00A614B2"/>
    <w:rsid w:val="00A623BB"/>
    <w:rsid w:val="00A973EA"/>
    <w:rsid w:val="00AB42A5"/>
    <w:rsid w:val="00AC5BF8"/>
    <w:rsid w:val="00AD0D12"/>
    <w:rsid w:val="00B30ECD"/>
    <w:rsid w:val="00B55D34"/>
    <w:rsid w:val="00B56FEE"/>
    <w:rsid w:val="00B6134D"/>
    <w:rsid w:val="00B72505"/>
    <w:rsid w:val="00BD1222"/>
    <w:rsid w:val="00BF79F7"/>
    <w:rsid w:val="00C30616"/>
    <w:rsid w:val="00C4440C"/>
    <w:rsid w:val="00C609E7"/>
    <w:rsid w:val="00CA3EFB"/>
    <w:rsid w:val="00CA5094"/>
    <w:rsid w:val="00CC29A8"/>
    <w:rsid w:val="00CC4040"/>
    <w:rsid w:val="00CD28E1"/>
    <w:rsid w:val="00CE2E26"/>
    <w:rsid w:val="00D05A95"/>
    <w:rsid w:val="00D232B4"/>
    <w:rsid w:val="00D65898"/>
    <w:rsid w:val="00D909DF"/>
    <w:rsid w:val="00D938ED"/>
    <w:rsid w:val="00D95175"/>
    <w:rsid w:val="00DB68E1"/>
    <w:rsid w:val="00DF434F"/>
    <w:rsid w:val="00E0480B"/>
    <w:rsid w:val="00E15E6E"/>
    <w:rsid w:val="00E42DC9"/>
    <w:rsid w:val="00E4300A"/>
    <w:rsid w:val="00E458D3"/>
    <w:rsid w:val="00E95369"/>
    <w:rsid w:val="00EA2EEC"/>
    <w:rsid w:val="00EA5A37"/>
    <w:rsid w:val="00EA710C"/>
    <w:rsid w:val="00ED18E2"/>
    <w:rsid w:val="00ED3389"/>
    <w:rsid w:val="00ED4F17"/>
    <w:rsid w:val="00ED6518"/>
    <w:rsid w:val="00ED653A"/>
    <w:rsid w:val="00EE0443"/>
    <w:rsid w:val="00F21FAA"/>
    <w:rsid w:val="00F25D20"/>
    <w:rsid w:val="00F642B7"/>
    <w:rsid w:val="00F645DA"/>
    <w:rsid w:val="00F7402B"/>
    <w:rsid w:val="00F84071"/>
    <w:rsid w:val="00FB7225"/>
    <w:rsid w:val="00FC104B"/>
    <w:rsid w:val="00FC2F5C"/>
    <w:rsid w:val="00FF0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71F3C"/>
  <w15:docId w15:val="{81BE28BF-3777-4BD8-A6BE-9C6A8EA2A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57"/>
      <w:ind w:left="142"/>
      <w:outlineLvl w:val="0"/>
    </w:pPr>
    <w:rPr>
      <w:b/>
      <w:bCs/>
      <w:sz w:val="28"/>
      <w:szCs w:val="28"/>
    </w:rPr>
  </w:style>
  <w:style w:type="paragraph" w:styleId="Heading2">
    <w:name w:val="heading 2"/>
    <w:basedOn w:val="Normal"/>
    <w:link w:val="Heading2Char"/>
    <w:uiPriority w:val="1"/>
    <w:qFormat/>
    <w:pPr>
      <w:ind w:left="1142" w:hanging="280"/>
      <w:jc w:val="both"/>
      <w:outlineLvl w:val="1"/>
    </w:pPr>
    <w:rPr>
      <w:b/>
      <w:bCs/>
      <w:sz w:val="28"/>
      <w:szCs w:val="28"/>
    </w:rPr>
  </w:style>
  <w:style w:type="paragraph" w:styleId="Heading4">
    <w:name w:val="heading 4"/>
    <w:basedOn w:val="Normal"/>
    <w:next w:val="Normal"/>
    <w:link w:val="Heading4Char"/>
    <w:uiPriority w:val="9"/>
    <w:unhideWhenUsed/>
    <w:qFormat/>
    <w:rsid w:val="00553D2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2"/>
      <w:jc w:val="both"/>
    </w:pPr>
    <w:rPr>
      <w:sz w:val="28"/>
      <w:szCs w:val="28"/>
    </w:rPr>
  </w:style>
  <w:style w:type="paragraph" w:styleId="Title">
    <w:name w:val="Title"/>
    <w:basedOn w:val="Normal"/>
    <w:uiPriority w:val="1"/>
    <w:qFormat/>
    <w:pPr>
      <w:jc w:val="center"/>
    </w:pPr>
    <w:rPr>
      <w:b/>
      <w:bCs/>
      <w:sz w:val="32"/>
      <w:szCs w:val="32"/>
    </w:rPr>
  </w:style>
  <w:style w:type="paragraph" w:styleId="ListParagraph">
    <w:name w:val="List Paragraph"/>
    <w:basedOn w:val="Normal"/>
    <w:uiPriority w:val="1"/>
    <w:qFormat/>
    <w:pPr>
      <w:spacing w:before="120"/>
      <w:ind w:left="1142" w:hanging="280"/>
      <w:jc w:val="both"/>
    </w:pPr>
  </w:style>
  <w:style w:type="paragraph" w:customStyle="1" w:styleId="TableParagraph">
    <w:name w:val="Table Paragraph"/>
    <w:basedOn w:val="Normal"/>
    <w:uiPriority w:val="1"/>
    <w:qFormat/>
  </w:style>
  <w:style w:type="table" w:styleId="TableGrid">
    <w:name w:val="Table Grid"/>
    <w:basedOn w:val="TableNormal"/>
    <w:uiPriority w:val="39"/>
    <w:rsid w:val="008344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6CA8"/>
    <w:pPr>
      <w:widowControl/>
      <w:adjustRightInd w:val="0"/>
    </w:pPr>
    <w:rPr>
      <w:rFonts w:ascii="Times New Roman" w:eastAsia="Times New Roman" w:hAnsi="Times New Roman" w:cs="Times New Roman"/>
      <w:color w:val="000000"/>
      <w:sz w:val="24"/>
      <w:szCs w:val="24"/>
    </w:rPr>
  </w:style>
  <w:style w:type="paragraph" w:styleId="NormalWeb">
    <w:name w:val="Normal (Web)"/>
    <w:aliases w:val="Char Char Char Char Char Char Char Char Char Char Char Char Char Char Char,Char Char Char Char Char Char Char Char Char Char Char Char,Char Char Cha,Char Char Char,Char Char Char Char Char Char Char Char Char Char"/>
    <w:basedOn w:val="Normal"/>
    <w:link w:val="NormalWebChar"/>
    <w:uiPriority w:val="99"/>
    <w:unhideWhenUsed/>
    <w:qFormat/>
    <w:rsid w:val="00C30616"/>
    <w:pPr>
      <w:widowControl/>
      <w:autoSpaceDE/>
      <w:autoSpaceDN/>
      <w:spacing w:before="100" w:beforeAutospacing="1" w:after="100" w:afterAutospacing="1"/>
    </w:pPr>
    <w:rPr>
      <w:sz w:val="24"/>
      <w:szCs w:val="24"/>
      <w:lang w:val="x-none" w:eastAsia="x-none"/>
    </w:rPr>
  </w:style>
  <w:style w:type="character" w:customStyle="1" w:styleId="NormalWebChar">
    <w:name w:val="Normal (Web) Char"/>
    <w:aliases w:val="Char Char Char Char Char Char Char Char Char Char Char Char Char Char Char Char,Char Char Char Char Char Char Char Char Char Char Char Char Char,Char Char Cha Char,Char Char Char Char"/>
    <w:link w:val="NormalWeb"/>
    <w:uiPriority w:val="99"/>
    <w:locked/>
    <w:rsid w:val="00C30616"/>
    <w:rPr>
      <w:rFonts w:ascii="Times New Roman" w:eastAsia="Times New Roman" w:hAnsi="Times New Roman" w:cs="Times New Roman"/>
      <w:sz w:val="24"/>
      <w:szCs w:val="24"/>
      <w:lang w:val="x-none" w:eastAsia="x-none"/>
    </w:rPr>
  </w:style>
  <w:style w:type="character" w:customStyle="1" w:styleId="e24kjd">
    <w:name w:val="e24kjd"/>
    <w:basedOn w:val="DefaultParagraphFont"/>
    <w:rsid w:val="00084398"/>
  </w:style>
  <w:style w:type="paragraph" w:styleId="Header">
    <w:name w:val="header"/>
    <w:basedOn w:val="Normal"/>
    <w:link w:val="HeaderChar"/>
    <w:uiPriority w:val="99"/>
    <w:unhideWhenUsed/>
    <w:rsid w:val="00A50F8F"/>
    <w:pPr>
      <w:tabs>
        <w:tab w:val="center" w:pos="4680"/>
        <w:tab w:val="right" w:pos="9360"/>
      </w:tabs>
    </w:pPr>
  </w:style>
  <w:style w:type="character" w:customStyle="1" w:styleId="HeaderChar">
    <w:name w:val="Header Char"/>
    <w:basedOn w:val="DefaultParagraphFont"/>
    <w:link w:val="Header"/>
    <w:uiPriority w:val="99"/>
    <w:rsid w:val="00A50F8F"/>
    <w:rPr>
      <w:rFonts w:ascii="Times New Roman" w:eastAsia="Times New Roman" w:hAnsi="Times New Roman" w:cs="Times New Roman"/>
      <w:lang w:val="vi"/>
    </w:rPr>
  </w:style>
  <w:style w:type="paragraph" w:styleId="Footer">
    <w:name w:val="footer"/>
    <w:basedOn w:val="Normal"/>
    <w:link w:val="FooterChar"/>
    <w:uiPriority w:val="99"/>
    <w:unhideWhenUsed/>
    <w:rsid w:val="00A50F8F"/>
    <w:pPr>
      <w:tabs>
        <w:tab w:val="center" w:pos="4680"/>
        <w:tab w:val="right" w:pos="9360"/>
      </w:tabs>
    </w:pPr>
  </w:style>
  <w:style w:type="character" w:customStyle="1" w:styleId="FooterChar">
    <w:name w:val="Footer Char"/>
    <w:basedOn w:val="DefaultParagraphFont"/>
    <w:link w:val="Footer"/>
    <w:uiPriority w:val="99"/>
    <w:rsid w:val="00A50F8F"/>
    <w:rPr>
      <w:rFonts w:ascii="Times New Roman" w:eastAsia="Times New Roman" w:hAnsi="Times New Roman" w:cs="Times New Roman"/>
      <w:lang w:val="vi"/>
    </w:rPr>
  </w:style>
  <w:style w:type="paragraph" w:styleId="BalloonText">
    <w:name w:val="Balloon Text"/>
    <w:basedOn w:val="Normal"/>
    <w:link w:val="BalloonTextChar"/>
    <w:uiPriority w:val="99"/>
    <w:semiHidden/>
    <w:unhideWhenUsed/>
    <w:rsid w:val="002859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59AE"/>
    <w:rPr>
      <w:rFonts w:ascii="Segoe UI" w:eastAsia="Times New Roman" w:hAnsi="Segoe UI" w:cs="Segoe UI"/>
      <w:sz w:val="18"/>
      <w:szCs w:val="18"/>
      <w:lang w:val="vi"/>
    </w:rPr>
  </w:style>
  <w:style w:type="character" w:customStyle="1" w:styleId="Heading2Char">
    <w:name w:val="Heading 2 Char"/>
    <w:basedOn w:val="DefaultParagraphFont"/>
    <w:link w:val="Heading2"/>
    <w:uiPriority w:val="1"/>
    <w:rsid w:val="00405E5B"/>
    <w:rPr>
      <w:rFonts w:ascii="Times New Roman" w:eastAsia="Times New Roman" w:hAnsi="Times New Roman" w:cs="Times New Roman"/>
      <w:b/>
      <w:bCs/>
      <w:sz w:val="28"/>
      <w:szCs w:val="28"/>
      <w:lang w:val="vi"/>
    </w:rPr>
  </w:style>
  <w:style w:type="character" w:styleId="Strong">
    <w:name w:val="Strong"/>
    <w:basedOn w:val="DefaultParagraphFont"/>
    <w:uiPriority w:val="22"/>
    <w:qFormat/>
    <w:rsid w:val="00F25D20"/>
    <w:rPr>
      <w:b/>
      <w:bCs/>
    </w:rPr>
  </w:style>
  <w:style w:type="character" w:customStyle="1" w:styleId="whitespace-normal">
    <w:name w:val="whitespace-normal"/>
    <w:basedOn w:val="DefaultParagraphFont"/>
    <w:rsid w:val="00F25D20"/>
  </w:style>
  <w:style w:type="character" w:styleId="Hyperlink">
    <w:name w:val="Hyperlink"/>
    <w:basedOn w:val="DefaultParagraphFont"/>
    <w:uiPriority w:val="99"/>
    <w:semiHidden/>
    <w:unhideWhenUsed/>
    <w:rsid w:val="00886DF9"/>
    <w:rPr>
      <w:color w:val="0000FF"/>
      <w:u w:val="single"/>
    </w:rPr>
  </w:style>
  <w:style w:type="character" w:customStyle="1" w:styleId="Heading4Char">
    <w:name w:val="Heading 4 Char"/>
    <w:basedOn w:val="DefaultParagraphFont"/>
    <w:link w:val="Heading4"/>
    <w:uiPriority w:val="9"/>
    <w:rsid w:val="00553D2C"/>
    <w:rPr>
      <w:rFonts w:asciiTheme="majorHAnsi" w:eastAsiaTheme="majorEastAsia" w:hAnsiTheme="majorHAnsi" w:cstheme="majorBidi"/>
      <w:i/>
      <w:iCs/>
      <w:color w:val="365F91" w:themeColor="accent1" w:themeShade="BF"/>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925821">
      <w:bodyDiv w:val="1"/>
      <w:marLeft w:val="0"/>
      <w:marRight w:val="0"/>
      <w:marTop w:val="0"/>
      <w:marBottom w:val="0"/>
      <w:divBdr>
        <w:top w:val="none" w:sz="0" w:space="0" w:color="auto"/>
        <w:left w:val="none" w:sz="0" w:space="0" w:color="auto"/>
        <w:bottom w:val="none" w:sz="0" w:space="0" w:color="auto"/>
        <w:right w:val="none" w:sz="0" w:space="0" w:color="auto"/>
      </w:divBdr>
    </w:div>
    <w:div w:id="262105719">
      <w:bodyDiv w:val="1"/>
      <w:marLeft w:val="0"/>
      <w:marRight w:val="0"/>
      <w:marTop w:val="0"/>
      <w:marBottom w:val="0"/>
      <w:divBdr>
        <w:top w:val="none" w:sz="0" w:space="0" w:color="auto"/>
        <w:left w:val="none" w:sz="0" w:space="0" w:color="auto"/>
        <w:bottom w:val="none" w:sz="0" w:space="0" w:color="auto"/>
        <w:right w:val="none" w:sz="0" w:space="0" w:color="auto"/>
      </w:divBdr>
    </w:div>
    <w:div w:id="832646094">
      <w:bodyDiv w:val="1"/>
      <w:marLeft w:val="0"/>
      <w:marRight w:val="0"/>
      <w:marTop w:val="0"/>
      <w:marBottom w:val="0"/>
      <w:divBdr>
        <w:top w:val="none" w:sz="0" w:space="0" w:color="auto"/>
        <w:left w:val="none" w:sz="0" w:space="0" w:color="auto"/>
        <w:bottom w:val="none" w:sz="0" w:space="0" w:color="auto"/>
        <w:right w:val="none" w:sz="0" w:space="0" w:color="auto"/>
      </w:divBdr>
    </w:div>
    <w:div w:id="864292701">
      <w:bodyDiv w:val="1"/>
      <w:marLeft w:val="0"/>
      <w:marRight w:val="0"/>
      <w:marTop w:val="0"/>
      <w:marBottom w:val="0"/>
      <w:divBdr>
        <w:top w:val="none" w:sz="0" w:space="0" w:color="auto"/>
        <w:left w:val="none" w:sz="0" w:space="0" w:color="auto"/>
        <w:bottom w:val="none" w:sz="0" w:space="0" w:color="auto"/>
        <w:right w:val="none" w:sz="0" w:space="0" w:color="auto"/>
      </w:divBdr>
    </w:div>
    <w:div w:id="8937411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2461</Words>
  <Characters>14029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dc:creator>
  <cp:lastModifiedBy>Administrator</cp:lastModifiedBy>
  <cp:revision>2</cp:revision>
  <cp:lastPrinted>2026-10-08T06:58:00Z</cp:lastPrinted>
  <dcterms:created xsi:type="dcterms:W3CDTF">2026-10-13T04:33:00Z</dcterms:created>
  <dcterms:modified xsi:type="dcterms:W3CDTF">2026-10-13T04:33:00Z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2024-11-14T00:00:00Z</vt:filetime>
  </property>
  <property fmtid="{D5CDD505-2E9C-101B-9397-08002B2CF9AE}" pid="3" name="Creator">
    <vt:lpwstr>Microsoft Office Word</vt:lpwstr>
  </property>
  <property fmtid="{D5CDD505-2E9C-101B-9397-08002B2CF9AE}" pid="4" name="LastSaved">
    <vt:filetime>2026-03-02T00:00:00Z</vt:filetime>
  </property>
  <property fmtid="{D5CDD505-2E9C-101B-9397-08002B2CF9AE}" pid="5" name="Producer">
    <vt:lpwstr>Aspose.Words for Java 19.12; modified using iTextSharp™ 5.5.9 ©2000-2016 iText Group NV (AGPL-version)</vt:lpwstr>
  </property>
</Properties>
</file>