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158" w:type="dxa"/>
        <w:tblLook w:val="01E0" w:firstRow="1" w:lastRow="1" w:firstColumn="1" w:lastColumn="1" w:noHBand="0" w:noVBand="0"/>
      </w:tblPr>
      <w:tblGrid>
        <w:gridCol w:w="3419"/>
        <w:gridCol w:w="6145"/>
      </w:tblGrid>
      <w:tr w:rsidR="00FB2861" w:rsidRPr="004B1B66" w:rsidTr="003E2E2A">
        <w:tc>
          <w:tcPr>
            <w:tcW w:w="3419" w:type="dxa"/>
          </w:tcPr>
          <w:p w:rsidR="00FB2861" w:rsidRPr="004B1B66" w:rsidRDefault="00FB2861" w:rsidP="00C10E24">
            <w:pPr>
              <w:spacing w:line="300" w:lineRule="exact"/>
              <w:jc w:val="center"/>
              <w:rPr>
                <w:rFonts w:ascii="Times New Roman" w:hAnsi="Times New Roman"/>
                <w:b/>
              </w:rPr>
            </w:pPr>
            <w:r w:rsidRPr="002E579E">
              <w:rPr>
                <w:rFonts w:ascii="Times New Roman" w:hAnsi="Times New Roman"/>
                <w:sz w:val="28"/>
                <w:szCs w:val="28"/>
              </w:rPr>
              <w:br w:type="page"/>
            </w:r>
            <w:r w:rsidRPr="004B1B66">
              <w:rPr>
                <w:rFonts w:ascii="Times New Roman" w:hAnsi="Times New Roman"/>
                <w:b/>
              </w:rPr>
              <w:t>ỦY BAN NHÂN DÂN</w:t>
            </w:r>
          </w:p>
          <w:p w:rsidR="00FB2861" w:rsidRPr="004B1B66" w:rsidRDefault="00FB2861" w:rsidP="00C10E24">
            <w:pPr>
              <w:spacing w:line="300" w:lineRule="exact"/>
              <w:jc w:val="center"/>
              <w:rPr>
                <w:rFonts w:ascii="Times New Roman" w:hAnsi="Times New Roman"/>
                <w:b/>
              </w:rPr>
            </w:pPr>
            <w:r w:rsidRPr="004B1B66">
              <w:rPr>
                <w:rFonts w:ascii="Times New Roman" w:hAnsi="Times New Roman"/>
                <w:b/>
              </w:rPr>
              <w:t>THÀNH PHỐ HẢI PHÒNG</w:t>
            </w:r>
          </w:p>
          <w:p w:rsidR="00FB2861" w:rsidRPr="004B1B66" w:rsidRDefault="00FB2861" w:rsidP="00C10E24">
            <w:pPr>
              <w:jc w:val="center"/>
              <w:rPr>
                <w:rFonts w:ascii="Times New Roman" w:hAnsi="Times New Roman"/>
                <w:b/>
                <w:sz w:val="28"/>
                <w:szCs w:val="28"/>
              </w:rPr>
            </w:pPr>
            <w:r w:rsidRPr="004B1B66">
              <w:rPr>
                <w:rFonts w:ascii="Times New Roman" w:hAnsi="Times New Roman"/>
                <w:noProof/>
                <w:sz w:val="28"/>
                <w:szCs w:val="28"/>
              </w:rPr>
              <mc:AlternateContent>
                <mc:Choice Requires="wps">
                  <w:drawing>
                    <wp:anchor distT="0" distB="0" distL="114300" distR="114300" simplePos="0" relativeHeight="251649536" behindDoc="0" locked="0" layoutInCell="1" allowOverlap="1">
                      <wp:simplePos x="0" y="0"/>
                      <wp:positionH relativeFrom="column">
                        <wp:posOffset>603250</wp:posOffset>
                      </wp:positionH>
                      <wp:positionV relativeFrom="paragraph">
                        <wp:posOffset>55880</wp:posOffset>
                      </wp:positionV>
                      <wp:extent cx="821055" cy="0"/>
                      <wp:effectExtent l="6350" t="10795" r="1079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F4B6" id="Straight Connector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4pt" to="112.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y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"/>
                  </w:pict>
                </mc:Fallback>
              </mc:AlternateContent>
            </w:r>
          </w:p>
        </w:tc>
        <w:tc>
          <w:tcPr>
            <w:tcW w:w="6145" w:type="dxa"/>
          </w:tcPr>
          <w:p w:rsidR="00FB2861" w:rsidRPr="004B1B66" w:rsidRDefault="00FB2861" w:rsidP="00C10E24">
            <w:pPr>
              <w:spacing w:line="300" w:lineRule="exact"/>
              <w:jc w:val="center"/>
              <w:rPr>
                <w:rFonts w:ascii="Times New Roman" w:hAnsi="Times New Roman"/>
                <w:b/>
                <w:lang w:val="pt-BR"/>
              </w:rPr>
            </w:pPr>
            <w:r w:rsidRPr="004B1B66">
              <w:rPr>
                <w:rFonts w:ascii="Times New Roman" w:hAnsi="Times New Roman"/>
                <w:b/>
                <w:lang w:val="pt-BR"/>
              </w:rPr>
              <w:t>CỘNG HÒA XÃ HỘI CHỦ NGHĨA VIỆT NAM</w:t>
            </w:r>
          </w:p>
          <w:p w:rsidR="00FB2861" w:rsidRPr="004B1B66" w:rsidRDefault="00FB2861" w:rsidP="00C10E24">
            <w:pPr>
              <w:spacing w:line="300" w:lineRule="exact"/>
              <w:jc w:val="center"/>
              <w:rPr>
                <w:rFonts w:ascii="Times New Roman" w:hAnsi="Times New Roman"/>
                <w:b/>
                <w:sz w:val="28"/>
                <w:szCs w:val="28"/>
                <w:lang w:val="pt-BR"/>
              </w:rPr>
            </w:pPr>
            <w:r w:rsidRPr="004B1B66">
              <w:rPr>
                <w:rFonts w:ascii="Times New Roman" w:hAnsi="Times New Roman"/>
                <w:b/>
                <w:sz w:val="28"/>
                <w:szCs w:val="28"/>
                <w:lang w:val="pt-BR"/>
              </w:rPr>
              <w:t>Độc lập - Tự do - Hạnh phúc</w:t>
            </w:r>
          </w:p>
          <w:p w:rsidR="00FB2861" w:rsidRPr="004B1B66" w:rsidRDefault="00FB2861" w:rsidP="00C10E24">
            <w:pPr>
              <w:jc w:val="center"/>
              <w:rPr>
                <w:rFonts w:ascii="Times New Roman" w:hAnsi="Times New Roman"/>
                <w:b/>
                <w:sz w:val="28"/>
                <w:szCs w:val="28"/>
                <w:lang w:val="pt-BR"/>
              </w:rPr>
            </w:pPr>
            <w:r w:rsidRPr="004B1B66">
              <w:rPr>
                <w:rFonts w:ascii="Times New Roman" w:hAnsi="Times New Roman"/>
                <w:noProof/>
                <w:sz w:val="28"/>
                <w:szCs w:val="28"/>
              </w:rPr>
              <mc:AlternateContent>
                <mc:Choice Requires="wps">
                  <w:drawing>
                    <wp:anchor distT="0" distB="0" distL="114300" distR="114300" simplePos="0" relativeHeight="251653632" behindDoc="0" locked="0" layoutInCell="1" allowOverlap="1">
                      <wp:simplePos x="0" y="0"/>
                      <wp:positionH relativeFrom="column">
                        <wp:posOffset>844550</wp:posOffset>
                      </wp:positionH>
                      <wp:positionV relativeFrom="paragraph">
                        <wp:posOffset>56515</wp:posOffset>
                      </wp:positionV>
                      <wp:extent cx="2057400" cy="0"/>
                      <wp:effectExtent l="5715" t="11430" r="1333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500A"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4.45pt" to="2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"/>
                  </w:pict>
                </mc:Fallback>
              </mc:AlternateContent>
            </w:r>
          </w:p>
        </w:tc>
      </w:tr>
      <w:tr w:rsidR="00FB2861" w:rsidRPr="004B1B66" w:rsidTr="003E2E2A">
        <w:tc>
          <w:tcPr>
            <w:tcW w:w="3419" w:type="dxa"/>
          </w:tcPr>
          <w:p w:rsidR="00FB2861" w:rsidRPr="004B1B66" w:rsidRDefault="00FB2861" w:rsidP="000B7C58">
            <w:pPr>
              <w:jc w:val="center"/>
              <w:rPr>
                <w:rFonts w:ascii="Times New Roman" w:hAnsi="Times New Roman"/>
                <w:sz w:val="28"/>
                <w:szCs w:val="28"/>
              </w:rPr>
            </w:pPr>
            <w:r w:rsidRPr="004B1B66">
              <w:rPr>
                <w:rFonts w:ascii="Times New Roman" w:hAnsi="Times New Roman"/>
                <w:sz w:val="28"/>
                <w:szCs w:val="28"/>
              </w:rPr>
              <w:t xml:space="preserve">Số:          </w:t>
            </w:r>
            <w:r w:rsidR="001C0772">
              <w:rPr>
                <w:rFonts w:ascii="Times New Roman" w:hAnsi="Times New Roman"/>
                <w:sz w:val="28"/>
                <w:szCs w:val="28"/>
              </w:rPr>
              <w:t>/</w:t>
            </w:r>
            <w:r w:rsidR="006E3534">
              <w:rPr>
                <w:rFonts w:ascii="Times New Roman" w:hAnsi="Times New Roman"/>
                <w:sz w:val="28"/>
                <w:szCs w:val="28"/>
              </w:rPr>
              <w:t>2025</w:t>
            </w:r>
            <w:r w:rsidRPr="004B1B66">
              <w:rPr>
                <w:rFonts w:ascii="Times New Roman" w:hAnsi="Times New Roman"/>
                <w:sz w:val="28"/>
                <w:szCs w:val="28"/>
              </w:rPr>
              <w:t>/QĐ-UBND</w:t>
            </w:r>
          </w:p>
          <w:p w:rsidR="003E2E2A" w:rsidRPr="004B1B66" w:rsidRDefault="003E2E2A" w:rsidP="003E2E2A">
            <w:pPr>
              <w:spacing w:before="120"/>
              <w:jc w:val="center"/>
              <w:rPr>
                <w:rFonts w:ascii="Times New Roman" w:hAnsi="Times New Roman"/>
                <w:i/>
                <w:sz w:val="28"/>
                <w:szCs w:val="28"/>
              </w:rPr>
            </w:pPr>
            <w:r w:rsidRPr="004B1B66">
              <w:rPr>
                <w:rFonts w:ascii="Times New Roman" w:hAnsi="Times New Roman"/>
                <w:i/>
                <w:sz w:val="28"/>
                <w:szCs w:val="28"/>
                <w:lang w:val="pt-BR"/>
              </w:rPr>
              <w:t>(Dự thảo)</w:t>
            </w:r>
          </w:p>
        </w:tc>
        <w:tc>
          <w:tcPr>
            <w:tcW w:w="6145" w:type="dxa"/>
          </w:tcPr>
          <w:p w:rsidR="00FB2861" w:rsidRPr="004B1B66" w:rsidRDefault="00FB2861" w:rsidP="00435923">
            <w:pPr>
              <w:jc w:val="center"/>
              <w:rPr>
                <w:rFonts w:ascii="Times New Roman" w:hAnsi="Times New Roman"/>
                <w:i/>
                <w:sz w:val="28"/>
                <w:szCs w:val="28"/>
              </w:rPr>
            </w:pPr>
            <w:r w:rsidRPr="004B1B66">
              <w:rPr>
                <w:rFonts w:ascii="Times New Roman" w:hAnsi="Times New Roman"/>
                <w:i/>
                <w:sz w:val="28"/>
                <w:szCs w:val="28"/>
              </w:rPr>
              <w:t>Hải Phòng, ngày        tháng    năm 202</w:t>
            </w:r>
            <w:r w:rsidR="00435923" w:rsidRPr="004B1B66">
              <w:rPr>
                <w:rFonts w:ascii="Times New Roman" w:hAnsi="Times New Roman"/>
                <w:i/>
                <w:sz w:val="28"/>
                <w:szCs w:val="28"/>
              </w:rPr>
              <w:t>5</w:t>
            </w:r>
          </w:p>
        </w:tc>
      </w:tr>
    </w:tbl>
    <w:p w:rsidR="00FB2861" w:rsidRPr="004B1B66" w:rsidRDefault="00FB2861" w:rsidP="00E037D4">
      <w:pPr>
        <w:keepNext/>
        <w:spacing w:before="120"/>
        <w:jc w:val="center"/>
        <w:outlineLvl w:val="4"/>
        <w:rPr>
          <w:rFonts w:ascii="Times New Roman" w:hAnsi="Times New Roman"/>
          <w:b/>
          <w:bCs/>
          <w:sz w:val="28"/>
          <w:szCs w:val="28"/>
        </w:rPr>
      </w:pPr>
      <w:r w:rsidRPr="004B1B66">
        <w:rPr>
          <w:rFonts w:ascii="Times New Roman" w:hAnsi="Times New Roman"/>
          <w:b/>
          <w:bCs/>
          <w:sz w:val="28"/>
          <w:szCs w:val="28"/>
        </w:rPr>
        <w:t>QUYẾT ĐỊNH</w:t>
      </w:r>
    </w:p>
    <w:p w:rsidR="007672A6" w:rsidRDefault="00FB2861" w:rsidP="00050671">
      <w:pPr>
        <w:spacing w:line="360" w:lineRule="exact"/>
        <w:jc w:val="center"/>
        <w:rPr>
          <w:rFonts w:ascii="Times New Roman" w:hAnsi="Times New Roman"/>
          <w:b/>
          <w:sz w:val="28"/>
          <w:szCs w:val="28"/>
        </w:rPr>
      </w:pPr>
      <w:r w:rsidRPr="004B1B66">
        <w:rPr>
          <w:rFonts w:ascii="Times New Roman" w:hAnsi="Times New Roman"/>
          <w:b/>
          <w:sz w:val="28"/>
          <w:szCs w:val="28"/>
        </w:rPr>
        <w:t xml:space="preserve">Về việc </w:t>
      </w:r>
      <w:r w:rsidR="00B31571">
        <w:rPr>
          <w:rFonts w:ascii="Times New Roman" w:hAnsi="Times New Roman"/>
          <w:b/>
          <w:sz w:val="28"/>
          <w:szCs w:val="28"/>
        </w:rPr>
        <w:t>ban hành</w:t>
      </w:r>
      <w:r w:rsidR="00D42A33">
        <w:rPr>
          <w:rFonts w:ascii="Times New Roman" w:hAnsi="Times New Roman"/>
          <w:b/>
          <w:sz w:val="28"/>
          <w:szCs w:val="28"/>
        </w:rPr>
        <w:t xml:space="preserve"> Quy định</w:t>
      </w:r>
      <w:r w:rsidR="00B31571">
        <w:rPr>
          <w:rFonts w:ascii="Times New Roman" w:hAnsi="Times New Roman"/>
          <w:b/>
          <w:sz w:val="28"/>
          <w:szCs w:val="28"/>
        </w:rPr>
        <w:t xml:space="preserve"> trình tự, </w:t>
      </w:r>
      <w:r w:rsidR="00050671" w:rsidRPr="00174396">
        <w:rPr>
          <w:rFonts w:ascii="Times New Roman" w:hAnsi="Times New Roman"/>
          <w:b/>
          <w:sz w:val="28"/>
          <w:szCs w:val="28"/>
        </w:rPr>
        <w:t>thủ tục</w:t>
      </w:r>
    </w:p>
    <w:p w:rsidR="00F72B53" w:rsidRDefault="00050671" w:rsidP="00050671">
      <w:pPr>
        <w:spacing w:line="360" w:lineRule="exact"/>
        <w:jc w:val="center"/>
        <w:rPr>
          <w:rFonts w:ascii="Times New Roman" w:hAnsi="Times New Roman"/>
          <w:b/>
          <w:sz w:val="28"/>
          <w:szCs w:val="28"/>
        </w:rPr>
      </w:pPr>
      <w:r w:rsidRPr="00174396">
        <w:rPr>
          <w:rFonts w:ascii="Times New Roman" w:hAnsi="Times New Roman"/>
          <w:b/>
          <w:sz w:val="28"/>
          <w:szCs w:val="28"/>
        </w:rPr>
        <w:t>lựa chọn nhà đầu tư tham gia</w:t>
      </w:r>
      <w:r w:rsidR="00F72B53">
        <w:rPr>
          <w:rFonts w:ascii="Times New Roman" w:hAnsi="Times New Roman"/>
          <w:b/>
          <w:sz w:val="28"/>
          <w:szCs w:val="28"/>
        </w:rPr>
        <w:t xml:space="preserve"> dự án thực hiện</w:t>
      </w:r>
      <w:r w:rsidRPr="00174396">
        <w:rPr>
          <w:rFonts w:ascii="Times New Roman" w:hAnsi="Times New Roman"/>
          <w:b/>
          <w:sz w:val="28"/>
          <w:szCs w:val="28"/>
        </w:rPr>
        <w:t xml:space="preserve"> cơ chế trao đổi, bù trừ </w:t>
      </w:r>
    </w:p>
    <w:p w:rsidR="00050671" w:rsidRPr="00174396" w:rsidRDefault="00050671" w:rsidP="00050671">
      <w:pPr>
        <w:spacing w:line="360" w:lineRule="exact"/>
        <w:jc w:val="center"/>
        <w:rPr>
          <w:rFonts w:ascii="Times New Roman" w:hAnsi="Times New Roman"/>
          <w:b/>
          <w:sz w:val="28"/>
          <w:szCs w:val="28"/>
          <w:lang w:val="vi-VN"/>
        </w:rPr>
      </w:pPr>
      <w:r w:rsidRPr="00174396">
        <w:rPr>
          <w:rFonts w:ascii="Times New Roman" w:hAnsi="Times New Roman"/>
          <w:b/>
          <w:sz w:val="28"/>
          <w:szCs w:val="28"/>
        </w:rPr>
        <w:t>tín chỉ cacbon và</w:t>
      </w:r>
      <w:r w:rsidRPr="00174396">
        <w:rPr>
          <w:rFonts w:ascii="Times New Roman" w:hAnsi="Times New Roman"/>
          <w:b/>
          <w:sz w:val="28"/>
          <w:szCs w:val="28"/>
          <w:lang w:val="vi-VN"/>
        </w:rPr>
        <w:t xml:space="preserve"> sàn giao dịch tín chỉ cacbon</w:t>
      </w:r>
    </w:p>
    <w:p w:rsidR="00FB2861" w:rsidRPr="00795A45" w:rsidRDefault="00FB2861" w:rsidP="00B81CBC">
      <w:pPr>
        <w:spacing w:before="360" w:after="360" w:line="360" w:lineRule="exact"/>
        <w:jc w:val="center"/>
        <w:rPr>
          <w:rFonts w:ascii="Times New Roman" w:hAnsi="Times New Roman"/>
          <w:sz w:val="28"/>
          <w:szCs w:val="28"/>
          <w:lang w:val="pl-PL"/>
        </w:rPr>
      </w:pPr>
      <w:r w:rsidRPr="0047109E">
        <w:rPr>
          <w:rFonts w:ascii="Times New Roman" w:hAnsi="Times New Roman"/>
          <w:b/>
          <w:noProof/>
          <w:sz w:val="28"/>
          <w:szCs w:val="28"/>
          <w:highlight w:val="yellow"/>
        </w:rPr>
        <mc:AlternateContent>
          <mc:Choice Requires="wps">
            <w:drawing>
              <wp:anchor distT="0" distB="0" distL="114300" distR="114300" simplePos="0" relativeHeight="251666944" behindDoc="0" locked="0" layoutInCell="1" allowOverlap="1">
                <wp:simplePos x="0" y="0"/>
                <wp:positionH relativeFrom="column">
                  <wp:posOffset>2220595</wp:posOffset>
                </wp:positionH>
                <wp:positionV relativeFrom="paragraph">
                  <wp:posOffset>23495</wp:posOffset>
                </wp:positionV>
                <wp:extent cx="1285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7604B" id="_x0000_t32" coordsize="21600,21600" o:spt="32" o:oned="t" path="m,l21600,21600e" filled="f">
                <v:path arrowok="t" fillok="f" o:connecttype="none"/>
                <o:lock v:ext="edit" shapetype="t"/>
              </v:shapetype>
              <v:shape id="Straight Arrow Connector 1" o:spid="_x0000_s1026" type="#_x0000_t32" style="position:absolute;margin-left:174.85pt;margin-top:1.85pt;width:101.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m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l4Np09Ti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"/>
            </w:pict>
          </mc:Fallback>
        </mc:AlternateContent>
      </w:r>
      <w:r w:rsidRPr="00795A45">
        <w:rPr>
          <w:rFonts w:ascii="Times New Roman" w:hAnsi="Times New Roman"/>
          <w:b/>
          <w:bCs/>
          <w:sz w:val="28"/>
          <w:szCs w:val="28"/>
          <w:lang w:val="pl-PL"/>
        </w:rPr>
        <w:t>ỦY BAN NHÂN DÂN THÀNH PHỐ HẢI PHÒNG</w:t>
      </w:r>
    </w:p>
    <w:p w:rsidR="00435923" w:rsidRPr="00224B27" w:rsidRDefault="00435923" w:rsidP="00224B27">
      <w:pPr>
        <w:spacing w:before="120" w:after="120"/>
        <w:ind w:firstLine="567"/>
        <w:jc w:val="both"/>
        <w:rPr>
          <w:rFonts w:ascii="Times New Roman" w:hAnsi="Times New Roman"/>
          <w:i/>
          <w:sz w:val="28"/>
          <w:szCs w:val="28"/>
          <w:lang w:val="nl-NL"/>
        </w:rPr>
      </w:pPr>
      <w:r w:rsidRPr="00224B27">
        <w:rPr>
          <w:rFonts w:ascii="Times New Roman" w:hAnsi="Times New Roman"/>
          <w:i/>
          <w:sz w:val="28"/>
          <w:szCs w:val="28"/>
          <w:lang w:val="nl-NL"/>
        </w:rPr>
        <w:t>Căn cứ Luật Tổ chức chính quyền địa phương</w:t>
      </w:r>
      <w:r w:rsidR="001329D4">
        <w:rPr>
          <w:rFonts w:ascii="Times New Roman" w:hAnsi="Times New Roman"/>
          <w:i/>
          <w:sz w:val="28"/>
          <w:szCs w:val="28"/>
          <w:lang w:val="nl-NL"/>
        </w:rPr>
        <w:t xml:space="preserve"> số 72/2025/QH15</w:t>
      </w:r>
      <w:r w:rsidRPr="00224B27">
        <w:rPr>
          <w:rFonts w:ascii="Times New Roman" w:hAnsi="Times New Roman"/>
          <w:i/>
          <w:sz w:val="28"/>
          <w:szCs w:val="28"/>
          <w:lang w:val="nl-NL"/>
        </w:rPr>
        <w:t xml:space="preserve"> ngày 19 tháng </w:t>
      </w:r>
      <w:r w:rsidR="00224B27" w:rsidRPr="00224B27">
        <w:rPr>
          <w:rFonts w:ascii="Times New Roman" w:hAnsi="Times New Roman"/>
          <w:i/>
          <w:sz w:val="28"/>
          <w:szCs w:val="28"/>
          <w:lang w:val="nl-NL"/>
        </w:rPr>
        <w:t>6</w:t>
      </w:r>
      <w:r w:rsidRPr="00224B27">
        <w:rPr>
          <w:rFonts w:ascii="Times New Roman" w:hAnsi="Times New Roman"/>
          <w:i/>
          <w:sz w:val="28"/>
          <w:szCs w:val="28"/>
          <w:lang w:val="nl-NL"/>
        </w:rPr>
        <w:t xml:space="preserve"> năm 2025;</w:t>
      </w:r>
    </w:p>
    <w:p w:rsidR="00435923" w:rsidRDefault="00435923" w:rsidP="00224B27">
      <w:pPr>
        <w:spacing w:before="120" w:after="120"/>
        <w:ind w:firstLine="567"/>
        <w:jc w:val="both"/>
        <w:rPr>
          <w:rFonts w:ascii="Times New Roman" w:hAnsi="Times New Roman"/>
          <w:i/>
          <w:sz w:val="28"/>
          <w:szCs w:val="28"/>
          <w:lang w:val="nl-NL"/>
        </w:rPr>
      </w:pPr>
      <w:r w:rsidRPr="00224B27">
        <w:rPr>
          <w:rFonts w:ascii="Times New Roman" w:hAnsi="Times New Roman"/>
          <w:i/>
          <w:sz w:val="28"/>
          <w:szCs w:val="28"/>
          <w:lang w:val="nl-NL"/>
        </w:rPr>
        <w:t>Căn cứ Luật Ngân sách nhà nước</w:t>
      </w:r>
      <w:r w:rsidR="001329D4">
        <w:rPr>
          <w:rFonts w:ascii="Times New Roman" w:hAnsi="Times New Roman"/>
          <w:i/>
          <w:sz w:val="28"/>
          <w:szCs w:val="28"/>
          <w:lang w:val="nl-NL"/>
        </w:rPr>
        <w:t xml:space="preserve"> số 89/2025/QH15</w:t>
      </w:r>
      <w:r w:rsidRPr="00224B27">
        <w:rPr>
          <w:rFonts w:ascii="Times New Roman" w:hAnsi="Times New Roman"/>
          <w:i/>
          <w:sz w:val="28"/>
          <w:szCs w:val="28"/>
          <w:lang w:val="nl-NL"/>
        </w:rPr>
        <w:t xml:space="preserve"> </w:t>
      </w:r>
      <w:r w:rsidRPr="00224B27">
        <w:rPr>
          <w:rFonts w:ascii="Times New Roman" w:hAnsi="Times New Roman"/>
          <w:i/>
          <w:sz w:val="28"/>
          <w:szCs w:val="28"/>
          <w:lang w:val="vi-VN"/>
        </w:rPr>
        <w:t>ngày 25 tháng 6 năm 2015</w:t>
      </w:r>
      <w:r w:rsidRPr="00224B27">
        <w:rPr>
          <w:rFonts w:ascii="Times New Roman" w:hAnsi="Times New Roman"/>
          <w:i/>
          <w:sz w:val="28"/>
          <w:szCs w:val="28"/>
          <w:lang w:val="nl-NL"/>
        </w:rPr>
        <w:t>;</w:t>
      </w:r>
    </w:p>
    <w:p w:rsidR="00045CF9" w:rsidRPr="00224B27" w:rsidRDefault="00045CF9" w:rsidP="00224B27">
      <w:pPr>
        <w:spacing w:before="120" w:after="120"/>
        <w:ind w:firstLine="567"/>
        <w:jc w:val="both"/>
        <w:rPr>
          <w:rFonts w:ascii="Times New Roman" w:hAnsi="Times New Roman"/>
          <w:i/>
          <w:sz w:val="28"/>
          <w:szCs w:val="28"/>
          <w:lang w:val="nl-NL"/>
        </w:rPr>
      </w:pPr>
      <w:r>
        <w:rPr>
          <w:rFonts w:ascii="Times New Roman" w:hAnsi="Times New Roman"/>
          <w:i/>
          <w:sz w:val="28"/>
          <w:szCs w:val="28"/>
          <w:lang w:val="nl-NL"/>
        </w:rPr>
        <w:t>Căn cứ Luật Đầu tư</w:t>
      </w:r>
      <w:r w:rsidR="001329D4">
        <w:rPr>
          <w:rFonts w:ascii="Times New Roman" w:hAnsi="Times New Roman"/>
          <w:i/>
          <w:sz w:val="28"/>
          <w:szCs w:val="28"/>
          <w:lang w:val="nl-NL"/>
        </w:rPr>
        <w:t xml:space="preserve"> số 61/2020/QH14</w:t>
      </w:r>
      <w:r>
        <w:rPr>
          <w:rFonts w:ascii="Times New Roman" w:hAnsi="Times New Roman"/>
          <w:i/>
          <w:sz w:val="28"/>
          <w:szCs w:val="28"/>
          <w:lang w:val="nl-NL"/>
        </w:rPr>
        <w:t xml:space="preserve"> ngày 17 tháng 6 năm 2020;</w:t>
      </w:r>
    </w:p>
    <w:p w:rsidR="00224B27" w:rsidRPr="00224B27" w:rsidRDefault="00224B27" w:rsidP="00224B27">
      <w:pPr>
        <w:spacing w:before="120" w:after="120"/>
        <w:ind w:firstLine="567"/>
        <w:jc w:val="both"/>
        <w:rPr>
          <w:rFonts w:ascii="Times New Roman" w:hAnsi="Times New Roman"/>
          <w:i/>
          <w:sz w:val="28"/>
          <w:szCs w:val="28"/>
        </w:rPr>
      </w:pPr>
      <w:r w:rsidRPr="00224B27">
        <w:rPr>
          <w:rFonts w:ascii="Times New Roman" w:hAnsi="Times New Roman"/>
          <w:i/>
          <w:sz w:val="28"/>
          <w:szCs w:val="28"/>
        </w:rPr>
        <w:t>Căn cứ Luật Đấu thầu</w:t>
      </w:r>
      <w:r w:rsidR="001329D4">
        <w:rPr>
          <w:rFonts w:ascii="Times New Roman" w:hAnsi="Times New Roman"/>
          <w:i/>
          <w:sz w:val="28"/>
          <w:szCs w:val="28"/>
        </w:rPr>
        <w:t xml:space="preserve"> số 22/2023/QH15</w:t>
      </w:r>
      <w:r w:rsidRPr="00224B27">
        <w:rPr>
          <w:rFonts w:ascii="Times New Roman" w:hAnsi="Times New Roman"/>
          <w:i/>
          <w:sz w:val="28"/>
          <w:szCs w:val="28"/>
        </w:rPr>
        <w:t xml:space="preserve"> ngày 23 tháng 6 năm 2023; </w:t>
      </w:r>
    </w:p>
    <w:p w:rsidR="00F03F2D" w:rsidRDefault="00224B27" w:rsidP="00224B27">
      <w:pPr>
        <w:spacing w:before="120" w:after="120"/>
        <w:ind w:firstLine="567"/>
        <w:jc w:val="both"/>
        <w:rPr>
          <w:rFonts w:ascii="Times New Roman" w:hAnsi="Times New Roman"/>
          <w:i/>
          <w:spacing w:val="2"/>
          <w:sz w:val="28"/>
          <w:szCs w:val="28"/>
        </w:rPr>
      </w:pPr>
      <w:r w:rsidRPr="001329D4">
        <w:rPr>
          <w:rFonts w:ascii="Times New Roman" w:hAnsi="Times New Roman"/>
          <w:i/>
          <w:spacing w:val="2"/>
          <w:sz w:val="28"/>
          <w:szCs w:val="28"/>
        </w:rPr>
        <w:t>Căn cứ Luật</w:t>
      </w:r>
      <w:r w:rsidR="001329D4" w:rsidRPr="001329D4">
        <w:rPr>
          <w:rFonts w:ascii="Times New Roman" w:hAnsi="Times New Roman"/>
          <w:i/>
          <w:spacing w:val="2"/>
          <w:sz w:val="28"/>
          <w:szCs w:val="28"/>
        </w:rPr>
        <w:t xml:space="preserve"> số 57/2024/QH15 ngày 29 tháng 11 năm 2024</w:t>
      </w:r>
      <w:r w:rsidRPr="001329D4">
        <w:rPr>
          <w:rFonts w:ascii="Times New Roman" w:hAnsi="Times New Roman"/>
          <w:i/>
          <w:spacing w:val="2"/>
          <w:sz w:val="28"/>
          <w:szCs w:val="28"/>
        </w:rPr>
        <w:t xml:space="preserve"> sửa đổi, bổ sung một số điều của Luật Quy hoạch, Luật Đầu tư, Luật Đầu tư theo phương thức đối tác c</w:t>
      </w:r>
      <w:r w:rsidR="001329D4" w:rsidRPr="001329D4">
        <w:rPr>
          <w:rFonts w:ascii="Times New Roman" w:hAnsi="Times New Roman"/>
          <w:i/>
          <w:spacing w:val="2"/>
          <w:sz w:val="28"/>
          <w:szCs w:val="28"/>
        </w:rPr>
        <w:t>ông tư và Luật Đấu thầu</w:t>
      </w:r>
      <w:r w:rsidRPr="001329D4">
        <w:rPr>
          <w:rFonts w:ascii="Times New Roman" w:hAnsi="Times New Roman"/>
          <w:i/>
          <w:spacing w:val="2"/>
          <w:sz w:val="28"/>
          <w:szCs w:val="28"/>
        </w:rPr>
        <w:t xml:space="preserve">; </w:t>
      </w:r>
    </w:p>
    <w:p w:rsidR="00224B27" w:rsidRPr="001329D4" w:rsidRDefault="00F03F2D" w:rsidP="00224B27">
      <w:pPr>
        <w:spacing w:before="120" w:after="120"/>
        <w:ind w:firstLine="567"/>
        <w:jc w:val="both"/>
        <w:rPr>
          <w:rFonts w:ascii="Times New Roman" w:hAnsi="Times New Roman"/>
          <w:i/>
          <w:spacing w:val="2"/>
          <w:sz w:val="28"/>
          <w:szCs w:val="28"/>
        </w:rPr>
      </w:pPr>
      <w:r>
        <w:rPr>
          <w:rFonts w:ascii="Times New Roman" w:hAnsi="Times New Roman"/>
          <w:i/>
          <w:spacing w:val="2"/>
          <w:sz w:val="28"/>
          <w:szCs w:val="28"/>
        </w:rPr>
        <w:t xml:space="preserve">Căn cứ </w:t>
      </w:r>
      <w:r w:rsidR="00224B27" w:rsidRPr="001329D4">
        <w:rPr>
          <w:rFonts w:ascii="Times New Roman" w:hAnsi="Times New Roman"/>
          <w:i/>
          <w:spacing w:val="2"/>
          <w:sz w:val="28"/>
          <w:szCs w:val="28"/>
        </w:rPr>
        <w:t>Luật</w:t>
      </w:r>
      <w:r w:rsidR="001329D4" w:rsidRPr="001329D4">
        <w:rPr>
          <w:rFonts w:ascii="Times New Roman" w:hAnsi="Times New Roman"/>
          <w:i/>
          <w:spacing w:val="2"/>
          <w:sz w:val="28"/>
          <w:szCs w:val="28"/>
        </w:rPr>
        <w:t xml:space="preserve"> số 90/2025/QH15 ngày 25 tháng 6 năm 2025</w:t>
      </w:r>
      <w:r w:rsidR="00224B27" w:rsidRPr="001329D4">
        <w:rPr>
          <w:rFonts w:ascii="Times New Roman" w:hAnsi="Times New Roman"/>
          <w:i/>
          <w:spacing w:val="2"/>
          <w:sz w:val="28"/>
          <w:szCs w:val="28"/>
        </w:rPr>
        <w:t xml:space="preserve">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w:t>
      </w:r>
      <w:r w:rsidR="00260F47">
        <w:rPr>
          <w:rFonts w:ascii="Times New Roman" w:hAnsi="Times New Roman"/>
          <w:i/>
          <w:spacing w:val="2"/>
          <w:sz w:val="28"/>
          <w:szCs w:val="28"/>
        </w:rPr>
        <w:t>,</w:t>
      </w:r>
      <w:r w:rsidR="001329D4" w:rsidRPr="001329D4">
        <w:rPr>
          <w:rFonts w:ascii="Times New Roman" w:hAnsi="Times New Roman"/>
          <w:i/>
          <w:spacing w:val="2"/>
          <w:sz w:val="28"/>
          <w:szCs w:val="28"/>
        </w:rPr>
        <w:t xml:space="preserve"> sử dụng tài sản công.</w:t>
      </w:r>
    </w:p>
    <w:p w:rsidR="00435923" w:rsidRPr="00224B27" w:rsidRDefault="00435923" w:rsidP="00224B27">
      <w:pPr>
        <w:tabs>
          <w:tab w:val="left" w:pos="1560"/>
        </w:tabs>
        <w:spacing w:before="120" w:after="120"/>
        <w:ind w:firstLine="567"/>
        <w:jc w:val="both"/>
        <w:rPr>
          <w:rFonts w:ascii="Times New Roman" w:hAnsi="Times New Roman"/>
          <w:i/>
          <w:sz w:val="28"/>
          <w:szCs w:val="28"/>
          <w:lang w:val="nl-NL"/>
        </w:rPr>
      </w:pPr>
      <w:r w:rsidRPr="00224B27">
        <w:rPr>
          <w:rFonts w:ascii="Times New Roman" w:hAnsi="Times New Roman"/>
          <w:i/>
          <w:sz w:val="28"/>
          <w:szCs w:val="28"/>
          <w:lang w:val="nl-NL"/>
        </w:rPr>
        <w:t>Căn cứ Luật</w:t>
      </w:r>
      <w:r w:rsidR="00F03F2D">
        <w:rPr>
          <w:rFonts w:ascii="Times New Roman" w:hAnsi="Times New Roman"/>
          <w:i/>
          <w:sz w:val="28"/>
          <w:szCs w:val="28"/>
          <w:lang w:val="nl-NL"/>
        </w:rPr>
        <w:t xml:space="preserve"> số 56/2024/QH15 ngày 29 tháng 11 năm 2024</w:t>
      </w:r>
      <w:r w:rsidRPr="00224B27">
        <w:rPr>
          <w:rFonts w:ascii="Times New Roman" w:hAnsi="Times New Roman"/>
          <w:i/>
          <w:sz w:val="28"/>
          <w:szCs w:val="28"/>
          <w:lang w:val="nl-NL"/>
        </w:rPr>
        <w:t xml:space="preserve">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E037D4" w:rsidRPr="00224B27">
        <w:rPr>
          <w:rFonts w:ascii="Times New Roman" w:hAnsi="Times New Roman"/>
          <w:i/>
          <w:sz w:val="28"/>
          <w:szCs w:val="28"/>
          <w:lang w:val="nl-NL"/>
        </w:rPr>
        <w:t>;</w:t>
      </w:r>
    </w:p>
    <w:p w:rsidR="00224B27" w:rsidRPr="00224B27" w:rsidRDefault="00224B27" w:rsidP="00224B27">
      <w:pPr>
        <w:spacing w:before="120" w:after="120"/>
        <w:ind w:firstLine="567"/>
        <w:jc w:val="both"/>
        <w:rPr>
          <w:rFonts w:ascii="Times New Roman" w:hAnsi="Times New Roman"/>
          <w:i/>
          <w:sz w:val="28"/>
          <w:szCs w:val="28"/>
        </w:rPr>
      </w:pPr>
      <w:r w:rsidRPr="00224B27">
        <w:rPr>
          <w:rFonts w:ascii="Times New Roman" w:hAnsi="Times New Roman"/>
          <w:i/>
          <w:sz w:val="28"/>
          <w:szCs w:val="28"/>
        </w:rPr>
        <w:t>Căn cứ Nghị</w:t>
      </w:r>
      <w:r w:rsidR="00260F47">
        <w:rPr>
          <w:rFonts w:ascii="Times New Roman" w:hAnsi="Times New Roman"/>
          <w:i/>
          <w:sz w:val="28"/>
          <w:szCs w:val="28"/>
        </w:rPr>
        <w:t xml:space="preserve"> định số 225/2025/NĐ-CP ngày 15 tháng 8 năm </w:t>
      </w:r>
      <w:r w:rsidRPr="00224B27">
        <w:rPr>
          <w:rFonts w:ascii="Times New Roman" w:hAnsi="Times New Roman"/>
          <w:i/>
          <w:sz w:val="28"/>
          <w:szCs w:val="28"/>
        </w:rPr>
        <w:t>2025 của Chính phủ sửa đổi, bổ sung một số điều của các Nghị định quy định chi tiết một số điều và biện pháp thi hành Luật Đấu thầu về lựa chọn nhà đầu tư;</w:t>
      </w:r>
    </w:p>
    <w:p w:rsidR="004034F3" w:rsidRDefault="004034F3" w:rsidP="004034F3">
      <w:pPr>
        <w:spacing w:before="180" w:after="120"/>
        <w:ind w:firstLine="567"/>
        <w:jc w:val="both"/>
        <w:rPr>
          <w:rFonts w:ascii="Times New Roman" w:hAnsi="Times New Roman"/>
          <w:i/>
          <w:sz w:val="28"/>
          <w:szCs w:val="28"/>
          <w:lang w:val="nl-NL"/>
        </w:rPr>
      </w:pPr>
      <w:r>
        <w:rPr>
          <w:rFonts w:ascii="Times New Roman" w:hAnsi="Times New Roman"/>
          <w:i/>
          <w:sz w:val="28"/>
          <w:szCs w:val="28"/>
          <w:lang w:val="nl-NL"/>
        </w:rPr>
        <w:t>Căn cứ Nghị quyết số 226/2025/QH15 ngày 27 tháng 6 năm 2025 của Quốc hội về thí đểm một số cơ chế, chính sách đặc thù phát triển thành phố Hải Phòng;</w:t>
      </w:r>
    </w:p>
    <w:p w:rsidR="004034F3" w:rsidRDefault="00C814B9" w:rsidP="004034F3">
      <w:pPr>
        <w:spacing w:before="180" w:after="120"/>
        <w:ind w:firstLine="567"/>
        <w:jc w:val="both"/>
        <w:rPr>
          <w:rFonts w:ascii="Times New Roman" w:hAnsi="Times New Roman"/>
          <w:i/>
          <w:sz w:val="28"/>
          <w:szCs w:val="28"/>
          <w:lang w:val="nl-NL"/>
        </w:rPr>
      </w:pPr>
      <w:r>
        <w:rPr>
          <w:rFonts w:ascii="Times New Roman" w:hAnsi="Times New Roman"/>
          <w:i/>
          <w:sz w:val="28"/>
          <w:szCs w:val="28"/>
          <w:lang w:val="nl-NL"/>
        </w:rPr>
        <w:t>Căn cứ</w:t>
      </w:r>
      <w:r w:rsidR="004034F3">
        <w:rPr>
          <w:rFonts w:ascii="Times New Roman" w:hAnsi="Times New Roman"/>
          <w:i/>
          <w:sz w:val="28"/>
          <w:szCs w:val="28"/>
          <w:lang w:val="nl-NL"/>
        </w:rPr>
        <w:t xml:space="preserve"> Kế hoạch số 203/KH-UBND ngày 18/8/2025 của Ủy ban nhân dân thành phố về triển khai thực hiện Nghị quyết số 226/2025/QH15;</w:t>
      </w:r>
    </w:p>
    <w:p w:rsidR="00FB2861" w:rsidRDefault="00C814B9" w:rsidP="00CB0694">
      <w:pPr>
        <w:spacing w:before="180" w:after="120"/>
        <w:ind w:firstLine="567"/>
        <w:jc w:val="both"/>
        <w:rPr>
          <w:rFonts w:ascii="Times New Roman" w:hAnsi="Times New Roman"/>
          <w:i/>
          <w:sz w:val="28"/>
          <w:szCs w:val="28"/>
        </w:rPr>
      </w:pPr>
      <w:r>
        <w:rPr>
          <w:rFonts w:ascii="Times New Roman" w:hAnsi="Times New Roman"/>
          <w:i/>
          <w:sz w:val="28"/>
          <w:szCs w:val="28"/>
          <w:lang w:val="pt-BR"/>
        </w:rPr>
        <w:t xml:space="preserve">Theo </w:t>
      </w:r>
      <w:r w:rsidR="00FB2861" w:rsidRPr="007D1554">
        <w:rPr>
          <w:rFonts w:ascii="Times New Roman" w:hAnsi="Times New Roman"/>
          <w:i/>
          <w:sz w:val="28"/>
          <w:szCs w:val="28"/>
          <w:lang w:val="pt-BR"/>
        </w:rPr>
        <w:t xml:space="preserve">đề nghị của Sở </w:t>
      </w:r>
      <w:r w:rsidR="00FB2861" w:rsidRPr="007B4287">
        <w:rPr>
          <w:rFonts w:ascii="Times New Roman" w:hAnsi="Times New Roman"/>
          <w:i/>
          <w:sz w:val="28"/>
          <w:szCs w:val="28"/>
          <w:lang w:val="pt-BR"/>
        </w:rPr>
        <w:t xml:space="preserve">Tài chính tại </w:t>
      </w:r>
      <w:r w:rsidR="004034F3">
        <w:rPr>
          <w:rFonts w:ascii="Times New Roman" w:hAnsi="Times New Roman"/>
          <w:i/>
          <w:sz w:val="28"/>
          <w:szCs w:val="28"/>
          <w:lang w:val="pt-BR"/>
        </w:rPr>
        <w:t>văn bản</w:t>
      </w:r>
      <w:r w:rsidR="00FB2861" w:rsidRPr="007B4287">
        <w:rPr>
          <w:rFonts w:ascii="Times New Roman" w:hAnsi="Times New Roman"/>
          <w:i/>
          <w:sz w:val="28"/>
          <w:szCs w:val="28"/>
          <w:lang w:val="pt-BR"/>
        </w:rPr>
        <w:t xml:space="preserve"> số</w:t>
      </w:r>
      <w:r w:rsidR="0064518D">
        <w:rPr>
          <w:rFonts w:ascii="Times New Roman" w:hAnsi="Times New Roman"/>
          <w:i/>
          <w:sz w:val="28"/>
          <w:szCs w:val="28"/>
          <w:lang w:val="pt-BR"/>
        </w:rPr>
        <w:t xml:space="preserve"> ......</w:t>
      </w:r>
      <w:r w:rsidR="00FB2861" w:rsidRPr="007B4287">
        <w:rPr>
          <w:rFonts w:ascii="Times New Roman" w:hAnsi="Times New Roman"/>
          <w:i/>
          <w:sz w:val="28"/>
          <w:szCs w:val="28"/>
          <w:lang w:val="pt-BR"/>
        </w:rPr>
        <w:t>/STC</w:t>
      </w:r>
      <w:r w:rsidR="004034F3">
        <w:rPr>
          <w:rFonts w:ascii="Times New Roman" w:hAnsi="Times New Roman"/>
          <w:i/>
          <w:sz w:val="28"/>
          <w:szCs w:val="28"/>
          <w:lang w:val="pt-BR"/>
        </w:rPr>
        <w:t>-QLNS</w:t>
      </w:r>
      <w:r w:rsidR="00B12199" w:rsidRPr="007B4287">
        <w:rPr>
          <w:rFonts w:ascii="Times New Roman" w:hAnsi="Times New Roman"/>
          <w:i/>
          <w:sz w:val="28"/>
          <w:szCs w:val="28"/>
          <w:lang w:val="pt-BR"/>
        </w:rPr>
        <w:t xml:space="preserve"> ngày </w:t>
      </w:r>
      <w:r w:rsidR="00C96F7F" w:rsidRPr="007B4287">
        <w:rPr>
          <w:rFonts w:ascii="Times New Roman" w:hAnsi="Times New Roman"/>
          <w:i/>
          <w:sz w:val="28"/>
          <w:szCs w:val="28"/>
          <w:lang w:val="pt-BR"/>
        </w:rPr>
        <w:t>.....</w:t>
      </w:r>
      <w:r w:rsidR="00FB2861" w:rsidRPr="007B4287">
        <w:rPr>
          <w:rFonts w:ascii="Times New Roman" w:hAnsi="Times New Roman"/>
          <w:i/>
          <w:sz w:val="28"/>
          <w:szCs w:val="28"/>
          <w:lang w:val="pt-BR"/>
        </w:rPr>
        <w:t>/</w:t>
      </w:r>
      <w:r w:rsidR="004034F3">
        <w:rPr>
          <w:rFonts w:ascii="Times New Roman" w:hAnsi="Times New Roman"/>
          <w:i/>
          <w:sz w:val="28"/>
          <w:szCs w:val="28"/>
          <w:lang w:val="pt-BR"/>
        </w:rPr>
        <w:t>9</w:t>
      </w:r>
      <w:r w:rsidR="00C96F7F" w:rsidRPr="007B4287">
        <w:rPr>
          <w:rFonts w:ascii="Times New Roman" w:hAnsi="Times New Roman"/>
          <w:i/>
          <w:sz w:val="28"/>
          <w:szCs w:val="28"/>
        </w:rPr>
        <w:t>/2025</w:t>
      </w:r>
      <w:r w:rsidR="00376E6F" w:rsidRPr="007B4287">
        <w:rPr>
          <w:rFonts w:ascii="Times New Roman" w:hAnsi="Times New Roman"/>
          <w:i/>
          <w:sz w:val="28"/>
          <w:szCs w:val="28"/>
        </w:rPr>
        <w:t>.</w:t>
      </w:r>
    </w:p>
    <w:p w:rsidR="00C814B9" w:rsidRPr="007B4287" w:rsidRDefault="00C814B9" w:rsidP="00CB0694">
      <w:pPr>
        <w:spacing w:before="180" w:after="120"/>
        <w:ind w:firstLine="567"/>
        <w:jc w:val="both"/>
        <w:rPr>
          <w:rFonts w:ascii="Times New Roman" w:hAnsi="Times New Roman"/>
          <w:i/>
          <w:sz w:val="28"/>
          <w:szCs w:val="28"/>
          <w:lang w:val="pt-BR"/>
        </w:rPr>
      </w:pPr>
      <w:r>
        <w:rPr>
          <w:rFonts w:ascii="Times New Roman" w:hAnsi="Times New Roman"/>
          <w:i/>
          <w:sz w:val="28"/>
          <w:szCs w:val="28"/>
        </w:rPr>
        <w:lastRenderedPageBreak/>
        <w:t>Ủy ban nhân dân ban hành Quyết định về việc quy định trình tự, thủ tục lựa chọn nhà đầu tư tham gia dự án thực hiện cơ chế trao đổi, bù trừ tín chỉ cacbon và sàn giao dịch tín chỉ cacbon.</w:t>
      </w:r>
    </w:p>
    <w:p w:rsidR="00FB2861" w:rsidRPr="007B4287" w:rsidRDefault="00FB2861" w:rsidP="00584996">
      <w:pPr>
        <w:autoSpaceDE w:val="0"/>
        <w:autoSpaceDN w:val="0"/>
        <w:adjustRightInd w:val="0"/>
        <w:spacing w:before="240" w:after="240"/>
        <w:jc w:val="center"/>
        <w:rPr>
          <w:rFonts w:ascii="Times New Roman" w:hAnsi="Times New Roman"/>
          <w:b/>
          <w:bCs/>
          <w:spacing w:val="-8"/>
          <w:sz w:val="28"/>
          <w:szCs w:val="28"/>
          <w:lang w:val="pt-BR"/>
        </w:rPr>
      </w:pPr>
      <w:r w:rsidRPr="007B4287">
        <w:rPr>
          <w:rFonts w:ascii="Times New Roman" w:hAnsi="Times New Roman"/>
          <w:b/>
          <w:bCs/>
          <w:spacing w:val="-8"/>
          <w:sz w:val="28"/>
          <w:szCs w:val="28"/>
          <w:lang w:val="pt-BR"/>
        </w:rPr>
        <w:t>QUYẾT ĐỊNH:</w:t>
      </w:r>
    </w:p>
    <w:p w:rsidR="00CB0694" w:rsidRDefault="00FB2861" w:rsidP="009143C3">
      <w:pPr>
        <w:spacing w:before="180" w:after="120"/>
        <w:ind w:firstLine="578"/>
        <w:jc w:val="both"/>
        <w:rPr>
          <w:rFonts w:ascii="Times New Roman" w:hAnsi="Times New Roman"/>
          <w:spacing w:val="2"/>
          <w:sz w:val="28"/>
          <w:szCs w:val="28"/>
        </w:rPr>
      </w:pPr>
      <w:r w:rsidRPr="007B4287">
        <w:rPr>
          <w:rFonts w:ascii="Times New Roman" w:hAnsi="Times New Roman"/>
          <w:b/>
          <w:sz w:val="28"/>
          <w:szCs w:val="28"/>
          <w:lang w:val="pt-BR"/>
        </w:rPr>
        <w:t>Điều 1.</w:t>
      </w:r>
      <w:r w:rsidRPr="007B4287">
        <w:rPr>
          <w:rFonts w:ascii="Times New Roman" w:hAnsi="Times New Roman"/>
          <w:sz w:val="28"/>
          <w:szCs w:val="28"/>
          <w:lang w:val="pt-BR"/>
        </w:rPr>
        <w:t xml:space="preserve"> </w:t>
      </w:r>
      <w:r w:rsidR="004034F3">
        <w:rPr>
          <w:rFonts w:ascii="Times New Roman" w:hAnsi="Times New Roman"/>
          <w:sz w:val="28"/>
          <w:szCs w:val="28"/>
          <w:lang w:val="nl-NL"/>
        </w:rPr>
        <w:t xml:space="preserve">Ban hành kèm theo Quyết định này Quy định trình tự, thủ tục lựa chọn nhà đầu tư </w:t>
      </w:r>
      <w:r w:rsidR="00045CF9">
        <w:rPr>
          <w:rFonts w:ascii="Times New Roman" w:hAnsi="Times New Roman"/>
          <w:sz w:val="28"/>
          <w:szCs w:val="28"/>
          <w:lang w:val="nl-NL"/>
        </w:rPr>
        <w:t>tham gia</w:t>
      </w:r>
      <w:r w:rsidR="00B25FF6">
        <w:rPr>
          <w:rFonts w:ascii="Times New Roman" w:hAnsi="Times New Roman"/>
          <w:sz w:val="28"/>
          <w:szCs w:val="28"/>
          <w:lang w:val="nl-NL"/>
        </w:rPr>
        <w:t xml:space="preserve"> </w:t>
      </w:r>
      <w:r w:rsidR="00FD51B7">
        <w:rPr>
          <w:rFonts w:ascii="Times New Roman" w:hAnsi="Times New Roman"/>
          <w:sz w:val="28"/>
          <w:szCs w:val="28"/>
          <w:lang w:val="nl-NL"/>
        </w:rPr>
        <w:t>dự án thực hiện</w:t>
      </w:r>
      <w:r w:rsidR="009143C3">
        <w:rPr>
          <w:rFonts w:ascii="Times New Roman" w:hAnsi="Times New Roman"/>
          <w:sz w:val="28"/>
          <w:szCs w:val="28"/>
          <w:lang w:val="nl-NL"/>
        </w:rPr>
        <w:t xml:space="preserve"> cơ chế </w:t>
      </w:r>
      <w:r w:rsidR="00045CF9">
        <w:rPr>
          <w:rFonts w:ascii="Times New Roman" w:hAnsi="Times New Roman"/>
          <w:sz w:val="28"/>
          <w:szCs w:val="28"/>
          <w:lang w:val="nl-NL"/>
        </w:rPr>
        <w:t>trao đổi, bù trừ tín chỉ cacbon và sàn giao dịch tín chỉ cacbon.</w:t>
      </w:r>
    </w:p>
    <w:p w:rsidR="001C0772" w:rsidRDefault="00FB2861" w:rsidP="002A7FBF">
      <w:pPr>
        <w:spacing w:before="180" w:after="120"/>
        <w:ind w:firstLine="567"/>
        <w:jc w:val="both"/>
        <w:rPr>
          <w:rFonts w:ascii="Times New Roman" w:hAnsi="Times New Roman"/>
          <w:sz w:val="28"/>
          <w:szCs w:val="28"/>
          <w:lang w:val="pt-BR"/>
        </w:rPr>
      </w:pPr>
      <w:r w:rsidRPr="00386E97">
        <w:rPr>
          <w:rFonts w:ascii="Times New Roman" w:hAnsi="Times New Roman"/>
          <w:b/>
          <w:sz w:val="28"/>
          <w:szCs w:val="28"/>
          <w:lang w:val="pt-BR"/>
        </w:rPr>
        <w:t>Điều 2.</w:t>
      </w:r>
      <w:r w:rsidRPr="007B4287">
        <w:rPr>
          <w:rFonts w:ascii="Times New Roman" w:hAnsi="Times New Roman"/>
          <w:sz w:val="28"/>
          <w:szCs w:val="28"/>
          <w:lang w:val="pt-BR"/>
        </w:rPr>
        <w:t xml:space="preserve"> </w:t>
      </w:r>
      <w:r w:rsidR="001C0772">
        <w:rPr>
          <w:rFonts w:ascii="Times New Roman" w:hAnsi="Times New Roman"/>
          <w:sz w:val="28"/>
          <w:szCs w:val="28"/>
          <w:lang w:val="pt-BR"/>
        </w:rPr>
        <w:t>Quyết định có hiệu lực kể từ ngày ký.</w:t>
      </w:r>
    </w:p>
    <w:p w:rsidR="00FB2861" w:rsidRPr="007B4287" w:rsidRDefault="001C0772" w:rsidP="001C0772">
      <w:pPr>
        <w:spacing w:before="180" w:after="120"/>
        <w:ind w:firstLine="567"/>
        <w:jc w:val="both"/>
        <w:rPr>
          <w:rFonts w:ascii="Times New Roman" w:hAnsi="Times New Roman"/>
          <w:sz w:val="28"/>
          <w:szCs w:val="28"/>
          <w:lang w:val="pt-BR"/>
        </w:rPr>
      </w:pPr>
      <w:r w:rsidRPr="001C0772">
        <w:rPr>
          <w:rFonts w:ascii="Times New Roman" w:hAnsi="Times New Roman"/>
          <w:b/>
          <w:sz w:val="28"/>
          <w:szCs w:val="28"/>
          <w:lang w:val="pt-BR"/>
        </w:rPr>
        <w:t>Điều 3</w:t>
      </w:r>
      <w:r>
        <w:rPr>
          <w:rFonts w:ascii="Times New Roman" w:hAnsi="Times New Roman"/>
          <w:sz w:val="28"/>
          <w:szCs w:val="28"/>
          <w:lang w:val="pt-BR"/>
        </w:rPr>
        <w:t xml:space="preserve">. </w:t>
      </w:r>
      <w:r w:rsidR="00FB2861" w:rsidRPr="007B4287">
        <w:rPr>
          <w:rFonts w:ascii="Times New Roman" w:hAnsi="Times New Roman"/>
          <w:sz w:val="28"/>
          <w:szCs w:val="28"/>
          <w:lang w:val="pt-BR"/>
        </w:rPr>
        <w:t xml:space="preserve">Chánh Văn phòng Ủy ban nhân dân thành phố; Giám đốc Sở Tài chính; Giám đốc </w:t>
      </w:r>
      <w:r w:rsidR="00D94C70">
        <w:rPr>
          <w:rFonts w:ascii="Times New Roman" w:hAnsi="Times New Roman"/>
          <w:sz w:val="28"/>
          <w:szCs w:val="28"/>
          <w:lang w:val="pt-BR"/>
        </w:rPr>
        <w:t>các Sở, ban, ngành, Chủ tịch Ủy ban nhân dân cấp xã</w:t>
      </w:r>
      <w:r w:rsidR="00376E6F" w:rsidRPr="007B4287">
        <w:rPr>
          <w:rFonts w:ascii="Times New Roman" w:hAnsi="Times New Roman"/>
          <w:sz w:val="28"/>
          <w:szCs w:val="28"/>
          <w:lang w:val="pt-BR"/>
        </w:rPr>
        <w:t xml:space="preserve"> và</w:t>
      </w:r>
      <w:r w:rsidR="00FB2861" w:rsidRPr="007B4287">
        <w:rPr>
          <w:rFonts w:ascii="Times New Roman" w:hAnsi="Times New Roman"/>
          <w:sz w:val="28"/>
          <w:szCs w:val="28"/>
          <w:lang w:val="pt-BR"/>
        </w:rPr>
        <w:t xml:space="preserve"> Thủ trưởng các</w:t>
      </w:r>
      <w:r w:rsidR="00D94C70">
        <w:rPr>
          <w:rFonts w:ascii="Times New Roman" w:hAnsi="Times New Roman"/>
          <w:sz w:val="28"/>
          <w:szCs w:val="28"/>
          <w:lang w:val="pt-BR"/>
        </w:rPr>
        <w:t xml:space="preserve"> cơ quan,</w:t>
      </w:r>
      <w:r w:rsidR="00FB2861" w:rsidRPr="007B4287">
        <w:rPr>
          <w:rFonts w:ascii="Times New Roman" w:hAnsi="Times New Roman"/>
          <w:sz w:val="28"/>
          <w:szCs w:val="28"/>
          <w:lang w:val="pt-BR"/>
        </w:rPr>
        <w:t xml:space="preserve"> đơn vị</w:t>
      </w:r>
      <w:r w:rsidR="00D94C70">
        <w:rPr>
          <w:rFonts w:ascii="Times New Roman" w:hAnsi="Times New Roman"/>
          <w:sz w:val="28"/>
          <w:szCs w:val="28"/>
          <w:lang w:val="pt-BR"/>
        </w:rPr>
        <w:t xml:space="preserve">, tổ chức và cá nhân có </w:t>
      </w:r>
      <w:r w:rsidR="00FB2861" w:rsidRPr="007B4287">
        <w:rPr>
          <w:rFonts w:ascii="Times New Roman" w:hAnsi="Times New Roman"/>
          <w:sz w:val="28"/>
          <w:szCs w:val="28"/>
          <w:lang w:val="pt-BR"/>
        </w:rPr>
        <w:t xml:space="preserve">liên quan </w:t>
      </w:r>
      <w:r w:rsidR="00D94C70">
        <w:rPr>
          <w:rFonts w:ascii="Times New Roman" w:hAnsi="Times New Roman"/>
          <w:sz w:val="28"/>
          <w:szCs w:val="28"/>
          <w:lang w:val="pt-BR"/>
        </w:rPr>
        <w:t xml:space="preserve">chịu trách nhiệm thi hành </w:t>
      </w:r>
      <w:r w:rsidR="00FB2861" w:rsidRPr="007B4287">
        <w:rPr>
          <w:rFonts w:ascii="Times New Roman" w:hAnsi="Times New Roman"/>
          <w:sz w:val="28"/>
          <w:szCs w:val="28"/>
          <w:lang w:val="pt-BR"/>
        </w:rPr>
        <w:t xml:space="preserve">Quyết định </w:t>
      </w:r>
      <w:r w:rsidR="00D94C70">
        <w:rPr>
          <w:rFonts w:ascii="Times New Roman" w:hAnsi="Times New Roman"/>
          <w:sz w:val="28"/>
          <w:szCs w:val="28"/>
          <w:lang w:val="pt-BR"/>
        </w:rPr>
        <w:t>này</w:t>
      </w:r>
      <w:r w:rsidR="00FB2861" w:rsidRPr="007B4287">
        <w:rPr>
          <w:rFonts w:ascii="Times New Roman" w:hAnsi="Times New Roman"/>
          <w:sz w:val="28"/>
          <w:szCs w:val="28"/>
          <w:lang w:val="pt-BR"/>
        </w:rPr>
        <w:t>./.</w:t>
      </w:r>
    </w:p>
    <w:tbl>
      <w:tblPr>
        <w:tblW w:w="9331" w:type="dxa"/>
        <w:tblLook w:val="0000" w:firstRow="0" w:lastRow="0" w:firstColumn="0" w:lastColumn="0" w:noHBand="0" w:noVBand="0"/>
      </w:tblPr>
      <w:tblGrid>
        <w:gridCol w:w="4056"/>
        <w:gridCol w:w="236"/>
        <w:gridCol w:w="5039"/>
      </w:tblGrid>
      <w:tr w:rsidR="009C5296" w:rsidRPr="002E579E" w:rsidTr="005C5DBB">
        <w:trPr>
          <w:trHeight w:val="1791"/>
        </w:trPr>
        <w:tc>
          <w:tcPr>
            <w:tcW w:w="4056" w:type="dxa"/>
          </w:tcPr>
          <w:p w:rsidR="009C5296" w:rsidRPr="007B4287" w:rsidRDefault="009C5296" w:rsidP="00C10E24">
            <w:pPr>
              <w:rPr>
                <w:rFonts w:ascii="Times New Roman" w:hAnsi="Times New Roman"/>
                <w:b/>
                <w:bCs/>
                <w:iCs/>
                <w:lang w:val="pt-BR"/>
              </w:rPr>
            </w:pPr>
            <w:r w:rsidRPr="007B4287">
              <w:rPr>
                <w:rFonts w:ascii="Times New Roman" w:hAnsi="Times New Roman"/>
                <w:b/>
                <w:bCs/>
                <w:i/>
                <w:iCs/>
                <w:lang w:val="pt-BR"/>
              </w:rPr>
              <w:t>Nơi nhận:</w:t>
            </w:r>
          </w:p>
          <w:p w:rsidR="009C5296" w:rsidRDefault="009C5296" w:rsidP="00691F5F">
            <w:pPr>
              <w:rPr>
                <w:rFonts w:ascii="Times New Roman" w:hAnsi="Times New Roman"/>
                <w:sz w:val="22"/>
                <w:szCs w:val="22"/>
                <w:lang w:val="pt-BR"/>
              </w:rPr>
            </w:pPr>
            <w:r w:rsidRPr="007B4287">
              <w:rPr>
                <w:rFonts w:ascii="Times New Roman" w:hAnsi="Times New Roman"/>
                <w:sz w:val="22"/>
                <w:szCs w:val="22"/>
                <w:lang w:val="pt-BR"/>
              </w:rPr>
              <w:t>- Như Điều 3;</w:t>
            </w:r>
          </w:p>
          <w:p w:rsidR="0006343A" w:rsidRDefault="0006343A" w:rsidP="00691F5F">
            <w:pPr>
              <w:rPr>
                <w:rFonts w:ascii="Times New Roman" w:hAnsi="Times New Roman"/>
                <w:sz w:val="22"/>
                <w:szCs w:val="22"/>
                <w:lang w:val="pt-BR"/>
              </w:rPr>
            </w:pPr>
            <w:r>
              <w:rPr>
                <w:rFonts w:ascii="Times New Roman" w:hAnsi="Times New Roman"/>
                <w:sz w:val="22"/>
                <w:szCs w:val="22"/>
                <w:lang w:val="pt-BR"/>
              </w:rPr>
              <w:t>- Cục KTVB&amp;QLXLVPHC-Bộ Tư pháp;</w:t>
            </w:r>
          </w:p>
          <w:p w:rsidR="0006343A" w:rsidRDefault="0006343A" w:rsidP="00691F5F">
            <w:pPr>
              <w:rPr>
                <w:rFonts w:ascii="Times New Roman" w:hAnsi="Times New Roman"/>
                <w:sz w:val="22"/>
                <w:szCs w:val="22"/>
                <w:lang w:val="pt-BR"/>
              </w:rPr>
            </w:pPr>
            <w:r>
              <w:rPr>
                <w:rFonts w:ascii="Times New Roman" w:hAnsi="Times New Roman"/>
                <w:sz w:val="22"/>
                <w:szCs w:val="22"/>
                <w:lang w:val="pt-BR"/>
              </w:rPr>
              <w:t>- TTTU, TT HĐND TP;</w:t>
            </w:r>
          </w:p>
          <w:p w:rsidR="009C5296" w:rsidRDefault="009C5296" w:rsidP="008B6483">
            <w:pPr>
              <w:rPr>
                <w:rFonts w:ascii="Times New Roman" w:hAnsi="Times New Roman"/>
                <w:sz w:val="22"/>
                <w:szCs w:val="22"/>
                <w:lang w:val="pt-BR"/>
              </w:rPr>
            </w:pPr>
            <w:r w:rsidRPr="007B4287">
              <w:rPr>
                <w:rFonts w:ascii="Times New Roman" w:hAnsi="Times New Roman"/>
                <w:sz w:val="22"/>
                <w:szCs w:val="22"/>
                <w:lang w:val="pt-BR"/>
              </w:rPr>
              <w:t>- CT,</w:t>
            </w:r>
            <w:r w:rsidR="0006343A">
              <w:rPr>
                <w:rFonts w:ascii="Times New Roman" w:hAnsi="Times New Roman"/>
                <w:sz w:val="22"/>
                <w:szCs w:val="22"/>
                <w:lang w:val="pt-BR"/>
              </w:rPr>
              <w:t xml:space="preserve"> các</w:t>
            </w:r>
            <w:r w:rsidRPr="007B4287">
              <w:rPr>
                <w:rFonts w:ascii="Times New Roman" w:hAnsi="Times New Roman"/>
                <w:sz w:val="22"/>
                <w:szCs w:val="22"/>
                <w:lang w:val="pt-BR"/>
              </w:rPr>
              <w:t xml:space="preserve"> PCT UBND TP;</w:t>
            </w:r>
          </w:p>
          <w:p w:rsidR="0006343A" w:rsidRPr="007B4287" w:rsidRDefault="0006343A" w:rsidP="008B6483">
            <w:pPr>
              <w:rPr>
                <w:rFonts w:ascii="Times New Roman" w:hAnsi="Times New Roman"/>
                <w:sz w:val="22"/>
                <w:szCs w:val="22"/>
                <w:lang w:val="pt-BR"/>
              </w:rPr>
            </w:pPr>
            <w:r>
              <w:rPr>
                <w:rFonts w:ascii="Times New Roman" w:hAnsi="Times New Roman"/>
                <w:sz w:val="22"/>
                <w:szCs w:val="22"/>
                <w:lang w:val="pt-BR"/>
              </w:rPr>
              <w:t>- VP TU, VP Đoàn ĐBQH và HĐND TP;</w:t>
            </w:r>
          </w:p>
          <w:p w:rsidR="009C5296" w:rsidRDefault="009C5296" w:rsidP="00C10E24">
            <w:pPr>
              <w:rPr>
                <w:rFonts w:ascii="Times New Roman" w:hAnsi="Times New Roman"/>
                <w:sz w:val="22"/>
                <w:szCs w:val="22"/>
                <w:lang w:val="pt-BR"/>
              </w:rPr>
            </w:pPr>
            <w:r w:rsidRPr="007B4287">
              <w:rPr>
                <w:rFonts w:ascii="Times New Roman" w:hAnsi="Times New Roman"/>
                <w:sz w:val="22"/>
                <w:szCs w:val="22"/>
                <w:lang w:val="pt-BR"/>
              </w:rPr>
              <w:t>- CVP; các PCVP UBND TP;</w:t>
            </w:r>
          </w:p>
          <w:p w:rsidR="0006343A" w:rsidRDefault="0006343A" w:rsidP="00C10E24">
            <w:pPr>
              <w:rPr>
                <w:rFonts w:ascii="Times New Roman" w:hAnsi="Times New Roman"/>
                <w:sz w:val="22"/>
                <w:szCs w:val="22"/>
                <w:lang w:val="pt-BR"/>
              </w:rPr>
            </w:pPr>
            <w:r>
              <w:rPr>
                <w:rFonts w:ascii="Times New Roman" w:hAnsi="Times New Roman"/>
                <w:sz w:val="22"/>
                <w:szCs w:val="22"/>
                <w:lang w:val="pt-BR"/>
              </w:rPr>
              <w:t>- Báo HP và Phát thanh, Truyền hình HP;</w:t>
            </w:r>
          </w:p>
          <w:p w:rsidR="0006343A" w:rsidRDefault="0006343A" w:rsidP="00C10E24">
            <w:pPr>
              <w:rPr>
                <w:rFonts w:ascii="Times New Roman" w:hAnsi="Times New Roman"/>
                <w:sz w:val="22"/>
                <w:szCs w:val="22"/>
                <w:lang w:val="pt-BR"/>
              </w:rPr>
            </w:pPr>
            <w:r>
              <w:rPr>
                <w:rFonts w:ascii="Times New Roman" w:hAnsi="Times New Roman"/>
                <w:sz w:val="22"/>
                <w:szCs w:val="22"/>
                <w:lang w:val="pt-BR"/>
              </w:rPr>
              <w:t>- Công báo thành phố;</w:t>
            </w:r>
          </w:p>
          <w:p w:rsidR="0006343A" w:rsidRPr="007B4287" w:rsidRDefault="0006343A" w:rsidP="00C10E24">
            <w:pPr>
              <w:rPr>
                <w:rFonts w:ascii="Times New Roman" w:hAnsi="Times New Roman"/>
                <w:sz w:val="22"/>
                <w:szCs w:val="22"/>
                <w:lang w:val="pt-BR"/>
              </w:rPr>
            </w:pPr>
            <w:r>
              <w:rPr>
                <w:rFonts w:ascii="Times New Roman" w:hAnsi="Times New Roman"/>
                <w:sz w:val="22"/>
                <w:szCs w:val="22"/>
                <w:lang w:val="pt-BR"/>
              </w:rPr>
              <w:t>- Cổng thông tin điện tử thành phố;</w:t>
            </w:r>
          </w:p>
          <w:p w:rsidR="009C5296" w:rsidRPr="007B4287" w:rsidRDefault="009C5296" w:rsidP="00C10E24">
            <w:pPr>
              <w:rPr>
                <w:rFonts w:ascii="Times New Roman" w:hAnsi="Times New Roman"/>
                <w:sz w:val="22"/>
                <w:szCs w:val="22"/>
                <w:lang w:val="pt-BR"/>
              </w:rPr>
            </w:pPr>
            <w:r w:rsidRPr="007B4287">
              <w:rPr>
                <w:rFonts w:ascii="Times New Roman" w:hAnsi="Times New Roman"/>
                <w:sz w:val="22"/>
                <w:szCs w:val="22"/>
                <w:lang w:val="pt-BR"/>
              </w:rPr>
              <w:t xml:space="preserve">- </w:t>
            </w:r>
            <w:r w:rsidR="0006343A">
              <w:rPr>
                <w:rFonts w:ascii="Times New Roman" w:hAnsi="Times New Roman"/>
                <w:sz w:val="22"/>
                <w:szCs w:val="22"/>
                <w:lang w:val="pt-BR"/>
              </w:rPr>
              <w:t>Các phòng, ban, đơn vị trực thuộc VP UBND TP</w:t>
            </w:r>
            <w:r w:rsidRPr="007B4287">
              <w:rPr>
                <w:rFonts w:ascii="Times New Roman" w:hAnsi="Times New Roman"/>
                <w:sz w:val="22"/>
                <w:szCs w:val="22"/>
                <w:lang w:val="pt-BR"/>
              </w:rPr>
              <w:t>;</w:t>
            </w:r>
          </w:p>
          <w:p w:rsidR="009C5296" w:rsidRPr="007B4287" w:rsidRDefault="009C5296" w:rsidP="00C10E24">
            <w:pPr>
              <w:rPr>
                <w:rFonts w:ascii="Times New Roman" w:hAnsi="Times New Roman"/>
                <w:sz w:val="28"/>
                <w:szCs w:val="28"/>
                <w:lang w:val="nl-NL"/>
              </w:rPr>
            </w:pPr>
            <w:r w:rsidRPr="007B4287">
              <w:rPr>
                <w:rFonts w:ascii="Times New Roman" w:hAnsi="Times New Roman"/>
                <w:sz w:val="22"/>
                <w:szCs w:val="22"/>
                <w:lang w:val="pt-BR"/>
              </w:rPr>
              <w:t>- Lưu: VT</w:t>
            </w:r>
            <w:r>
              <w:rPr>
                <w:rFonts w:ascii="Times New Roman" w:hAnsi="Times New Roman"/>
                <w:sz w:val="22"/>
                <w:szCs w:val="22"/>
                <w:lang w:val="pt-BR"/>
              </w:rPr>
              <w:t>, TC</w:t>
            </w:r>
            <w:r w:rsidRPr="007B4287">
              <w:rPr>
                <w:rFonts w:ascii="Times New Roman" w:hAnsi="Times New Roman"/>
                <w:sz w:val="22"/>
                <w:szCs w:val="22"/>
                <w:lang w:val="pt-BR"/>
              </w:rPr>
              <w:t>.</w:t>
            </w:r>
          </w:p>
        </w:tc>
        <w:tc>
          <w:tcPr>
            <w:tcW w:w="236" w:type="dxa"/>
          </w:tcPr>
          <w:p w:rsidR="009C5296" w:rsidRPr="007B4287" w:rsidRDefault="009C5296" w:rsidP="00C10E24">
            <w:pPr>
              <w:jc w:val="center"/>
              <w:rPr>
                <w:rFonts w:ascii="Times New Roman" w:hAnsi="Times New Roman"/>
                <w:b/>
                <w:bCs/>
                <w:lang w:val="nl-NL"/>
              </w:rPr>
            </w:pPr>
          </w:p>
        </w:tc>
        <w:tc>
          <w:tcPr>
            <w:tcW w:w="5039" w:type="dxa"/>
          </w:tcPr>
          <w:p w:rsidR="009C5296" w:rsidRPr="007B4287" w:rsidRDefault="009C5296" w:rsidP="00C10E24">
            <w:pPr>
              <w:jc w:val="center"/>
              <w:rPr>
                <w:rFonts w:ascii="Times New Roman" w:hAnsi="Times New Roman"/>
                <w:b/>
                <w:bCs/>
                <w:lang w:val="nl-NL"/>
              </w:rPr>
            </w:pPr>
            <w:r w:rsidRPr="007B4287">
              <w:rPr>
                <w:rFonts w:ascii="Times New Roman" w:hAnsi="Times New Roman"/>
                <w:b/>
                <w:bCs/>
                <w:lang w:val="nl-NL"/>
              </w:rPr>
              <w:t>TM.</w:t>
            </w:r>
            <w:r w:rsidRPr="007B4287">
              <w:rPr>
                <w:rFonts w:ascii="Times New Roman" w:hAnsi="Times New Roman"/>
                <w:lang w:val="nl-NL"/>
              </w:rPr>
              <w:t xml:space="preserve"> </w:t>
            </w:r>
            <w:r w:rsidRPr="007B4287">
              <w:rPr>
                <w:rFonts w:ascii="Times New Roman" w:hAnsi="Times New Roman"/>
                <w:b/>
                <w:bCs/>
                <w:lang w:val="nl-NL"/>
              </w:rPr>
              <w:t xml:space="preserve">UỶ BAN NHÂN DÂN THÀNH PHỐ </w:t>
            </w:r>
          </w:p>
          <w:p w:rsidR="009C5296" w:rsidRDefault="009C5296" w:rsidP="00C10E24">
            <w:pPr>
              <w:keepNext/>
              <w:jc w:val="center"/>
              <w:outlineLvl w:val="8"/>
              <w:rPr>
                <w:rFonts w:ascii="Times New Roman" w:hAnsi="Times New Roman"/>
                <w:b/>
                <w:bCs/>
                <w:lang w:val="nl-NL"/>
              </w:rPr>
            </w:pPr>
            <w:r w:rsidRPr="007B4287">
              <w:rPr>
                <w:rFonts w:ascii="Times New Roman" w:hAnsi="Times New Roman"/>
                <w:b/>
                <w:bCs/>
                <w:lang w:val="nl-NL"/>
              </w:rPr>
              <w:t>CHỦ TỊCH</w:t>
            </w:r>
          </w:p>
          <w:p w:rsidR="009C5296" w:rsidRPr="007B4287" w:rsidRDefault="009C5296" w:rsidP="00C10E24">
            <w:pPr>
              <w:keepNext/>
              <w:jc w:val="center"/>
              <w:outlineLvl w:val="7"/>
              <w:rPr>
                <w:rFonts w:ascii="Times New Roman" w:hAnsi="Times New Roman"/>
                <w:b/>
                <w:bCs/>
                <w:sz w:val="28"/>
                <w:szCs w:val="28"/>
                <w:lang w:val="nl-NL"/>
              </w:rPr>
            </w:pPr>
          </w:p>
          <w:p w:rsidR="009C5296" w:rsidRPr="007B4287" w:rsidRDefault="009C5296" w:rsidP="00C10E24">
            <w:pPr>
              <w:keepNext/>
              <w:jc w:val="center"/>
              <w:outlineLvl w:val="7"/>
              <w:rPr>
                <w:rFonts w:ascii="Times New Roman" w:hAnsi="Times New Roman"/>
                <w:b/>
                <w:bCs/>
                <w:sz w:val="28"/>
                <w:szCs w:val="28"/>
                <w:lang w:val="nl-NL"/>
              </w:rPr>
            </w:pPr>
          </w:p>
          <w:p w:rsidR="009C5296" w:rsidRPr="007B4287" w:rsidRDefault="009C5296" w:rsidP="00C10E24">
            <w:pPr>
              <w:keepNext/>
              <w:jc w:val="center"/>
              <w:outlineLvl w:val="7"/>
              <w:rPr>
                <w:rFonts w:ascii="Times New Roman" w:hAnsi="Times New Roman"/>
                <w:b/>
                <w:bCs/>
                <w:sz w:val="28"/>
                <w:szCs w:val="28"/>
                <w:lang w:val="nl-NL"/>
              </w:rPr>
            </w:pPr>
          </w:p>
          <w:p w:rsidR="009C5296" w:rsidRPr="007B4287" w:rsidRDefault="009C5296" w:rsidP="00C10E24">
            <w:pPr>
              <w:keepNext/>
              <w:jc w:val="center"/>
              <w:outlineLvl w:val="7"/>
              <w:rPr>
                <w:rFonts w:ascii="Times New Roman" w:hAnsi="Times New Roman"/>
                <w:b/>
                <w:bCs/>
                <w:sz w:val="28"/>
                <w:szCs w:val="28"/>
                <w:lang w:val="nl-NL"/>
              </w:rPr>
            </w:pPr>
          </w:p>
          <w:p w:rsidR="009C5296" w:rsidRPr="007B4287" w:rsidRDefault="009C5296" w:rsidP="00C10E24">
            <w:pPr>
              <w:keepNext/>
              <w:jc w:val="center"/>
              <w:outlineLvl w:val="7"/>
              <w:rPr>
                <w:rFonts w:ascii="Times New Roman" w:hAnsi="Times New Roman"/>
                <w:b/>
                <w:bCs/>
                <w:sz w:val="28"/>
                <w:szCs w:val="28"/>
                <w:lang w:val="nl-NL"/>
              </w:rPr>
            </w:pPr>
          </w:p>
          <w:p w:rsidR="009C5296" w:rsidRPr="002E579E" w:rsidRDefault="009C5296" w:rsidP="0074288B">
            <w:pPr>
              <w:keepNext/>
              <w:jc w:val="center"/>
              <w:outlineLvl w:val="7"/>
              <w:rPr>
                <w:rFonts w:ascii="Times New Roman" w:hAnsi="Times New Roman"/>
                <w:b/>
                <w:bCs/>
                <w:sz w:val="28"/>
                <w:szCs w:val="28"/>
                <w:lang w:val="nl-NL"/>
              </w:rPr>
            </w:pPr>
            <w:r>
              <w:rPr>
                <w:rFonts w:ascii="Times New Roman" w:hAnsi="Times New Roman"/>
                <w:b/>
                <w:bCs/>
                <w:sz w:val="28"/>
                <w:szCs w:val="28"/>
                <w:lang w:val="nl-NL"/>
              </w:rPr>
              <w:t>Lê Ngọc Châu</w:t>
            </w:r>
          </w:p>
          <w:p w:rsidR="009C5296" w:rsidRPr="002E579E" w:rsidRDefault="009C5296" w:rsidP="0074288B">
            <w:pPr>
              <w:keepNext/>
              <w:jc w:val="center"/>
              <w:outlineLvl w:val="7"/>
              <w:rPr>
                <w:rFonts w:ascii="Times New Roman" w:hAnsi="Times New Roman"/>
                <w:b/>
                <w:bCs/>
                <w:sz w:val="28"/>
                <w:szCs w:val="28"/>
                <w:lang w:val="nl-NL"/>
              </w:rPr>
            </w:pPr>
          </w:p>
        </w:tc>
      </w:tr>
    </w:tbl>
    <w:p w:rsidR="003F677F" w:rsidRDefault="003F677F" w:rsidP="00C2016C">
      <w:pPr>
        <w:spacing w:line="400" w:lineRule="exact"/>
        <w:jc w:val="right"/>
        <w:rPr>
          <w:rFonts w:ascii="Times New Roman" w:hAnsi="Times New Roman"/>
          <w:sz w:val="28"/>
          <w:szCs w:val="28"/>
        </w:rPr>
      </w:pPr>
    </w:p>
    <w:p w:rsidR="003F677F" w:rsidRDefault="003F677F">
      <w:pPr>
        <w:spacing w:after="200" w:line="276" w:lineRule="auto"/>
        <w:rPr>
          <w:rFonts w:ascii="Times New Roman" w:hAnsi="Times New Roman"/>
          <w:sz w:val="28"/>
          <w:szCs w:val="28"/>
        </w:rPr>
      </w:pPr>
      <w:r>
        <w:rPr>
          <w:rFonts w:ascii="Times New Roman" w:hAnsi="Times New Roman"/>
          <w:sz w:val="28"/>
          <w:szCs w:val="28"/>
        </w:rPr>
        <w:br w:type="page"/>
      </w:r>
    </w:p>
    <w:tbl>
      <w:tblPr>
        <w:tblW w:w="9564" w:type="dxa"/>
        <w:tblInd w:w="-158" w:type="dxa"/>
        <w:tblLook w:val="01E0" w:firstRow="1" w:lastRow="1" w:firstColumn="1" w:lastColumn="1" w:noHBand="0" w:noVBand="0"/>
      </w:tblPr>
      <w:tblGrid>
        <w:gridCol w:w="3419"/>
        <w:gridCol w:w="6145"/>
      </w:tblGrid>
      <w:tr w:rsidR="00306232" w:rsidRPr="00174396" w:rsidTr="00FA3228">
        <w:tc>
          <w:tcPr>
            <w:tcW w:w="3419" w:type="dxa"/>
          </w:tcPr>
          <w:p w:rsidR="00306232" w:rsidRPr="00174396" w:rsidRDefault="00306232" w:rsidP="00FA3228">
            <w:pPr>
              <w:spacing w:line="300" w:lineRule="exact"/>
              <w:jc w:val="center"/>
              <w:rPr>
                <w:rFonts w:ascii="Times New Roman" w:hAnsi="Times New Roman"/>
                <w:b/>
              </w:rPr>
            </w:pPr>
            <w:r w:rsidRPr="00174396">
              <w:rPr>
                <w:rFonts w:ascii="Times New Roman" w:hAnsi="Times New Roman"/>
                <w:sz w:val="28"/>
                <w:szCs w:val="28"/>
              </w:rPr>
              <w:lastRenderedPageBreak/>
              <w:br w:type="page"/>
            </w:r>
            <w:r w:rsidRPr="00174396">
              <w:rPr>
                <w:rFonts w:ascii="Times New Roman" w:hAnsi="Times New Roman"/>
                <w:b/>
              </w:rPr>
              <w:t>ỦY BAN NHÂN DÂN</w:t>
            </w:r>
          </w:p>
          <w:p w:rsidR="00306232" w:rsidRPr="00174396" w:rsidRDefault="00306232" w:rsidP="00FA3228">
            <w:pPr>
              <w:spacing w:line="300" w:lineRule="exact"/>
              <w:jc w:val="center"/>
              <w:rPr>
                <w:rFonts w:ascii="Times New Roman" w:hAnsi="Times New Roman"/>
                <w:b/>
              </w:rPr>
            </w:pPr>
            <w:r w:rsidRPr="00174396">
              <w:rPr>
                <w:rFonts w:ascii="Times New Roman" w:hAnsi="Times New Roman"/>
                <w:b/>
              </w:rPr>
              <w:t>THÀNH PHỐ HẢI PHÒNG</w:t>
            </w:r>
          </w:p>
          <w:p w:rsidR="00306232" w:rsidRPr="00174396" w:rsidRDefault="00306232" w:rsidP="00FA3228">
            <w:pPr>
              <w:jc w:val="center"/>
              <w:rPr>
                <w:rFonts w:ascii="Times New Roman" w:hAnsi="Times New Roman"/>
                <w:b/>
                <w:sz w:val="28"/>
                <w:szCs w:val="28"/>
              </w:rPr>
            </w:pPr>
            <w:r w:rsidRPr="00174396">
              <w:rPr>
                <w:rFonts w:ascii="Times New Roman" w:hAnsi="Times New Roman"/>
                <w:noProof/>
                <w:sz w:val="28"/>
                <w:szCs w:val="28"/>
              </w:rPr>
              <mc:AlternateContent>
                <mc:Choice Requires="wps">
                  <w:drawing>
                    <wp:anchor distT="0" distB="0" distL="114300" distR="114300" simplePos="0" relativeHeight="251668992" behindDoc="0" locked="0" layoutInCell="1" allowOverlap="1" wp14:anchorId="79073944" wp14:editId="252CE71B">
                      <wp:simplePos x="0" y="0"/>
                      <wp:positionH relativeFrom="column">
                        <wp:posOffset>603250</wp:posOffset>
                      </wp:positionH>
                      <wp:positionV relativeFrom="paragraph">
                        <wp:posOffset>55880</wp:posOffset>
                      </wp:positionV>
                      <wp:extent cx="821055" cy="0"/>
                      <wp:effectExtent l="6350"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8ABC" id="Straight Connector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4pt" to="112.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EwGw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"/>
                  </w:pict>
                </mc:Fallback>
              </mc:AlternateContent>
            </w:r>
          </w:p>
        </w:tc>
        <w:tc>
          <w:tcPr>
            <w:tcW w:w="6145" w:type="dxa"/>
          </w:tcPr>
          <w:p w:rsidR="00306232" w:rsidRPr="00174396" w:rsidRDefault="00306232" w:rsidP="00FA3228">
            <w:pPr>
              <w:spacing w:line="300" w:lineRule="exact"/>
              <w:jc w:val="center"/>
              <w:rPr>
                <w:rFonts w:ascii="Times New Roman" w:hAnsi="Times New Roman"/>
                <w:b/>
                <w:lang w:val="pt-BR"/>
              </w:rPr>
            </w:pPr>
            <w:r w:rsidRPr="00174396">
              <w:rPr>
                <w:rFonts w:ascii="Times New Roman" w:hAnsi="Times New Roman"/>
                <w:b/>
                <w:lang w:val="pt-BR"/>
              </w:rPr>
              <w:t>CỘNG HÒA XÃ HỘI CHỦ NGHĨA VIỆT NAM</w:t>
            </w:r>
          </w:p>
          <w:p w:rsidR="00306232" w:rsidRPr="00174396" w:rsidRDefault="00306232" w:rsidP="00FA3228">
            <w:pPr>
              <w:spacing w:line="300" w:lineRule="exact"/>
              <w:jc w:val="center"/>
              <w:rPr>
                <w:rFonts w:ascii="Times New Roman" w:hAnsi="Times New Roman"/>
                <w:b/>
                <w:sz w:val="28"/>
                <w:szCs w:val="28"/>
                <w:lang w:val="pt-BR"/>
              </w:rPr>
            </w:pPr>
            <w:r w:rsidRPr="00174396">
              <w:rPr>
                <w:rFonts w:ascii="Times New Roman" w:hAnsi="Times New Roman"/>
                <w:b/>
                <w:sz w:val="28"/>
                <w:szCs w:val="28"/>
                <w:lang w:val="pt-BR"/>
              </w:rPr>
              <w:t>Độc lập - Tự do - Hạnh phúc</w:t>
            </w:r>
          </w:p>
          <w:p w:rsidR="00306232" w:rsidRPr="00174396" w:rsidRDefault="00306232" w:rsidP="00FA3228">
            <w:pPr>
              <w:jc w:val="center"/>
              <w:rPr>
                <w:rFonts w:ascii="Times New Roman" w:hAnsi="Times New Roman"/>
                <w:b/>
                <w:sz w:val="28"/>
                <w:szCs w:val="28"/>
                <w:lang w:val="pt-BR"/>
              </w:rPr>
            </w:pPr>
            <w:r w:rsidRPr="00174396">
              <w:rPr>
                <w:rFonts w:ascii="Times New Roman" w:hAnsi="Times New Roman"/>
                <w:noProof/>
                <w:sz w:val="28"/>
                <w:szCs w:val="28"/>
              </w:rPr>
              <mc:AlternateContent>
                <mc:Choice Requires="wps">
                  <w:drawing>
                    <wp:anchor distT="0" distB="0" distL="114300" distR="114300" simplePos="0" relativeHeight="251670016" behindDoc="0" locked="0" layoutInCell="1" allowOverlap="1" wp14:anchorId="46AAC4F5" wp14:editId="2052D627">
                      <wp:simplePos x="0" y="0"/>
                      <wp:positionH relativeFrom="column">
                        <wp:posOffset>844550</wp:posOffset>
                      </wp:positionH>
                      <wp:positionV relativeFrom="paragraph">
                        <wp:posOffset>56515</wp:posOffset>
                      </wp:positionV>
                      <wp:extent cx="2057400" cy="0"/>
                      <wp:effectExtent l="5715" t="11430" r="1333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DDC8" id="Straight Connector 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4.45pt" to="2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"/>
                  </w:pict>
                </mc:Fallback>
              </mc:AlternateContent>
            </w:r>
          </w:p>
        </w:tc>
      </w:tr>
      <w:tr w:rsidR="00306232" w:rsidRPr="00174396" w:rsidTr="00FA3228">
        <w:tc>
          <w:tcPr>
            <w:tcW w:w="3419" w:type="dxa"/>
          </w:tcPr>
          <w:p w:rsidR="00306232" w:rsidRPr="00174396" w:rsidRDefault="00306232" w:rsidP="00FA3228">
            <w:pPr>
              <w:spacing w:before="120"/>
              <w:jc w:val="center"/>
              <w:rPr>
                <w:rFonts w:ascii="Times New Roman" w:hAnsi="Times New Roman"/>
                <w:i/>
                <w:sz w:val="28"/>
                <w:szCs w:val="28"/>
              </w:rPr>
            </w:pPr>
            <w:r w:rsidRPr="00174396">
              <w:rPr>
                <w:rFonts w:ascii="Times New Roman" w:hAnsi="Times New Roman"/>
                <w:i/>
                <w:noProof/>
                <w:sz w:val="28"/>
                <w:szCs w:val="28"/>
              </w:rPr>
              <mc:AlternateContent>
                <mc:Choice Requires="wps">
                  <w:drawing>
                    <wp:anchor distT="0" distB="0" distL="114300" distR="114300" simplePos="0" relativeHeight="251672064" behindDoc="0" locked="0" layoutInCell="1" allowOverlap="1" wp14:anchorId="24EE6645" wp14:editId="68D61F35">
                      <wp:simplePos x="0" y="0"/>
                      <wp:positionH relativeFrom="column">
                        <wp:posOffset>399415</wp:posOffset>
                      </wp:positionH>
                      <wp:positionV relativeFrom="paragraph">
                        <wp:posOffset>8890</wp:posOffset>
                      </wp:positionV>
                      <wp:extent cx="942975" cy="3905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942975" cy="390525"/>
                              </a:xfrm>
                              <a:prstGeom prst="rect">
                                <a:avLst/>
                              </a:prstGeom>
                              <a:solidFill>
                                <a:schemeClr val="lt1"/>
                              </a:solidFill>
                              <a:ln w="6350">
                                <a:solidFill>
                                  <a:prstClr val="black"/>
                                </a:solidFill>
                              </a:ln>
                            </wps:spPr>
                            <wps:txbx>
                              <w:txbxContent>
                                <w:p w:rsidR="00306232" w:rsidRPr="00812220" w:rsidRDefault="00306232" w:rsidP="00306232">
                                  <w:pPr>
                                    <w:jc w:val="center"/>
                                    <w:rPr>
                                      <w:rFonts w:asciiTheme="minorHAnsi" w:hAnsiTheme="minorHAnsi"/>
                                      <w:b/>
                                      <w:bCs/>
                                      <w:lang w:val="vi-VN"/>
                                    </w:rPr>
                                  </w:pPr>
                                  <w:r w:rsidRPr="00812220">
                                    <w:rPr>
                                      <w:rFonts w:ascii="Times New Roman" w:hAnsi="Times New Roman"/>
                                      <w:b/>
                                      <w:bCs/>
                                      <w:sz w:val="28"/>
                                      <w:szCs w:val="28"/>
                                    </w:rPr>
                                    <w:t>D</w:t>
                                  </w:r>
                                  <w:r w:rsidRPr="00812220">
                                    <w:rPr>
                                      <w:rFonts w:ascii="Times New Roman" w:hAnsi="Times New Roman"/>
                                      <w:b/>
                                      <w:bCs/>
                                      <w:sz w:val="28"/>
                                      <w:szCs w:val="28"/>
                                      <w:lang w:val="vi-VN"/>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EE6645" id="_x0000_t202" coordsize="21600,21600" o:spt="202" path="m,l,21600r21600,l21600,xe">
                      <v:stroke joinstyle="miter"/>
                      <v:path gradientshapeok="t" o:connecttype="rect"/>
                    </v:shapetype>
                    <v:shape id="Text Box 6" o:spid="_x0000_s1026" type="#_x0000_t202" style="position:absolute;left:0;text-align:left;margin-left:31.45pt;margin-top:.7pt;width:74.25pt;height:30.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" fillcolor="white [3201]" strokeweight=".5pt">
                      <v:textbox>
                        <w:txbxContent>
                          <w:p w:rsidR="00306232" w:rsidRPr="00812220" w:rsidRDefault="00306232" w:rsidP="00306232">
                            <w:pPr>
                              <w:jc w:val="center"/>
                              <w:rPr>
                                <w:rFonts w:asciiTheme="minorHAnsi" w:hAnsiTheme="minorHAnsi"/>
                                <w:b/>
                                <w:bCs/>
                                <w:lang w:val="vi-VN"/>
                              </w:rPr>
                            </w:pPr>
                            <w:r w:rsidRPr="00812220">
                              <w:rPr>
                                <w:rFonts w:ascii="Times New Roman" w:hAnsi="Times New Roman"/>
                                <w:b/>
                                <w:bCs/>
                                <w:sz w:val="28"/>
                                <w:szCs w:val="28"/>
                              </w:rPr>
                              <w:t>D</w:t>
                            </w:r>
                            <w:r w:rsidRPr="00812220">
                              <w:rPr>
                                <w:rFonts w:ascii="Times New Roman" w:hAnsi="Times New Roman"/>
                                <w:b/>
                                <w:bCs/>
                                <w:sz w:val="28"/>
                                <w:szCs w:val="28"/>
                                <w:lang w:val="vi-VN"/>
                              </w:rPr>
                              <w:t>ự thảo</w:t>
                            </w:r>
                          </w:p>
                        </w:txbxContent>
                      </v:textbox>
                    </v:shape>
                  </w:pict>
                </mc:Fallback>
              </mc:AlternateContent>
            </w:r>
          </w:p>
        </w:tc>
        <w:tc>
          <w:tcPr>
            <w:tcW w:w="6145" w:type="dxa"/>
          </w:tcPr>
          <w:p w:rsidR="00306232" w:rsidRPr="00174396" w:rsidRDefault="00306232" w:rsidP="00FA3228">
            <w:pPr>
              <w:jc w:val="center"/>
              <w:rPr>
                <w:rFonts w:ascii="Times New Roman" w:hAnsi="Times New Roman"/>
                <w:i/>
                <w:sz w:val="28"/>
                <w:szCs w:val="28"/>
              </w:rPr>
            </w:pPr>
          </w:p>
        </w:tc>
      </w:tr>
    </w:tbl>
    <w:p w:rsidR="00306232" w:rsidRPr="00174396" w:rsidRDefault="00306232" w:rsidP="00306232">
      <w:pPr>
        <w:keepNext/>
        <w:spacing w:before="120"/>
        <w:jc w:val="center"/>
        <w:outlineLvl w:val="4"/>
        <w:rPr>
          <w:rFonts w:ascii="Times New Roman" w:hAnsi="Times New Roman"/>
          <w:b/>
          <w:bCs/>
          <w:sz w:val="28"/>
          <w:szCs w:val="28"/>
        </w:rPr>
      </w:pPr>
      <w:r w:rsidRPr="00174396">
        <w:rPr>
          <w:rFonts w:ascii="Times New Roman" w:hAnsi="Times New Roman"/>
          <w:b/>
          <w:bCs/>
          <w:sz w:val="28"/>
          <w:szCs w:val="28"/>
        </w:rPr>
        <w:t>QUY ĐỊNH</w:t>
      </w:r>
    </w:p>
    <w:p w:rsidR="00306232" w:rsidRDefault="00306232" w:rsidP="00306232">
      <w:pPr>
        <w:spacing w:line="360" w:lineRule="exact"/>
        <w:jc w:val="center"/>
        <w:rPr>
          <w:rFonts w:ascii="Times New Roman" w:hAnsi="Times New Roman"/>
          <w:b/>
          <w:sz w:val="28"/>
          <w:szCs w:val="28"/>
        </w:rPr>
      </w:pPr>
      <w:r w:rsidRPr="00174396">
        <w:rPr>
          <w:rFonts w:ascii="Times New Roman" w:hAnsi="Times New Roman"/>
          <w:b/>
          <w:sz w:val="28"/>
          <w:szCs w:val="28"/>
        </w:rPr>
        <w:t xml:space="preserve">Trình tự, thủ tục lựa chọn nhà đầu tư </w:t>
      </w:r>
    </w:p>
    <w:p w:rsidR="00306232" w:rsidRDefault="00306232" w:rsidP="00306232">
      <w:pPr>
        <w:spacing w:line="360" w:lineRule="exact"/>
        <w:jc w:val="center"/>
        <w:rPr>
          <w:rFonts w:ascii="Times New Roman" w:hAnsi="Times New Roman"/>
          <w:b/>
          <w:sz w:val="28"/>
          <w:szCs w:val="28"/>
        </w:rPr>
      </w:pPr>
      <w:r w:rsidRPr="00174396">
        <w:rPr>
          <w:rFonts w:ascii="Times New Roman" w:hAnsi="Times New Roman"/>
          <w:b/>
          <w:sz w:val="28"/>
          <w:szCs w:val="28"/>
        </w:rPr>
        <w:t>tham gia</w:t>
      </w:r>
      <w:r>
        <w:rPr>
          <w:rFonts w:ascii="Times New Roman" w:hAnsi="Times New Roman"/>
          <w:b/>
          <w:sz w:val="28"/>
          <w:szCs w:val="28"/>
        </w:rPr>
        <w:t xml:space="preserve"> dự án thực hiện </w:t>
      </w:r>
      <w:r w:rsidRPr="00174396">
        <w:rPr>
          <w:rFonts w:ascii="Times New Roman" w:hAnsi="Times New Roman"/>
          <w:b/>
          <w:sz w:val="28"/>
          <w:szCs w:val="28"/>
        </w:rPr>
        <w:t xml:space="preserve">cơ chế trao đổi, bù trừ tín chỉ cacbon </w:t>
      </w:r>
    </w:p>
    <w:p w:rsidR="00306232" w:rsidRPr="00174396" w:rsidRDefault="00306232" w:rsidP="00306232">
      <w:pPr>
        <w:spacing w:line="360" w:lineRule="exact"/>
        <w:jc w:val="center"/>
        <w:rPr>
          <w:rFonts w:ascii="Times New Roman" w:hAnsi="Times New Roman"/>
          <w:b/>
          <w:sz w:val="28"/>
          <w:szCs w:val="28"/>
          <w:lang w:val="vi-VN"/>
        </w:rPr>
      </w:pPr>
      <w:r w:rsidRPr="00174396">
        <w:rPr>
          <w:rFonts w:ascii="Times New Roman" w:hAnsi="Times New Roman"/>
          <w:b/>
          <w:sz w:val="28"/>
          <w:szCs w:val="28"/>
        </w:rPr>
        <w:t>và</w:t>
      </w:r>
      <w:r w:rsidRPr="00174396">
        <w:rPr>
          <w:rFonts w:ascii="Times New Roman" w:hAnsi="Times New Roman"/>
          <w:b/>
          <w:sz w:val="28"/>
          <w:szCs w:val="28"/>
          <w:lang w:val="vi-VN"/>
        </w:rPr>
        <w:t xml:space="preserve"> sàn giao dịch tín chỉ cacbon</w:t>
      </w:r>
    </w:p>
    <w:p w:rsidR="00306232" w:rsidRPr="00174396" w:rsidRDefault="00306232" w:rsidP="00306232">
      <w:pPr>
        <w:spacing w:line="360" w:lineRule="exact"/>
        <w:jc w:val="center"/>
        <w:rPr>
          <w:rFonts w:ascii="Times New Roman" w:hAnsi="Times New Roman"/>
          <w:i/>
          <w:sz w:val="28"/>
          <w:szCs w:val="28"/>
          <w:lang w:val="vi-VN"/>
        </w:rPr>
      </w:pPr>
      <w:r w:rsidRPr="00174396">
        <w:rPr>
          <w:rFonts w:ascii="Times New Roman" w:hAnsi="Times New Roman"/>
          <w:i/>
          <w:sz w:val="28"/>
          <w:szCs w:val="28"/>
          <w:lang w:val="vi-VN"/>
        </w:rPr>
        <w:t>(</w:t>
      </w:r>
      <w:r w:rsidR="007418E8">
        <w:rPr>
          <w:rFonts w:ascii="Times New Roman" w:hAnsi="Times New Roman"/>
          <w:i/>
          <w:sz w:val="28"/>
          <w:szCs w:val="28"/>
        </w:rPr>
        <w:t>Ban hành</w:t>
      </w:r>
      <w:r w:rsidRPr="00174396">
        <w:rPr>
          <w:rFonts w:ascii="Times New Roman" w:hAnsi="Times New Roman"/>
          <w:i/>
          <w:sz w:val="28"/>
          <w:szCs w:val="28"/>
          <w:lang w:val="vi-VN"/>
        </w:rPr>
        <w:t xml:space="preserve"> theo Quyết định số… /2025/QĐ-UBND)</w:t>
      </w:r>
    </w:p>
    <w:p w:rsidR="00306232" w:rsidRPr="00174396" w:rsidRDefault="00306232" w:rsidP="00306232">
      <w:pPr>
        <w:spacing w:before="180" w:after="120"/>
        <w:ind w:firstLine="578"/>
        <w:jc w:val="both"/>
        <w:rPr>
          <w:rFonts w:ascii="Times New Roman" w:hAnsi="Times New Roman"/>
          <w:b/>
          <w:sz w:val="28"/>
          <w:szCs w:val="28"/>
          <w:lang w:val="pt-BR"/>
        </w:rPr>
      </w:pPr>
      <w:r w:rsidRPr="00174396">
        <w:rPr>
          <w:rFonts w:ascii="Times New Roman" w:hAnsi="Times New Roman"/>
          <w:b/>
          <w:noProof/>
          <w:sz w:val="28"/>
          <w:szCs w:val="28"/>
        </w:rPr>
        <mc:AlternateContent>
          <mc:Choice Requires="wps">
            <w:drawing>
              <wp:anchor distT="0" distB="0" distL="114300" distR="114300" simplePos="0" relativeHeight="251671040" behindDoc="0" locked="0" layoutInCell="1" allowOverlap="1" wp14:anchorId="797832A8" wp14:editId="133C4148">
                <wp:simplePos x="0" y="0"/>
                <wp:positionH relativeFrom="column">
                  <wp:posOffset>2319655</wp:posOffset>
                </wp:positionH>
                <wp:positionV relativeFrom="paragraph">
                  <wp:posOffset>11430</wp:posOffset>
                </wp:positionV>
                <wp:extent cx="11715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5BF2C" id="Straight Connector 8"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82.65pt,.9pt" to="27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iDtwEAAMMDAAAOAAAAZHJzL2Uyb0RvYy54bWysU8GOEzEMvSPxD1HudGZWWnY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" strokecolor="#4579b8 [3044]"/>
            </w:pict>
          </mc:Fallback>
        </mc:AlternateContent>
      </w:r>
    </w:p>
    <w:p w:rsidR="00306232" w:rsidRPr="00174396" w:rsidRDefault="00306232" w:rsidP="00306232">
      <w:pPr>
        <w:spacing w:before="120" w:after="120"/>
        <w:ind w:firstLine="567"/>
        <w:jc w:val="both"/>
        <w:rPr>
          <w:rFonts w:ascii="Times New Roman" w:hAnsi="Times New Roman"/>
          <w:b/>
          <w:sz w:val="28"/>
          <w:szCs w:val="28"/>
          <w:lang w:val="vi-VN"/>
        </w:rPr>
      </w:pPr>
      <w:r w:rsidRPr="00174396">
        <w:rPr>
          <w:rFonts w:ascii="Times New Roman" w:hAnsi="Times New Roman"/>
          <w:b/>
          <w:spacing w:val="-4"/>
          <w:sz w:val="28"/>
          <w:szCs w:val="28"/>
          <w:lang w:val="pt-BR"/>
        </w:rPr>
        <w:t>Điều</w:t>
      </w:r>
      <w:r w:rsidRPr="00174396">
        <w:rPr>
          <w:rFonts w:ascii="Times New Roman" w:hAnsi="Times New Roman"/>
          <w:b/>
          <w:spacing w:val="-4"/>
          <w:sz w:val="28"/>
          <w:szCs w:val="28"/>
          <w:lang w:val="vi-VN"/>
        </w:rPr>
        <w:t xml:space="preserve"> 1. </w:t>
      </w:r>
      <w:r w:rsidRPr="00174396">
        <w:rPr>
          <w:rFonts w:ascii="Times New Roman" w:hAnsi="Times New Roman"/>
          <w:b/>
          <w:sz w:val="28"/>
          <w:szCs w:val="28"/>
          <w:lang w:val="vi-VN"/>
        </w:rPr>
        <w:t xml:space="preserve">Phạm vi điều chỉnh </w:t>
      </w:r>
    </w:p>
    <w:p w:rsidR="00306232" w:rsidRPr="00174396" w:rsidRDefault="00306232" w:rsidP="00306232">
      <w:pPr>
        <w:spacing w:before="120" w:after="120"/>
        <w:ind w:firstLine="567"/>
        <w:jc w:val="both"/>
        <w:rPr>
          <w:rFonts w:ascii="Times New Roman" w:hAnsi="Times New Roman"/>
          <w:bCs/>
          <w:sz w:val="28"/>
          <w:szCs w:val="28"/>
          <w:lang w:val="vi-VN"/>
        </w:rPr>
      </w:pPr>
      <w:r w:rsidRPr="00174396">
        <w:rPr>
          <w:rFonts w:ascii="Times New Roman" w:hAnsi="Times New Roman"/>
          <w:bCs/>
          <w:sz w:val="28"/>
          <w:szCs w:val="28"/>
          <w:lang w:val="vi-VN"/>
        </w:rPr>
        <w:t>Quy định này quy định về trình tự, thủ tục lựa chọn nhà đầu tư tham gia các dự án thực hiện cơ chế trao đổi, bù trừ tín chỉ cacbon và sàn giao dịch tín chỉ cacbon.</w:t>
      </w:r>
    </w:p>
    <w:p w:rsidR="00306232" w:rsidRPr="00174396" w:rsidRDefault="00306232" w:rsidP="00306232">
      <w:pPr>
        <w:spacing w:before="120" w:after="120"/>
        <w:ind w:firstLine="567"/>
        <w:jc w:val="both"/>
        <w:rPr>
          <w:rFonts w:ascii="Times New Roman" w:hAnsi="Times New Roman"/>
          <w:b/>
          <w:bCs/>
          <w:sz w:val="28"/>
          <w:szCs w:val="28"/>
          <w:lang w:val="vi-VN"/>
        </w:rPr>
      </w:pPr>
      <w:r w:rsidRPr="00174396">
        <w:rPr>
          <w:rFonts w:ascii="Times New Roman" w:hAnsi="Times New Roman"/>
          <w:b/>
          <w:bCs/>
          <w:sz w:val="28"/>
          <w:szCs w:val="28"/>
          <w:lang w:val="vi-VN"/>
        </w:rPr>
        <w:t>Điều 2. Đối tượng áp dụng</w:t>
      </w:r>
    </w:p>
    <w:p w:rsidR="00306232" w:rsidRPr="00174396" w:rsidRDefault="00306232" w:rsidP="00306232">
      <w:pPr>
        <w:spacing w:before="120" w:after="120"/>
        <w:ind w:firstLine="567"/>
        <w:jc w:val="both"/>
        <w:rPr>
          <w:rFonts w:ascii="Times New Roman" w:hAnsi="Times New Roman"/>
          <w:bCs/>
          <w:sz w:val="28"/>
          <w:szCs w:val="28"/>
          <w:lang w:val="vi-VN"/>
        </w:rPr>
      </w:pPr>
      <w:r w:rsidRPr="00174396">
        <w:rPr>
          <w:rFonts w:ascii="Times New Roman" w:hAnsi="Times New Roman"/>
          <w:sz w:val="28"/>
          <w:szCs w:val="28"/>
          <w:lang w:val="vi-VN"/>
        </w:rPr>
        <w:t xml:space="preserve">Quy định này áp dụng với các cơ quan quản lý nhà nước, chủ đầu tư, tổ chức, cá nhân </w:t>
      </w:r>
      <w:r w:rsidR="0040151D">
        <w:rPr>
          <w:rFonts w:ascii="Times New Roman" w:hAnsi="Times New Roman"/>
          <w:sz w:val="28"/>
          <w:szCs w:val="28"/>
        </w:rPr>
        <w:t>tham gia các</w:t>
      </w:r>
      <w:r w:rsidRPr="00174396">
        <w:rPr>
          <w:rFonts w:ascii="Times New Roman" w:hAnsi="Times New Roman"/>
          <w:sz w:val="28"/>
          <w:szCs w:val="28"/>
          <w:lang w:val="vi-VN"/>
        </w:rPr>
        <w:t xml:space="preserve"> </w:t>
      </w:r>
      <w:r w:rsidR="0040151D">
        <w:rPr>
          <w:rFonts w:ascii="Times New Roman" w:hAnsi="Times New Roman"/>
          <w:sz w:val="28"/>
          <w:szCs w:val="28"/>
        </w:rPr>
        <w:t>d</w:t>
      </w:r>
      <w:r w:rsidRPr="00174396">
        <w:rPr>
          <w:rFonts w:ascii="Times New Roman" w:hAnsi="Times New Roman"/>
          <w:sz w:val="28"/>
          <w:szCs w:val="28"/>
          <w:lang w:val="vi-VN"/>
        </w:rPr>
        <w:t xml:space="preserve">ự án </w:t>
      </w:r>
      <w:r w:rsidR="0040151D">
        <w:rPr>
          <w:rFonts w:ascii="Times New Roman" w:hAnsi="Times New Roman"/>
          <w:sz w:val="28"/>
          <w:szCs w:val="28"/>
        </w:rPr>
        <w:t>thực hiện</w:t>
      </w:r>
      <w:r w:rsidRPr="00174396">
        <w:rPr>
          <w:rFonts w:ascii="Times New Roman" w:hAnsi="Times New Roman"/>
          <w:sz w:val="28"/>
          <w:szCs w:val="28"/>
          <w:lang w:val="vi-VN"/>
        </w:rPr>
        <w:t xml:space="preserve"> </w:t>
      </w:r>
      <w:r w:rsidRPr="00174396">
        <w:rPr>
          <w:rFonts w:ascii="Times New Roman" w:hAnsi="Times New Roman"/>
          <w:bCs/>
          <w:sz w:val="28"/>
          <w:szCs w:val="28"/>
          <w:lang w:val="vi-VN"/>
        </w:rPr>
        <w:t>cơ chế trao đổi, bù trừ tín chỉ cacbon và sàn giao dịch tín chỉ cacbon.</w:t>
      </w:r>
    </w:p>
    <w:p w:rsidR="00306232" w:rsidRPr="00174396" w:rsidRDefault="00306232" w:rsidP="00306232">
      <w:pPr>
        <w:spacing w:before="120" w:after="120"/>
        <w:ind w:firstLine="567"/>
        <w:jc w:val="both"/>
        <w:rPr>
          <w:rFonts w:ascii="Times New Roman" w:hAnsi="Times New Roman"/>
          <w:b/>
          <w:sz w:val="28"/>
          <w:szCs w:val="28"/>
          <w:lang w:val="vi-VN"/>
        </w:rPr>
      </w:pPr>
      <w:r w:rsidRPr="00174396">
        <w:rPr>
          <w:rFonts w:ascii="Times New Roman" w:hAnsi="Times New Roman"/>
          <w:b/>
          <w:sz w:val="28"/>
          <w:szCs w:val="28"/>
          <w:lang w:val="vi-VN"/>
        </w:rPr>
        <w:t xml:space="preserve">Điều 3. </w:t>
      </w:r>
      <w:r w:rsidR="002B43C6">
        <w:rPr>
          <w:rFonts w:ascii="Times New Roman" w:hAnsi="Times New Roman"/>
          <w:b/>
          <w:sz w:val="28"/>
          <w:szCs w:val="28"/>
        </w:rPr>
        <w:t>Cá</w:t>
      </w:r>
      <w:r w:rsidRPr="00174396">
        <w:rPr>
          <w:rFonts w:ascii="Times New Roman" w:hAnsi="Times New Roman"/>
          <w:b/>
          <w:sz w:val="28"/>
          <w:szCs w:val="28"/>
          <w:lang w:val="vi-VN"/>
        </w:rPr>
        <w:t>c dự án ưu tiên thực hiện trên địa bàn</w:t>
      </w:r>
    </w:p>
    <w:p w:rsidR="00306232" w:rsidRPr="00174396" w:rsidRDefault="00306232" w:rsidP="00306232">
      <w:pPr>
        <w:spacing w:before="120" w:after="120"/>
        <w:ind w:firstLine="567"/>
        <w:jc w:val="both"/>
        <w:rPr>
          <w:rFonts w:ascii="Times New Roman" w:hAnsi="Times New Roman"/>
          <w:sz w:val="28"/>
          <w:szCs w:val="28"/>
          <w:lang w:val="vi-VN"/>
        </w:rPr>
      </w:pPr>
      <w:r w:rsidRPr="00174396">
        <w:rPr>
          <w:rFonts w:ascii="Times New Roman" w:hAnsi="Times New Roman"/>
          <w:sz w:val="28"/>
          <w:szCs w:val="28"/>
          <w:lang w:val="vi-VN"/>
        </w:rPr>
        <w:t>Các Dự án nhằm giảm phát thải khí nhà kính trong một số lĩnh vực, đảm bảo hài hòa với các mục tiêu phát triển kinh tế xã hội, phù hợp với điều kiện hạ tầng, công nghệ và tài chính của thành phố và các doanh nghiệp. Cụ thể như sau:</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rPr>
        <w:t>1.</w:t>
      </w:r>
      <w:r w:rsidR="00306232" w:rsidRPr="00174396">
        <w:rPr>
          <w:rFonts w:ascii="Times New Roman" w:hAnsi="Times New Roman"/>
          <w:sz w:val="28"/>
          <w:szCs w:val="28"/>
          <w:lang w:val="vi-VN"/>
        </w:rPr>
        <w:t xml:space="preserve"> Lĩnh vực năng lượng: </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rPr>
        <w:t>a)</w:t>
      </w:r>
      <w:r w:rsidR="00306232" w:rsidRPr="00174396">
        <w:rPr>
          <w:rFonts w:ascii="Times New Roman" w:hAnsi="Times New Roman"/>
          <w:sz w:val="28"/>
          <w:szCs w:val="28"/>
          <w:lang w:val="vi-VN"/>
        </w:rPr>
        <w:t xml:space="preserve"> Các dự án sử dụng năng lượng sạch trong công nghiệp, giao thông vận tải, dịch vụ;</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val="vi-VN"/>
        </w:rPr>
        <w:t>b</w:t>
      </w:r>
      <w:r>
        <w:rPr>
          <w:rFonts w:ascii="Times New Roman" w:hAnsi="Times New Roman"/>
          <w:sz w:val="28"/>
          <w:szCs w:val="28"/>
        </w:rPr>
        <w:t>)</w:t>
      </w:r>
      <w:r w:rsidR="00306232" w:rsidRPr="00174396">
        <w:rPr>
          <w:rFonts w:ascii="Times New Roman" w:hAnsi="Times New Roman"/>
          <w:sz w:val="28"/>
          <w:szCs w:val="28"/>
          <w:lang w:val="vi-VN"/>
        </w:rPr>
        <w:t xml:space="preserve"> Các dự án tăng cường sử dụng điều hòa nhiệt độ, tủ lạnh hiệu suất cao tại các hộ gia đình; tăng cường sử dụng đèn thắp sáng tiết kiệm điện tại các hộ gia đình, nơi làm việc, nơi công cộng; tăng cường sử dụng thiết bị đun nước nóng cho các hoạt động sinh hoạt bằng năng lượng mặt trời; sử dụng khí sinh học thay than cho đun nấu gia đình ở nông thôn; đầu tư công nghệ thu hồi nhiệt thải từ sản xuất xi măng;</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val="vi-VN"/>
        </w:rPr>
        <w:t>c</w:t>
      </w:r>
      <w:r>
        <w:rPr>
          <w:rFonts w:ascii="Times New Roman" w:hAnsi="Times New Roman"/>
          <w:sz w:val="28"/>
          <w:szCs w:val="28"/>
        </w:rPr>
        <w:t>)</w:t>
      </w:r>
      <w:r w:rsidR="00306232" w:rsidRPr="00174396">
        <w:rPr>
          <w:rFonts w:ascii="Times New Roman" w:hAnsi="Times New Roman"/>
          <w:sz w:val="28"/>
          <w:szCs w:val="28"/>
          <w:lang w:val="vi-VN"/>
        </w:rPr>
        <w:t xml:space="preserve"> Các dự án khuyến khích sử dụng phương tiện xanh: ô tô điện, xe máy, xe đạp điện.</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sz w:val="28"/>
          <w:szCs w:val="28"/>
        </w:rPr>
        <w:t>)</w:t>
      </w:r>
      <w:r w:rsidR="00306232" w:rsidRPr="00174396">
        <w:rPr>
          <w:rFonts w:ascii="Times New Roman" w:hAnsi="Times New Roman"/>
          <w:sz w:val="28"/>
          <w:szCs w:val="28"/>
          <w:lang w:val="vi-VN"/>
        </w:rPr>
        <w:t xml:space="preserve"> Dự án năng lượng tái tạo như điện mặt trời, điện gió, nhà máy nhiệt điện sinh khối, nhà máy điện rác.</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rPr>
        <w:t>2.</w:t>
      </w:r>
      <w:r w:rsidR="00306232" w:rsidRPr="00174396">
        <w:rPr>
          <w:rFonts w:ascii="Times New Roman" w:hAnsi="Times New Roman"/>
          <w:sz w:val="28"/>
          <w:szCs w:val="28"/>
          <w:lang w:val="vi-VN"/>
        </w:rPr>
        <w:t xml:space="preserve"> Lĩnh vực các quá trình công nghiệp và sử dụng sản phẩm: sử dụng phụ gia khoáng thiên nhiên thay thế clinker (đá vôi, Puzolan); sử dụng phụ gia là phế thải từ các ngành công nghiệp thay thế clinker…</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val="vi-VN"/>
        </w:rPr>
        <w:lastRenderedPageBreak/>
        <w:t>3.</w:t>
      </w:r>
      <w:r w:rsidR="00306232" w:rsidRPr="00174396">
        <w:rPr>
          <w:rFonts w:ascii="Times New Roman" w:hAnsi="Times New Roman"/>
          <w:sz w:val="28"/>
          <w:szCs w:val="28"/>
          <w:lang w:val="vi-VN"/>
        </w:rPr>
        <w:t xml:space="preserve"> Lĩnh vực nông nghiệp: các dự án áp dụng biện pháp tiên tiến trong sản xuất nông nghiệp, giảm phát thải khí metan từ canh tác lúa và chăn nuôi, tăng cường sử dụng phân hữu cơ và thực hành nông nhiệp hữu cơ,…</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rPr>
        <w:t>4.</w:t>
      </w:r>
      <w:r w:rsidR="00306232" w:rsidRPr="00174396">
        <w:rPr>
          <w:rFonts w:ascii="Times New Roman" w:hAnsi="Times New Roman"/>
          <w:sz w:val="28"/>
          <w:szCs w:val="28"/>
          <w:lang w:val="vi-VN"/>
        </w:rPr>
        <w:t xml:space="preserve"> Lĩnh vực lâm nghiệp: các dự án bảo vệ rừng, tăng diện tích rừng để giảm phát thải khí nhà kính, nhân rộng các mô hình nông lâm kết hợp để nâng cao trữ lượng cacbon và bảo tồn đất.</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val="vi-VN"/>
        </w:rPr>
        <w:t>5.</w:t>
      </w:r>
      <w:r w:rsidR="00306232" w:rsidRPr="00174396">
        <w:rPr>
          <w:rFonts w:ascii="Times New Roman" w:hAnsi="Times New Roman"/>
          <w:sz w:val="28"/>
          <w:szCs w:val="28"/>
          <w:lang w:val="vi-VN"/>
        </w:rPr>
        <w:t xml:space="preserve"> Trong lĩnh vực chất thải, ứng dụng công nghệ mới, ưu tiên sử dụng các công nghệ tái chế chất thải rắn, sản xuất phân compost; ứng dụng công nghệ sinh học để loại bỏ CH</w:t>
      </w:r>
      <w:r w:rsidR="00306232" w:rsidRPr="00B542B5">
        <w:rPr>
          <w:rFonts w:ascii="Times New Roman" w:hAnsi="Times New Roman"/>
          <w:sz w:val="28"/>
          <w:szCs w:val="28"/>
          <w:vertAlign w:val="subscript"/>
          <w:lang w:val="vi-VN"/>
        </w:rPr>
        <w:t>4</w:t>
      </w:r>
      <w:r w:rsidR="00306232" w:rsidRPr="00174396">
        <w:rPr>
          <w:rFonts w:ascii="Times New Roman" w:hAnsi="Times New Roman"/>
          <w:sz w:val="28"/>
          <w:szCs w:val="28"/>
          <w:lang w:val="vi-VN"/>
        </w:rPr>
        <w:t xml:space="preserve"> từ quá trình xử lý nước thải sinh hoạt; ứng dụng công nghệ giảm phát thải CH</w:t>
      </w:r>
      <w:r w:rsidR="00306232" w:rsidRPr="00B542B5">
        <w:rPr>
          <w:rFonts w:ascii="Times New Roman" w:hAnsi="Times New Roman"/>
          <w:sz w:val="28"/>
          <w:szCs w:val="28"/>
          <w:vertAlign w:val="subscript"/>
          <w:lang w:val="vi-VN"/>
        </w:rPr>
        <w:t>4</w:t>
      </w:r>
      <w:r w:rsidR="00306232" w:rsidRPr="00174396">
        <w:rPr>
          <w:rFonts w:ascii="Times New Roman" w:hAnsi="Times New Roman"/>
          <w:sz w:val="28"/>
          <w:szCs w:val="28"/>
          <w:lang w:val="vi-VN"/>
        </w:rPr>
        <w:t xml:space="preserve"> từ bãi chôn lấp bằng cách đốt phát điện,… </w:t>
      </w:r>
    </w:p>
    <w:p w:rsidR="00306232" w:rsidRPr="00174396" w:rsidRDefault="009C119C"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val="vi-VN"/>
        </w:rPr>
        <w:t>6.</w:t>
      </w:r>
      <w:r w:rsidR="00306232" w:rsidRPr="00174396">
        <w:rPr>
          <w:rFonts w:ascii="Times New Roman" w:hAnsi="Times New Roman"/>
          <w:sz w:val="28"/>
          <w:szCs w:val="28"/>
          <w:lang w:val="vi-VN"/>
        </w:rPr>
        <w:t xml:space="preserve"> Các lĩnh vực khác theo quy định pháp luật.</w:t>
      </w:r>
    </w:p>
    <w:p w:rsidR="00306232" w:rsidRPr="00174396" w:rsidRDefault="00306232" w:rsidP="00306232">
      <w:pPr>
        <w:spacing w:before="120" w:after="120"/>
        <w:ind w:firstLine="567"/>
        <w:jc w:val="both"/>
        <w:rPr>
          <w:rFonts w:ascii="Times New Roman" w:hAnsi="Times New Roman"/>
          <w:b/>
          <w:sz w:val="28"/>
          <w:szCs w:val="28"/>
          <w:lang w:val="vi-VN"/>
        </w:rPr>
      </w:pPr>
      <w:r w:rsidRPr="00174396">
        <w:rPr>
          <w:rFonts w:ascii="Times New Roman" w:hAnsi="Times New Roman"/>
          <w:b/>
          <w:sz w:val="28"/>
          <w:szCs w:val="28"/>
          <w:lang w:val="vi-VN"/>
        </w:rPr>
        <w:t>Điều 4. Trình tự, thủ tục</w:t>
      </w:r>
    </w:p>
    <w:p w:rsidR="00306232" w:rsidRPr="00174396" w:rsidRDefault="00306232" w:rsidP="00306232">
      <w:pPr>
        <w:spacing w:before="120" w:after="120"/>
        <w:ind w:firstLine="567"/>
        <w:jc w:val="both"/>
        <w:rPr>
          <w:rFonts w:ascii="Times New Roman" w:hAnsi="Times New Roman"/>
          <w:b/>
          <w:bCs/>
          <w:sz w:val="28"/>
          <w:szCs w:val="28"/>
          <w:lang w:val="vi-VN"/>
        </w:rPr>
      </w:pPr>
      <w:r w:rsidRPr="00174396">
        <w:rPr>
          <w:rFonts w:ascii="Times New Roman" w:hAnsi="Times New Roman"/>
          <w:b/>
          <w:bCs/>
          <w:sz w:val="28"/>
          <w:szCs w:val="28"/>
          <w:lang w:val="vi-VN"/>
        </w:rPr>
        <w:t>1. Các hình thức lựa chọn nhà đầu tư</w:t>
      </w:r>
    </w:p>
    <w:p w:rsidR="00306232" w:rsidRPr="00174396" w:rsidRDefault="00EE133C"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rPr>
        <w:t>a)</w:t>
      </w:r>
      <w:r w:rsidR="00306232" w:rsidRPr="00174396">
        <w:rPr>
          <w:rFonts w:ascii="Times New Roman" w:hAnsi="Times New Roman"/>
          <w:sz w:val="28"/>
          <w:szCs w:val="28"/>
          <w:lang w:val="vi-VN"/>
        </w:rPr>
        <w:t xml:space="preserve"> Việc l</w:t>
      </w:r>
      <w:r w:rsidR="00306232" w:rsidRPr="00F96395">
        <w:rPr>
          <w:rFonts w:ascii="Times New Roman" w:hAnsi="Times New Roman"/>
          <w:sz w:val="28"/>
          <w:szCs w:val="28"/>
          <w:lang w:val="vi-VN" w:eastAsia="ja-JP"/>
        </w:rPr>
        <w:t>ựa chọn nhà đầu tư được tiến hành thông qua một trong các hình thức sau đây:</w:t>
      </w:r>
    </w:p>
    <w:p w:rsidR="00306232" w:rsidRPr="00174396" w:rsidRDefault="00EE133C"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F96395">
        <w:rPr>
          <w:rFonts w:ascii="Times New Roman" w:hAnsi="Times New Roman"/>
          <w:sz w:val="28"/>
          <w:szCs w:val="28"/>
          <w:lang w:val="vi-VN" w:eastAsia="ja-JP"/>
        </w:rPr>
        <w:t xml:space="preserve"> Đấu giá quyền sử dụng đất theo quy định của pháp luật về đất đai;</w:t>
      </w:r>
      <w:bookmarkStart w:id="0" w:name="diem_d_4_29"/>
    </w:p>
    <w:p w:rsidR="00306232" w:rsidRPr="00174396" w:rsidRDefault="00EE133C"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174396">
        <w:rPr>
          <w:rFonts w:ascii="Times New Roman" w:hAnsi="Times New Roman"/>
          <w:sz w:val="28"/>
          <w:szCs w:val="28"/>
          <w:lang w:val="vi-VN" w:eastAsia="ja-JP"/>
        </w:rPr>
        <w:t xml:space="preserve"> Đấu thầu lựa chọn nhà đầu tư theo quy định của pháp luật về đấu thầu;</w:t>
      </w:r>
    </w:p>
    <w:p w:rsidR="00306232" w:rsidRPr="00174396" w:rsidRDefault="00EE133C"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174396">
        <w:rPr>
          <w:rFonts w:ascii="Times New Roman" w:hAnsi="Times New Roman"/>
          <w:sz w:val="28"/>
          <w:szCs w:val="28"/>
          <w:lang w:val="vi-VN" w:eastAsia="ja-JP"/>
        </w:rPr>
        <w:t xml:space="preserve"> Chấp thuận nhà đầu tư.</w:t>
      </w:r>
    </w:p>
    <w:p w:rsidR="00306232" w:rsidRPr="00174396" w:rsidRDefault="00EE133C"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b</w:t>
      </w:r>
      <w:r>
        <w:rPr>
          <w:rFonts w:ascii="Times New Roman" w:hAnsi="Times New Roman"/>
          <w:sz w:val="28"/>
          <w:szCs w:val="28"/>
          <w:lang w:eastAsia="ja-JP"/>
        </w:rPr>
        <w:t>)</w:t>
      </w:r>
      <w:r w:rsidR="00306232" w:rsidRPr="00174396">
        <w:rPr>
          <w:rFonts w:ascii="Times New Roman" w:hAnsi="Times New Roman"/>
          <w:sz w:val="28"/>
          <w:szCs w:val="28"/>
          <w:lang w:val="vi-VN" w:eastAsia="ja-JP"/>
        </w:rPr>
        <w:t xml:space="preserve"> Việc lựa chọn nhà đầu tư thực hiện dự án đầu tư theo hình thức </w:t>
      </w:r>
      <w:r w:rsidR="00117A35">
        <w:rPr>
          <w:rFonts w:ascii="Times New Roman" w:hAnsi="Times New Roman"/>
          <w:sz w:val="28"/>
          <w:szCs w:val="28"/>
          <w:lang w:eastAsia="ja-JP"/>
        </w:rPr>
        <w:t>đấu giá quyền sử dụng đất và đấu thầu lựa chọn nhà đầu tư như nội dung nêu trên</w:t>
      </w:r>
      <w:r w:rsidR="00306232" w:rsidRPr="00174396">
        <w:rPr>
          <w:rFonts w:ascii="Times New Roman" w:hAnsi="Times New Roman"/>
          <w:sz w:val="28"/>
          <w:szCs w:val="28"/>
          <w:lang w:val="vi-VN" w:eastAsia="ja-JP"/>
        </w:rPr>
        <w:t xml:space="preserve"> được thực hiện sau khi chấp thuận chủ trương đầu tư, trừ trường hợp dự án đầu tư không thuộc diện chấp thuận chủ trương đầu tư.</w:t>
      </w:r>
    </w:p>
    <w:p w:rsidR="00306232" w:rsidRPr="00174396" w:rsidRDefault="00EE133C"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c</w:t>
      </w:r>
      <w:r>
        <w:rPr>
          <w:rFonts w:ascii="Times New Roman" w:hAnsi="Times New Roman"/>
          <w:sz w:val="28"/>
          <w:szCs w:val="28"/>
          <w:lang w:eastAsia="ja-JP"/>
        </w:rPr>
        <w:t>)</w:t>
      </w:r>
      <w:r w:rsidR="00306232" w:rsidRPr="00174396">
        <w:rPr>
          <w:rFonts w:ascii="Times New Roman" w:hAnsi="Times New Roman"/>
          <w:sz w:val="28"/>
          <w:szCs w:val="28"/>
          <w:lang w:val="vi-VN" w:eastAsia="ja-JP"/>
        </w:rPr>
        <w:t xml:space="preserve"> 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có liên quan.</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eastAsia="ja-JP"/>
        </w:rPr>
        <w:t>d)</w:t>
      </w:r>
      <w:r w:rsidR="00306232" w:rsidRPr="00174396">
        <w:rPr>
          <w:rFonts w:ascii="Times New Roman" w:hAnsi="Times New Roman"/>
          <w:sz w:val="28"/>
          <w:szCs w:val="28"/>
          <w:lang w:val="vi-VN" w:eastAsia="ja-JP"/>
        </w:rPr>
        <w:t xml:space="preserve">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174396">
        <w:rPr>
          <w:rFonts w:ascii="Times New Roman" w:hAnsi="Times New Roman"/>
          <w:sz w:val="28"/>
          <w:szCs w:val="28"/>
          <w:lang w:val="vi-VN" w:eastAsia="ja-JP"/>
        </w:rPr>
        <w:t xml:space="preserve"> Nhà đầu tư có quyền sử dụng đất, trừ trường hợp Nhà nước thu hồi đất vì mục đích quốc phòng, an ninh, thu hồi đất để phát triển kinh tế - xã hội vì lợi ích quốc gia, công cộng theo quy định của pháp luật và đất đai;</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174396">
        <w:rPr>
          <w:rFonts w:ascii="Times New Roman" w:hAnsi="Times New Roman"/>
          <w:sz w:val="28"/>
          <w:szCs w:val="28"/>
          <w:lang w:val="vi-VN" w:eastAsia="ja-JP"/>
        </w:rPr>
        <w:t xml:space="preserve">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lastRenderedPageBreak/>
        <w:t>-</w:t>
      </w:r>
      <w:r w:rsidR="00306232" w:rsidRPr="00174396">
        <w:rPr>
          <w:rFonts w:ascii="Times New Roman" w:hAnsi="Times New Roman"/>
          <w:sz w:val="28"/>
          <w:szCs w:val="28"/>
          <w:lang w:val="vi-VN" w:eastAsia="ja-JP"/>
        </w:rPr>
        <w:t xml:space="preserve"> Nhà đầu tư thực hiện dự án đầu tư trong khu công nghiệp, khu công nghệ cao;</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174396">
        <w:rPr>
          <w:rFonts w:ascii="Times New Roman" w:hAnsi="Times New Roman"/>
          <w:sz w:val="28"/>
          <w:szCs w:val="28"/>
          <w:lang w:val="vi-VN" w:eastAsia="ja-JP"/>
        </w:rPr>
        <w:t xml:space="preserve"> Trường hợp </w:t>
      </w:r>
      <w:r w:rsidR="00306232" w:rsidRPr="00F96395">
        <w:rPr>
          <w:rFonts w:ascii="Times New Roman" w:hAnsi="Times New Roman"/>
          <w:sz w:val="28"/>
          <w:szCs w:val="28"/>
          <w:lang w:val="vi-VN" w:eastAsia="ja-JP"/>
        </w:rPr>
        <w:t>khác không thuộc diện đấu giá, đấu thầu theo quy định của pháp luật.</w:t>
      </w:r>
      <w:bookmarkEnd w:id="0"/>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rPr>
        <w:t>đ</w:t>
      </w:r>
      <w:r>
        <w:rPr>
          <w:rFonts w:ascii="Times New Roman" w:hAnsi="Times New Roman"/>
          <w:sz w:val="28"/>
          <w:szCs w:val="28"/>
        </w:rPr>
        <w:t>)</w:t>
      </w:r>
      <w:r w:rsidR="00306232" w:rsidRPr="00174396">
        <w:rPr>
          <w:rFonts w:ascii="Times New Roman" w:hAnsi="Times New Roman"/>
          <w:sz w:val="28"/>
          <w:szCs w:val="28"/>
          <w:lang w:val="vi-VN"/>
        </w:rPr>
        <w:t xml:space="preserve"> </w:t>
      </w:r>
      <w:bookmarkStart w:id="1" w:name="khoan_6_18"/>
      <w:r w:rsidR="00306232" w:rsidRPr="00174396">
        <w:rPr>
          <w:rFonts w:ascii="Times New Roman" w:hAnsi="Times New Roman"/>
          <w:sz w:val="28"/>
          <w:szCs w:val="28"/>
          <w:lang w:val="vi-VN" w:eastAsia="ja-JP"/>
        </w:rPr>
        <w:t>Các dự án không phải quyết định chủ trương đầu tư bao gồm:</w:t>
      </w:r>
      <w:bookmarkEnd w:id="1"/>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A21404">
        <w:rPr>
          <w:rFonts w:ascii="Times New Roman" w:hAnsi="Times New Roman"/>
          <w:sz w:val="28"/>
          <w:szCs w:val="28"/>
          <w:lang w:val="vi-VN" w:eastAsia="ja-JP"/>
        </w:rPr>
        <w:t xml:space="preserve"> Dự án đầu tư công khẩn cấp;</w:t>
      </w:r>
      <w:bookmarkStart w:id="2" w:name="diem_d_6_18"/>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A21404">
        <w:rPr>
          <w:rFonts w:ascii="Times New Roman" w:hAnsi="Times New Roman"/>
          <w:sz w:val="28"/>
          <w:szCs w:val="28"/>
          <w:lang w:val="vi-VN" w:eastAsia="ja-JP"/>
        </w:rPr>
        <w:t xml:space="preserve"> Dự án thuộc chương trình mục tiêu quốc gia;</w:t>
      </w:r>
      <w:bookmarkEnd w:id="2"/>
    </w:p>
    <w:p w:rsidR="00306232" w:rsidRPr="00A21404"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w:t>
      </w:r>
      <w:r w:rsidR="00306232" w:rsidRPr="00A21404">
        <w:rPr>
          <w:rFonts w:ascii="Times New Roman" w:hAnsi="Times New Roman"/>
          <w:sz w:val="28"/>
          <w:szCs w:val="28"/>
          <w:lang w:val="vi-VN" w:eastAsia="ja-JP"/>
        </w:rPr>
        <w:t xml:space="preserve"> Dự án thành phần thuộc dự án đã được cấp có thẩm quyền quyết định chủ trương đầu tư</w:t>
      </w:r>
    </w:p>
    <w:p w:rsidR="00306232" w:rsidRPr="00174396" w:rsidRDefault="00306232" w:rsidP="00306232">
      <w:pPr>
        <w:spacing w:before="120" w:after="120"/>
        <w:ind w:firstLine="567"/>
        <w:jc w:val="both"/>
        <w:rPr>
          <w:rFonts w:ascii="Times New Roman" w:hAnsi="Times New Roman"/>
          <w:b/>
          <w:bCs/>
          <w:sz w:val="28"/>
          <w:szCs w:val="28"/>
          <w:lang w:val="vi-VN"/>
        </w:rPr>
      </w:pPr>
      <w:r w:rsidRPr="00174396">
        <w:rPr>
          <w:rFonts w:ascii="Times New Roman" w:hAnsi="Times New Roman"/>
          <w:b/>
          <w:bCs/>
          <w:sz w:val="28"/>
          <w:szCs w:val="28"/>
          <w:lang w:val="vi-VN"/>
        </w:rPr>
        <w:t>2. Về trình tự, thủ tục</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eastAsia="ja-JP"/>
        </w:rPr>
        <w:t>a)</w:t>
      </w:r>
      <w:r w:rsidR="00306232" w:rsidRPr="00174396">
        <w:rPr>
          <w:rFonts w:ascii="Times New Roman" w:hAnsi="Times New Roman"/>
          <w:sz w:val="28"/>
          <w:szCs w:val="28"/>
          <w:lang w:val="vi-VN" w:eastAsia="ja-JP"/>
        </w:rPr>
        <w:t xml:space="preserve"> </w:t>
      </w:r>
      <w:r w:rsidR="00306232" w:rsidRPr="00F96395">
        <w:rPr>
          <w:rFonts w:ascii="Times New Roman" w:hAnsi="Times New Roman"/>
          <w:sz w:val="28"/>
          <w:szCs w:val="28"/>
          <w:lang w:val="vi-VN" w:eastAsia="ja-JP"/>
        </w:rPr>
        <w:t>Đấu giá quyền sử dụng đất</w:t>
      </w:r>
      <w:r w:rsidR="00306232" w:rsidRPr="00174396">
        <w:rPr>
          <w:rFonts w:ascii="Times New Roman" w:hAnsi="Times New Roman"/>
          <w:sz w:val="28"/>
          <w:szCs w:val="28"/>
          <w:lang w:val="vi-VN" w:eastAsia="ja-JP"/>
        </w:rPr>
        <w:t xml:space="preserve"> thực hiện</w:t>
      </w:r>
      <w:r w:rsidR="00306232" w:rsidRPr="00F96395">
        <w:rPr>
          <w:rFonts w:ascii="Times New Roman" w:hAnsi="Times New Roman"/>
          <w:sz w:val="28"/>
          <w:szCs w:val="28"/>
          <w:lang w:val="vi-VN" w:eastAsia="ja-JP"/>
        </w:rPr>
        <w:t xml:space="preserve"> theo</w:t>
      </w:r>
      <w:r w:rsidR="00306232" w:rsidRPr="00174396">
        <w:rPr>
          <w:rFonts w:ascii="Times New Roman" w:hAnsi="Times New Roman"/>
          <w:sz w:val="28"/>
          <w:szCs w:val="28"/>
          <w:lang w:val="vi-VN" w:eastAsia="ja-JP"/>
        </w:rPr>
        <w:t xml:space="preserve"> trình tự, thủ tục</w:t>
      </w:r>
      <w:r w:rsidR="00306232" w:rsidRPr="00F96395">
        <w:rPr>
          <w:rFonts w:ascii="Times New Roman" w:hAnsi="Times New Roman"/>
          <w:sz w:val="28"/>
          <w:szCs w:val="28"/>
          <w:lang w:val="vi-VN" w:eastAsia="ja-JP"/>
        </w:rPr>
        <w:t xml:space="preserve"> quy định </w:t>
      </w:r>
      <w:r w:rsidR="00306232" w:rsidRPr="00174396">
        <w:rPr>
          <w:rFonts w:ascii="Times New Roman" w:hAnsi="Times New Roman"/>
          <w:sz w:val="28"/>
          <w:szCs w:val="28"/>
          <w:lang w:val="vi-VN" w:eastAsia="ja-JP"/>
        </w:rPr>
        <w:t>tại</w:t>
      </w:r>
      <w:r w:rsidR="00306232" w:rsidRPr="00F96395">
        <w:rPr>
          <w:rFonts w:ascii="Times New Roman" w:hAnsi="Times New Roman"/>
          <w:sz w:val="28"/>
          <w:szCs w:val="28"/>
          <w:lang w:val="vi-VN" w:eastAsia="ja-JP"/>
        </w:rPr>
        <w:t xml:space="preserve"> </w:t>
      </w:r>
      <w:r w:rsidR="00306232" w:rsidRPr="00174396">
        <w:rPr>
          <w:rFonts w:ascii="Times New Roman" w:hAnsi="Times New Roman"/>
          <w:sz w:val="28"/>
          <w:szCs w:val="28"/>
          <w:lang w:val="vi-VN" w:eastAsia="ja-JP"/>
        </w:rPr>
        <w:t>Luật Đất</w:t>
      </w:r>
      <w:r w:rsidR="00306232" w:rsidRPr="00F96395">
        <w:rPr>
          <w:rFonts w:ascii="Times New Roman" w:hAnsi="Times New Roman"/>
          <w:sz w:val="28"/>
          <w:szCs w:val="28"/>
          <w:lang w:val="vi-VN" w:eastAsia="ja-JP"/>
        </w:rPr>
        <w:t xml:space="preserve"> đai</w:t>
      </w:r>
      <w:r w:rsidR="00306232" w:rsidRPr="00174396">
        <w:rPr>
          <w:rFonts w:ascii="Times New Roman" w:hAnsi="Times New Roman"/>
          <w:sz w:val="28"/>
          <w:szCs w:val="28"/>
          <w:lang w:val="vi-VN" w:eastAsia="ja-JP"/>
        </w:rPr>
        <w:t xml:space="preserve"> và các văn bản quy định chi tiết thi hành Luật</w:t>
      </w:r>
      <w:r w:rsidR="00306232" w:rsidRPr="00F96395">
        <w:rPr>
          <w:rFonts w:ascii="Times New Roman" w:hAnsi="Times New Roman"/>
          <w:sz w:val="28"/>
          <w:szCs w:val="28"/>
          <w:lang w:val="vi-VN" w:eastAsia="ja-JP"/>
        </w:rPr>
        <w:t>;</w:t>
      </w:r>
    </w:p>
    <w:p w:rsidR="00306232" w:rsidRPr="00174396" w:rsidRDefault="00CC5692" w:rsidP="00306232">
      <w:pPr>
        <w:spacing w:before="120" w:after="120"/>
        <w:ind w:firstLine="567"/>
        <w:jc w:val="both"/>
        <w:rPr>
          <w:rFonts w:ascii="Times New Roman" w:hAnsi="Times New Roman"/>
          <w:sz w:val="28"/>
          <w:szCs w:val="28"/>
          <w:lang w:val="vi-VN" w:eastAsia="ja-JP"/>
        </w:rPr>
      </w:pPr>
      <w:r>
        <w:rPr>
          <w:rFonts w:ascii="Times New Roman" w:hAnsi="Times New Roman"/>
          <w:sz w:val="28"/>
          <w:szCs w:val="28"/>
          <w:lang w:val="vi-VN" w:eastAsia="ja-JP"/>
        </w:rPr>
        <w:t>b</w:t>
      </w:r>
      <w:r>
        <w:rPr>
          <w:rFonts w:ascii="Times New Roman" w:hAnsi="Times New Roman"/>
          <w:sz w:val="28"/>
          <w:szCs w:val="28"/>
          <w:lang w:eastAsia="ja-JP"/>
        </w:rPr>
        <w:t>)</w:t>
      </w:r>
      <w:r w:rsidR="00306232" w:rsidRPr="00174396">
        <w:rPr>
          <w:rFonts w:ascii="Times New Roman" w:hAnsi="Times New Roman"/>
          <w:sz w:val="28"/>
          <w:szCs w:val="28"/>
          <w:lang w:val="vi-VN" w:eastAsia="ja-JP"/>
        </w:rPr>
        <w:t xml:space="preserve"> Đấu thầu lựa chọn nhà đầu tư </w:t>
      </w:r>
      <w:r>
        <w:rPr>
          <w:rFonts w:ascii="Times New Roman" w:hAnsi="Times New Roman"/>
          <w:sz w:val="28"/>
          <w:szCs w:val="28"/>
          <w:lang w:eastAsia="ja-JP"/>
        </w:rPr>
        <w:t>thực hiện theo trình tự, thủ tục quy định tại Luật Đấu thầu và các văn bản quy định chi tiết thi hành Luật</w:t>
      </w:r>
      <w:r w:rsidR="00306232" w:rsidRPr="00174396">
        <w:rPr>
          <w:rFonts w:ascii="Times New Roman" w:hAnsi="Times New Roman"/>
          <w:sz w:val="28"/>
          <w:szCs w:val="28"/>
          <w:lang w:val="vi-VN" w:eastAsia="ja-JP"/>
        </w:rPr>
        <w:t>;</w:t>
      </w:r>
    </w:p>
    <w:p w:rsidR="00306232" w:rsidRPr="00174396" w:rsidRDefault="00CC5692" w:rsidP="00306232">
      <w:pPr>
        <w:spacing w:before="120" w:after="120"/>
        <w:ind w:firstLine="567"/>
        <w:jc w:val="both"/>
        <w:rPr>
          <w:rFonts w:ascii="Times New Roman" w:hAnsi="Times New Roman"/>
          <w:sz w:val="28"/>
          <w:szCs w:val="28"/>
          <w:lang w:val="vi-VN"/>
        </w:rPr>
      </w:pPr>
      <w:r>
        <w:rPr>
          <w:rFonts w:ascii="Times New Roman" w:hAnsi="Times New Roman"/>
          <w:sz w:val="28"/>
          <w:szCs w:val="28"/>
          <w:lang w:eastAsia="ja-JP"/>
        </w:rPr>
        <w:t>c)</w:t>
      </w:r>
      <w:r w:rsidR="00306232" w:rsidRPr="00174396">
        <w:rPr>
          <w:rFonts w:ascii="Times New Roman" w:hAnsi="Times New Roman"/>
          <w:sz w:val="28"/>
          <w:szCs w:val="28"/>
          <w:lang w:val="vi-VN" w:eastAsia="ja-JP"/>
        </w:rPr>
        <w:t xml:space="preserve"> Chấp thuận nhà đầu tư thực hiện theo quy định tại Luật Đầu tư và các văn bản quy định chi tiết thi hành Luật.</w:t>
      </w:r>
    </w:p>
    <w:p w:rsidR="00306232" w:rsidRPr="00174396" w:rsidRDefault="00306232" w:rsidP="00306232">
      <w:pPr>
        <w:spacing w:before="120" w:after="120"/>
        <w:ind w:firstLine="567"/>
        <w:jc w:val="both"/>
        <w:rPr>
          <w:rFonts w:ascii="Times New Roman" w:hAnsi="Times New Roman"/>
          <w:sz w:val="28"/>
          <w:szCs w:val="28"/>
          <w:lang w:val="vi-VN"/>
        </w:rPr>
      </w:pPr>
      <w:r w:rsidRPr="00174396">
        <w:rPr>
          <w:rFonts w:ascii="Times New Roman" w:hAnsi="Times New Roman"/>
          <w:sz w:val="28"/>
          <w:szCs w:val="28"/>
          <w:lang w:val="vi-VN"/>
        </w:rPr>
        <w:t>C</w:t>
      </w:r>
      <w:bookmarkStart w:id="3" w:name="_GoBack"/>
      <w:bookmarkEnd w:id="3"/>
      <w:r w:rsidRPr="00174396">
        <w:rPr>
          <w:rFonts w:ascii="Times New Roman" w:hAnsi="Times New Roman"/>
          <w:sz w:val="28"/>
          <w:szCs w:val="28"/>
          <w:lang w:val="vi-VN"/>
        </w:rPr>
        <w:t xml:space="preserve">ác dự án trong từng lĩnh vực cụ thể thực hiện theo quy định của pháp luật chuyên ngành và được hưởng cơ chế, chính sách đặc thù theo Nghị </w:t>
      </w:r>
      <w:r>
        <w:rPr>
          <w:rFonts w:ascii="Times New Roman" w:hAnsi="Times New Roman"/>
          <w:sz w:val="28"/>
          <w:szCs w:val="28"/>
          <w:lang w:val="vi-VN"/>
        </w:rPr>
        <w:t>quyết</w:t>
      </w:r>
      <w:r w:rsidRPr="00174396">
        <w:rPr>
          <w:rFonts w:ascii="Times New Roman" w:hAnsi="Times New Roman"/>
          <w:sz w:val="28"/>
          <w:szCs w:val="28"/>
          <w:lang w:val="vi-VN"/>
        </w:rPr>
        <w:t xml:space="preserve"> số 226/2025/QH15.</w:t>
      </w:r>
    </w:p>
    <w:p w:rsidR="00306232" w:rsidRPr="00174396" w:rsidRDefault="00306232" w:rsidP="00306232">
      <w:pPr>
        <w:spacing w:before="120" w:after="120"/>
        <w:ind w:firstLine="567"/>
        <w:jc w:val="both"/>
        <w:rPr>
          <w:rFonts w:ascii="Times New Roman" w:hAnsi="Times New Roman"/>
          <w:b/>
          <w:sz w:val="28"/>
          <w:szCs w:val="28"/>
          <w:lang w:val="vi-VN"/>
        </w:rPr>
      </w:pPr>
      <w:r w:rsidRPr="00174396">
        <w:rPr>
          <w:rFonts w:ascii="Times New Roman" w:hAnsi="Times New Roman"/>
          <w:b/>
          <w:sz w:val="28"/>
          <w:szCs w:val="28"/>
          <w:lang w:val="vi-VN"/>
        </w:rPr>
        <w:t>Điều 5. Tổ chức thực hiện</w:t>
      </w:r>
    </w:p>
    <w:p w:rsidR="00306232" w:rsidRPr="00174396" w:rsidRDefault="00306232" w:rsidP="00306232">
      <w:pPr>
        <w:spacing w:before="120" w:after="120"/>
        <w:ind w:firstLine="567"/>
        <w:jc w:val="both"/>
        <w:rPr>
          <w:rFonts w:ascii="Times New Roman" w:hAnsi="Times New Roman"/>
          <w:sz w:val="28"/>
          <w:szCs w:val="28"/>
          <w:lang w:val="vi-VN"/>
        </w:rPr>
      </w:pPr>
      <w:r w:rsidRPr="00174396">
        <w:rPr>
          <w:rFonts w:ascii="Times New Roman" w:hAnsi="Times New Roman"/>
          <w:sz w:val="28"/>
          <w:szCs w:val="28"/>
          <w:lang w:val="vi-VN"/>
        </w:rPr>
        <w:t>1. Sở Tài chính tổ chức triển khai thực hiện Quy định này.</w:t>
      </w:r>
    </w:p>
    <w:p w:rsidR="00306232" w:rsidRPr="00174396" w:rsidRDefault="00306232" w:rsidP="00306232">
      <w:pPr>
        <w:spacing w:before="120" w:after="120"/>
        <w:ind w:firstLine="567"/>
        <w:jc w:val="both"/>
        <w:rPr>
          <w:rFonts w:ascii="Times New Roman" w:hAnsi="Times New Roman"/>
          <w:sz w:val="28"/>
          <w:szCs w:val="28"/>
          <w:lang w:val="vi-VN"/>
        </w:rPr>
      </w:pPr>
      <w:r w:rsidRPr="00174396">
        <w:rPr>
          <w:rFonts w:ascii="Times New Roman" w:hAnsi="Times New Roman"/>
          <w:sz w:val="28"/>
          <w:szCs w:val="28"/>
          <w:lang w:val="vi-VN"/>
        </w:rPr>
        <w:t xml:space="preserve">2. Các Sở, ngành, địa phương, các đơn vị chủ trì thực hiện </w:t>
      </w:r>
      <w:r>
        <w:rPr>
          <w:rFonts w:ascii="Times New Roman" w:hAnsi="Times New Roman"/>
          <w:sz w:val="28"/>
          <w:szCs w:val="28"/>
          <w:lang w:val="vi-VN"/>
        </w:rPr>
        <w:t xml:space="preserve">các dự án </w:t>
      </w:r>
      <w:r w:rsidRPr="00174396">
        <w:rPr>
          <w:rFonts w:ascii="Times New Roman" w:hAnsi="Times New Roman"/>
          <w:sz w:val="28"/>
          <w:szCs w:val="28"/>
          <w:lang w:val="vi-VN"/>
        </w:rPr>
        <w:t>trong từng lĩnh vực căn cứ quy định lựa chọn nhà đầu tư phù hợp và đảm bảo các quy định hiện hành.</w:t>
      </w:r>
    </w:p>
    <w:p w:rsidR="00306232" w:rsidRPr="00174396" w:rsidRDefault="00306232" w:rsidP="00306232">
      <w:pPr>
        <w:spacing w:before="120" w:after="120"/>
        <w:ind w:firstLine="567"/>
        <w:jc w:val="both"/>
        <w:rPr>
          <w:rFonts w:ascii="Times New Roman" w:hAnsi="Times New Roman"/>
          <w:b/>
          <w:bCs/>
          <w:sz w:val="28"/>
          <w:szCs w:val="28"/>
          <w:lang w:val="vi-VN"/>
        </w:rPr>
      </w:pPr>
      <w:r w:rsidRPr="00174396">
        <w:rPr>
          <w:rFonts w:ascii="Times New Roman" w:hAnsi="Times New Roman"/>
          <w:b/>
          <w:bCs/>
          <w:sz w:val="28"/>
          <w:szCs w:val="28"/>
          <w:lang w:val="vi-VN"/>
        </w:rPr>
        <w:t>Điều 6. Điều khoản thi hành</w:t>
      </w:r>
    </w:p>
    <w:p w:rsidR="00306232" w:rsidRPr="00174396" w:rsidRDefault="00306232" w:rsidP="00306232">
      <w:pPr>
        <w:spacing w:before="120" w:after="120"/>
        <w:ind w:firstLine="567"/>
        <w:jc w:val="both"/>
        <w:rPr>
          <w:rFonts w:ascii="Times New Roman" w:hAnsi="Times New Roman"/>
          <w:sz w:val="28"/>
          <w:szCs w:val="28"/>
          <w:lang w:val="vi-VN"/>
        </w:rPr>
      </w:pPr>
      <w:r w:rsidRPr="00174396">
        <w:rPr>
          <w:rFonts w:ascii="Times New Roman" w:hAnsi="Times New Roman"/>
          <w:sz w:val="28"/>
          <w:szCs w:val="28"/>
          <w:lang w:val="vi-VN"/>
        </w:rPr>
        <w:t>1. Trường hợp các quy định được viện dẫn trong quy định này được sửa đổi, bổ sung hoặc thay thế thì áp dụng theo các quy định mới ban hành.</w:t>
      </w:r>
    </w:p>
    <w:p w:rsidR="00306232" w:rsidRPr="00174396" w:rsidRDefault="00306232" w:rsidP="00306232">
      <w:pPr>
        <w:spacing w:before="120" w:after="120"/>
        <w:ind w:firstLine="567"/>
        <w:jc w:val="both"/>
        <w:rPr>
          <w:rFonts w:ascii="Times New Roman" w:hAnsi="Times New Roman"/>
          <w:sz w:val="28"/>
          <w:szCs w:val="28"/>
          <w:lang w:val="pt-BR"/>
        </w:rPr>
      </w:pPr>
      <w:r w:rsidRPr="00174396">
        <w:rPr>
          <w:rFonts w:ascii="Times New Roman" w:hAnsi="Times New Roman"/>
          <w:sz w:val="28"/>
          <w:szCs w:val="28"/>
          <w:lang w:val="vi-VN"/>
        </w:rPr>
        <w:t>2. Trong quá trình tổ chức thực hiện, nếu có khó khăn, vướng mắc vượt thẩm quyền giải quyết hoặc cần thiết phải sửa đổi, bổ sung Quy định này, các sở, ban, ngành, Ủy ban nhân dân cấp xã và đơn vị có liên quan chủ động tham mưu, đề xuất gửi về Sở Tài chính để tổng hợp, báo cáo Ủy ban nhân dân thành phố xem xét, quyết định sửa đổi, bổ sung cho phù hợp./.</w:t>
      </w:r>
    </w:p>
    <w:p w:rsidR="00306232" w:rsidRPr="00890DBD" w:rsidRDefault="00306232" w:rsidP="00306232">
      <w:pPr>
        <w:spacing w:line="400" w:lineRule="exact"/>
        <w:jc w:val="right"/>
        <w:rPr>
          <w:rFonts w:ascii="Times New Roman" w:hAnsi="Times New Roman"/>
          <w:sz w:val="28"/>
          <w:szCs w:val="28"/>
          <w:lang w:val="pt-BR"/>
        </w:rPr>
      </w:pPr>
    </w:p>
    <w:p w:rsidR="0062612D" w:rsidRPr="002E579E" w:rsidRDefault="0062612D" w:rsidP="00C2016C">
      <w:pPr>
        <w:spacing w:line="400" w:lineRule="exact"/>
        <w:jc w:val="right"/>
        <w:rPr>
          <w:rFonts w:ascii="Times New Roman" w:hAnsi="Times New Roman"/>
          <w:sz w:val="28"/>
          <w:szCs w:val="28"/>
        </w:rPr>
      </w:pPr>
    </w:p>
    <w:sectPr w:rsidR="0062612D" w:rsidRPr="002E579E" w:rsidSect="00C2016C">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81" w:rsidRDefault="00E60481" w:rsidP="00A819C9">
      <w:r>
        <w:separator/>
      </w:r>
    </w:p>
  </w:endnote>
  <w:endnote w:type="continuationSeparator" w:id="0">
    <w:p w:rsidR="00E60481" w:rsidRDefault="00E60481" w:rsidP="00A8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81" w:rsidRDefault="00E60481" w:rsidP="00A819C9">
      <w:r>
        <w:separator/>
      </w:r>
    </w:p>
  </w:footnote>
  <w:footnote w:type="continuationSeparator" w:id="0">
    <w:p w:rsidR="00E60481" w:rsidRDefault="00E60481" w:rsidP="00A819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18178"/>
      <w:docPartObj>
        <w:docPartGallery w:val="Page Numbers (Top of Page)"/>
        <w:docPartUnique/>
      </w:docPartObj>
    </w:sdtPr>
    <w:sdtEndPr>
      <w:rPr>
        <w:rFonts w:ascii="Times New Roman" w:hAnsi="Times New Roman"/>
        <w:noProof/>
        <w:sz w:val="28"/>
        <w:szCs w:val="28"/>
      </w:rPr>
    </w:sdtEndPr>
    <w:sdtContent>
      <w:p w:rsidR="00A67DCE" w:rsidRPr="00A67DCE" w:rsidRDefault="00A67DCE">
        <w:pPr>
          <w:pStyle w:val="Header"/>
          <w:jc w:val="center"/>
          <w:rPr>
            <w:rFonts w:ascii="Times New Roman" w:hAnsi="Times New Roman"/>
            <w:sz w:val="28"/>
            <w:szCs w:val="28"/>
          </w:rPr>
        </w:pPr>
        <w:r w:rsidRPr="00A67DCE">
          <w:rPr>
            <w:rFonts w:ascii="Times New Roman" w:hAnsi="Times New Roman"/>
            <w:sz w:val="28"/>
            <w:szCs w:val="28"/>
          </w:rPr>
          <w:fldChar w:fldCharType="begin"/>
        </w:r>
        <w:r w:rsidRPr="00A67DCE">
          <w:rPr>
            <w:rFonts w:ascii="Times New Roman" w:hAnsi="Times New Roman"/>
            <w:sz w:val="28"/>
            <w:szCs w:val="28"/>
          </w:rPr>
          <w:instrText xml:space="preserve"> PAGE   \* MERGEFORMAT </w:instrText>
        </w:r>
        <w:r w:rsidRPr="00A67DCE">
          <w:rPr>
            <w:rFonts w:ascii="Times New Roman" w:hAnsi="Times New Roman"/>
            <w:sz w:val="28"/>
            <w:szCs w:val="28"/>
          </w:rPr>
          <w:fldChar w:fldCharType="separate"/>
        </w:r>
        <w:r w:rsidR="00CC5692">
          <w:rPr>
            <w:rFonts w:ascii="Times New Roman" w:hAnsi="Times New Roman"/>
            <w:noProof/>
            <w:sz w:val="28"/>
            <w:szCs w:val="28"/>
          </w:rPr>
          <w:t>4</w:t>
        </w:r>
        <w:r w:rsidRPr="00A67DCE">
          <w:rPr>
            <w:rFonts w:ascii="Times New Roman" w:hAnsi="Times New Roman"/>
            <w:noProof/>
            <w:sz w:val="28"/>
            <w:szCs w:val="28"/>
          </w:rPr>
          <w:fldChar w:fldCharType="end"/>
        </w:r>
      </w:p>
    </w:sdtContent>
  </w:sdt>
  <w:p w:rsidR="00A819C9" w:rsidRDefault="00A819C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401"/>
    <w:multiLevelType w:val="hybridMultilevel"/>
    <w:tmpl w:val="EC562136"/>
    <w:lvl w:ilvl="0" w:tplc="77DA84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8C79F9"/>
    <w:multiLevelType w:val="hybridMultilevel"/>
    <w:tmpl w:val="8E26A9D2"/>
    <w:lvl w:ilvl="0" w:tplc="4B7C2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AE1AF1"/>
    <w:multiLevelType w:val="hybridMultilevel"/>
    <w:tmpl w:val="FAFAF4A2"/>
    <w:lvl w:ilvl="0" w:tplc="E62267C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00"/>
    <w:rsid w:val="00003139"/>
    <w:rsid w:val="000130E8"/>
    <w:rsid w:val="00022BF0"/>
    <w:rsid w:val="00022D6B"/>
    <w:rsid w:val="000349B8"/>
    <w:rsid w:val="00045CF9"/>
    <w:rsid w:val="0004726A"/>
    <w:rsid w:val="000473EC"/>
    <w:rsid w:val="000502D8"/>
    <w:rsid w:val="00050671"/>
    <w:rsid w:val="00054505"/>
    <w:rsid w:val="0006343A"/>
    <w:rsid w:val="0006493E"/>
    <w:rsid w:val="00070E0E"/>
    <w:rsid w:val="00071CBD"/>
    <w:rsid w:val="00072400"/>
    <w:rsid w:val="00073408"/>
    <w:rsid w:val="00075627"/>
    <w:rsid w:val="000859A3"/>
    <w:rsid w:val="000900D1"/>
    <w:rsid w:val="00094355"/>
    <w:rsid w:val="000957A1"/>
    <w:rsid w:val="000A017C"/>
    <w:rsid w:val="000A0DEF"/>
    <w:rsid w:val="000A1765"/>
    <w:rsid w:val="000A6E68"/>
    <w:rsid w:val="000B2BAC"/>
    <w:rsid w:val="000B2C23"/>
    <w:rsid w:val="000B7C58"/>
    <w:rsid w:val="000C281B"/>
    <w:rsid w:val="000C2FDB"/>
    <w:rsid w:val="000C4EEE"/>
    <w:rsid w:val="000D2825"/>
    <w:rsid w:val="000E2E91"/>
    <w:rsid w:val="000E5EB0"/>
    <w:rsid w:val="000F03FB"/>
    <w:rsid w:val="000F05D8"/>
    <w:rsid w:val="00101904"/>
    <w:rsid w:val="00103605"/>
    <w:rsid w:val="00107239"/>
    <w:rsid w:val="0010781B"/>
    <w:rsid w:val="00107F5D"/>
    <w:rsid w:val="001109BD"/>
    <w:rsid w:val="00116BEE"/>
    <w:rsid w:val="00117A35"/>
    <w:rsid w:val="001260F6"/>
    <w:rsid w:val="001300BE"/>
    <w:rsid w:val="001329D4"/>
    <w:rsid w:val="00133BE3"/>
    <w:rsid w:val="001351DC"/>
    <w:rsid w:val="00136BF0"/>
    <w:rsid w:val="001415BA"/>
    <w:rsid w:val="00155D64"/>
    <w:rsid w:val="00156803"/>
    <w:rsid w:val="0015706B"/>
    <w:rsid w:val="001632A0"/>
    <w:rsid w:val="001658A9"/>
    <w:rsid w:val="00166FDA"/>
    <w:rsid w:val="00174407"/>
    <w:rsid w:val="00176E5A"/>
    <w:rsid w:val="00193065"/>
    <w:rsid w:val="0019338F"/>
    <w:rsid w:val="001A3EE2"/>
    <w:rsid w:val="001A7710"/>
    <w:rsid w:val="001B08EF"/>
    <w:rsid w:val="001B0D6A"/>
    <w:rsid w:val="001B14D0"/>
    <w:rsid w:val="001B6E2A"/>
    <w:rsid w:val="001C0772"/>
    <w:rsid w:val="001C67D9"/>
    <w:rsid w:val="001C7F50"/>
    <w:rsid w:val="001D7733"/>
    <w:rsid w:val="001D77DC"/>
    <w:rsid w:val="001F5DF4"/>
    <w:rsid w:val="00200634"/>
    <w:rsid w:val="00205EF1"/>
    <w:rsid w:val="002155DF"/>
    <w:rsid w:val="00224B27"/>
    <w:rsid w:val="00225DD8"/>
    <w:rsid w:val="002300FD"/>
    <w:rsid w:val="00235942"/>
    <w:rsid w:val="00237381"/>
    <w:rsid w:val="00240027"/>
    <w:rsid w:val="002417F4"/>
    <w:rsid w:val="00244025"/>
    <w:rsid w:val="00245AC7"/>
    <w:rsid w:val="002500AA"/>
    <w:rsid w:val="00250FBC"/>
    <w:rsid w:val="0025258D"/>
    <w:rsid w:val="002547D1"/>
    <w:rsid w:val="002575DF"/>
    <w:rsid w:val="00260F47"/>
    <w:rsid w:val="00267331"/>
    <w:rsid w:val="002744F4"/>
    <w:rsid w:val="002835DA"/>
    <w:rsid w:val="00284E35"/>
    <w:rsid w:val="0028567E"/>
    <w:rsid w:val="00290C32"/>
    <w:rsid w:val="002A47B3"/>
    <w:rsid w:val="002A59B8"/>
    <w:rsid w:val="002A7FBF"/>
    <w:rsid w:val="002B14C1"/>
    <w:rsid w:val="002B43C6"/>
    <w:rsid w:val="002B4E01"/>
    <w:rsid w:val="002B52F1"/>
    <w:rsid w:val="002C53C8"/>
    <w:rsid w:val="002C5590"/>
    <w:rsid w:val="002D0ECF"/>
    <w:rsid w:val="002D145E"/>
    <w:rsid w:val="002D33A4"/>
    <w:rsid w:val="002D364C"/>
    <w:rsid w:val="002D563D"/>
    <w:rsid w:val="002D5DB2"/>
    <w:rsid w:val="002E56C0"/>
    <w:rsid w:val="002E579E"/>
    <w:rsid w:val="002E5AB3"/>
    <w:rsid w:val="002F2A8E"/>
    <w:rsid w:val="002F57A8"/>
    <w:rsid w:val="002F70E2"/>
    <w:rsid w:val="002F78E4"/>
    <w:rsid w:val="003029B7"/>
    <w:rsid w:val="00306232"/>
    <w:rsid w:val="003146CD"/>
    <w:rsid w:val="00332C90"/>
    <w:rsid w:val="003449D4"/>
    <w:rsid w:val="003473A5"/>
    <w:rsid w:val="00350077"/>
    <w:rsid w:val="0035476F"/>
    <w:rsid w:val="00357A36"/>
    <w:rsid w:val="00362C25"/>
    <w:rsid w:val="003644CF"/>
    <w:rsid w:val="003732B6"/>
    <w:rsid w:val="00376CD8"/>
    <w:rsid w:val="00376E6F"/>
    <w:rsid w:val="0037747C"/>
    <w:rsid w:val="00383BCD"/>
    <w:rsid w:val="00384E21"/>
    <w:rsid w:val="003865DD"/>
    <w:rsid w:val="00386E97"/>
    <w:rsid w:val="0039363D"/>
    <w:rsid w:val="00396220"/>
    <w:rsid w:val="003A273C"/>
    <w:rsid w:val="003B6A7F"/>
    <w:rsid w:val="003C2D26"/>
    <w:rsid w:val="003C46D9"/>
    <w:rsid w:val="003C72BF"/>
    <w:rsid w:val="003D286F"/>
    <w:rsid w:val="003D71C6"/>
    <w:rsid w:val="003E2E2A"/>
    <w:rsid w:val="003E3766"/>
    <w:rsid w:val="003E46B3"/>
    <w:rsid w:val="003E47B4"/>
    <w:rsid w:val="003F01E3"/>
    <w:rsid w:val="003F0A48"/>
    <w:rsid w:val="003F0C2D"/>
    <w:rsid w:val="003F4640"/>
    <w:rsid w:val="003F553B"/>
    <w:rsid w:val="003F677F"/>
    <w:rsid w:val="0040151D"/>
    <w:rsid w:val="004019BF"/>
    <w:rsid w:val="004029E9"/>
    <w:rsid w:val="004034F3"/>
    <w:rsid w:val="0041048F"/>
    <w:rsid w:val="004118C3"/>
    <w:rsid w:val="004123D5"/>
    <w:rsid w:val="00412645"/>
    <w:rsid w:val="004263A1"/>
    <w:rsid w:val="004304B4"/>
    <w:rsid w:val="00432DD4"/>
    <w:rsid w:val="00435923"/>
    <w:rsid w:val="004400E1"/>
    <w:rsid w:val="00446943"/>
    <w:rsid w:val="004561B4"/>
    <w:rsid w:val="00461543"/>
    <w:rsid w:val="004702B6"/>
    <w:rsid w:val="00470A9A"/>
    <w:rsid w:val="0047109E"/>
    <w:rsid w:val="00480160"/>
    <w:rsid w:val="004816EB"/>
    <w:rsid w:val="004856FA"/>
    <w:rsid w:val="00491E52"/>
    <w:rsid w:val="00492EE6"/>
    <w:rsid w:val="00494898"/>
    <w:rsid w:val="004A34B8"/>
    <w:rsid w:val="004A7D40"/>
    <w:rsid w:val="004B1B66"/>
    <w:rsid w:val="004C0E20"/>
    <w:rsid w:val="004C4B4C"/>
    <w:rsid w:val="004C6FDC"/>
    <w:rsid w:val="004C7F3D"/>
    <w:rsid w:val="004D2EB4"/>
    <w:rsid w:val="004E1923"/>
    <w:rsid w:val="004E6E86"/>
    <w:rsid w:val="004F0BF5"/>
    <w:rsid w:val="004F1028"/>
    <w:rsid w:val="004F1A8D"/>
    <w:rsid w:val="004F24CD"/>
    <w:rsid w:val="00513AEE"/>
    <w:rsid w:val="00517472"/>
    <w:rsid w:val="00520A20"/>
    <w:rsid w:val="00525F12"/>
    <w:rsid w:val="00540AAF"/>
    <w:rsid w:val="00550E04"/>
    <w:rsid w:val="00552BF6"/>
    <w:rsid w:val="00564CA0"/>
    <w:rsid w:val="00571CC8"/>
    <w:rsid w:val="00573A1C"/>
    <w:rsid w:val="005748E7"/>
    <w:rsid w:val="00575616"/>
    <w:rsid w:val="00575DB5"/>
    <w:rsid w:val="00577E8C"/>
    <w:rsid w:val="0058171A"/>
    <w:rsid w:val="005828FE"/>
    <w:rsid w:val="00584996"/>
    <w:rsid w:val="005A2887"/>
    <w:rsid w:val="005A4E81"/>
    <w:rsid w:val="005A53D5"/>
    <w:rsid w:val="005A6565"/>
    <w:rsid w:val="005B059F"/>
    <w:rsid w:val="005B5D5A"/>
    <w:rsid w:val="005C5DBB"/>
    <w:rsid w:val="005D0E08"/>
    <w:rsid w:val="005D3C32"/>
    <w:rsid w:val="005D4982"/>
    <w:rsid w:val="005D7C91"/>
    <w:rsid w:val="005E0B3C"/>
    <w:rsid w:val="005F2FDF"/>
    <w:rsid w:val="005F3EAA"/>
    <w:rsid w:val="005F514C"/>
    <w:rsid w:val="005F6DA8"/>
    <w:rsid w:val="005F788E"/>
    <w:rsid w:val="00600627"/>
    <w:rsid w:val="0060172E"/>
    <w:rsid w:val="00605252"/>
    <w:rsid w:val="00612884"/>
    <w:rsid w:val="006176D8"/>
    <w:rsid w:val="006205B7"/>
    <w:rsid w:val="006206B7"/>
    <w:rsid w:val="006222C4"/>
    <w:rsid w:val="0062612D"/>
    <w:rsid w:val="00630249"/>
    <w:rsid w:val="0064089A"/>
    <w:rsid w:val="0064104C"/>
    <w:rsid w:val="0064518D"/>
    <w:rsid w:val="0065146D"/>
    <w:rsid w:val="00651C6C"/>
    <w:rsid w:val="006550CA"/>
    <w:rsid w:val="00656C5B"/>
    <w:rsid w:val="00657B56"/>
    <w:rsid w:val="00672E4E"/>
    <w:rsid w:val="00676166"/>
    <w:rsid w:val="00676369"/>
    <w:rsid w:val="006765DE"/>
    <w:rsid w:val="006767F6"/>
    <w:rsid w:val="006768FB"/>
    <w:rsid w:val="006838C8"/>
    <w:rsid w:val="0068752C"/>
    <w:rsid w:val="00691F5F"/>
    <w:rsid w:val="0069314A"/>
    <w:rsid w:val="00695DB2"/>
    <w:rsid w:val="006A5373"/>
    <w:rsid w:val="006A74DE"/>
    <w:rsid w:val="006B1A3E"/>
    <w:rsid w:val="006C470B"/>
    <w:rsid w:val="006D57AD"/>
    <w:rsid w:val="006D7A45"/>
    <w:rsid w:val="006E3534"/>
    <w:rsid w:val="006E730B"/>
    <w:rsid w:val="006E7915"/>
    <w:rsid w:val="006F1550"/>
    <w:rsid w:val="006F3FC6"/>
    <w:rsid w:val="00703744"/>
    <w:rsid w:val="00703A48"/>
    <w:rsid w:val="00704A99"/>
    <w:rsid w:val="00705274"/>
    <w:rsid w:val="00711C8F"/>
    <w:rsid w:val="0071309C"/>
    <w:rsid w:val="00716761"/>
    <w:rsid w:val="00717566"/>
    <w:rsid w:val="0071783B"/>
    <w:rsid w:val="00725DEA"/>
    <w:rsid w:val="00726EFB"/>
    <w:rsid w:val="007325CC"/>
    <w:rsid w:val="007338DE"/>
    <w:rsid w:val="00735E5F"/>
    <w:rsid w:val="00736FC7"/>
    <w:rsid w:val="007418E8"/>
    <w:rsid w:val="007422EF"/>
    <w:rsid w:val="0074288B"/>
    <w:rsid w:val="007437CF"/>
    <w:rsid w:val="00744095"/>
    <w:rsid w:val="0074647B"/>
    <w:rsid w:val="00746732"/>
    <w:rsid w:val="00756C25"/>
    <w:rsid w:val="00760A07"/>
    <w:rsid w:val="00762506"/>
    <w:rsid w:val="0076706C"/>
    <w:rsid w:val="007672A6"/>
    <w:rsid w:val="00771F8E"/>
    <w:rsid w:val="007740C6"/>
    <w:rsid w:val="007741EB"/>
    <w:rsid w:val="00777629"/>
    <w:rsid w:val="00780149"/>
    <w:rsid w:val="007837ED"/>
    <w:rsid w:val="00784CF6"/>
    <w:rsid w:val="007907F5"/>
    <w:rsid w:val="007918A9"/>
    <w:rsid w:val="00792825"/>
    <w:rsid w:val="007931F5"/>
    <w:rsid w:val="00795A45"/>
    <w:rsid w:val="007B4287"/>
    <w:rsid w:val="007D0089"/>
    <w:rsid w:val="007D1554"/>
    <w:rsid w:val="007E650A"/>
    <w:rsid w:val="007E751E"/>
    <w:rsid w:val="00802C4C"/>
    <w:rsid w:val="00807221"/>
    <w:rsid w:val="008079A5"/>
    <w:rsid w:val="00814930"/>
    <w:rsid w:val="00816701"/>
    <w:rsid w:val="008221A0"/>
    <w:rsid w:val="00823543"/>
    <w:rsid w:val="00836914"/>
    <w:rsid w:val="0083733A"/>
    <w:rsid w:val="008400E9"/>
    <w:rsid w:val="00847B3F"/>
    <w:rsid w:val="008533BD"/>
    <w:rsid w:val="008571B7"/>
    <w:rsid w:val="008627F2"/>
    <w:rsid w:val="00864082"/>
    <w:rsid w:val="00864B39"/>
    <w:rsid w:val="008652E2"/>
    <w:rsid w:val="00866C97"/>
    <w:rsid w:val="00870437"/>
    <w:rsid w:val="00872C82"/>
    <w:rsid w:val="00872EC0"/>
    <w:rsid w:val="008733AB"/>
    <w:rsid w:val="0087382B"/>
    <w:rsid w:val="00873920"/>
    <w:rsid w:val="00881161"/>
    <w:rsid w:val="0088665A"/>
    <w:rsid w:val="00896F31"/>
    <w:rsid w:val="00897A2D"/>
    <w:rsid w:val="008A048E"/>
    <w:rsid w:val="008B155D"/>
    <w:rsid w:val="008B4ACC"/>
    <w:rsid w:val="008B6483"/>
    <w:rsid w:val="008C0F7D"/>
    <w:rsid w:val="008E02EF"/>
    <w:rsid w:val="008E2980"/>
    <w:rsid w:val="008E38B2"/>
    <w:rsid w:val="008E49BB"/>
    <w:rsid w:val="008F2F6E"/>
    <w:rsid w:val="00902A3F"/>
    <w:rsid w:val="00903997"/>
    <w:rsid w:val="00904177"/>
    <w:rsid w:val="00912F02"/>
    <w:rsid w:val="009143C3"/>
    <w:rsid w:val="00925785"/>
    <w:rsid w:val="00936F2F"/>
    <w:rsid w:val="00940334"/>
    <w:rsid w:val="0094153C"/>
    <w:rsid w:val="009422EC"/>
    <w:rsid w:val="00943C2A"/>
    <w:rsid w:val="00946AFF"/>
    <w:rsid w:val="009629C0"/>
    <w:rsid w:val="00976B66"/>
    <w:rsid w:val="00977A04"/>
    <w:rsid w:val="009814E6"/>
    <w:rsid w:val="009831A6"/>
    <w:rsid w:val="00985864"/>
    <w:rsid w:val="00991B2D"/>
    <w:rsid w:val="00992867"/>
    <w:rsid w:val="00993ECD"/>
    <w:rsid w:val="00995F40"/>
    <w:rsid w:val="009A365E"/>
    <w:rsid w:val="009B05A5"/>
    <w:rsid w:val="009B1540"/>
    <w:rsid w:val="009B35CA"/>
    <w:rsid w:val="009B5F5A"/>
    <w:rsid w:val="009C119C"/>
    <w:rsid w:val="009C3146"/>
    <w:rsid w:val="009C4306"/>
    <w:rsid w:val="009C5296"/>
    <w:rsid w:val="009D25C7"/>
    <w:rsid w:val="009D30B5"/>
    <w:rsid w:val="009D68FB"/>
    <w:rsid w:val="009D797B"/>
    <w:rsid w:val="009E45BB"/>
    <w:rsid w:val="009F17F7"/>
    <w:rsid w:val="009F379A"/>
    <w:rsid w:val="009F383D"/>
    <w:rsid w:val="009F3BD3"/>
    <w:rsid w:val="009F4B4A"/>
    <w:rsid w:val="00A00617"/>
    <w:rsid w:val="00A05B0C"/>
    <w:rsid w:val="00A14313"/>
    <w:rsid w:val="00A14378"/>
    <w:rsid w:val="00A266A3"/>
    <w:rsid w:val="00A26B51"/>
    <w:rsid w:val="00A27475"/>
    <w:rsid w:val="00A3082F"/>
    <w:rsid w:val="00A3246B"/>
    <w:rsid w:val="00A3261D"/>
    <w:rsid w:val="00A339E8"/>
    <w:rsid w:val="00A35622"/>
    <w:rsid w:val="00A35883"/>
    <w:rsid w:val="00A4646F"/>
    <w:rsid w:val="00A46D0C"/>
    <w:rsid w:val="00A66197"/>
    <w:rsid w:val="00A661FC"/>
    <w:rsid w:val="00A67DCE"/>
    <w:rsid w:val="00A71992"/>
    <w:rsid w:val="00A77354"/>
    <w:rsid w:val="00A8062E"/>
    <w:rsid w:val="00A819C9"/>
    <w:rsid w:val="00A87671"/>
    <w:rsid w:val="00A93C83"/>
    <w:rsid w:val="00A94186"/>
    <w:rsid w:val="00AA1F81"/>
    <w:rsid w:val="00AA1F88"/>
    <w:rsid w:val="00AA239E"/>
    <w:rsid w:val="00AA2418"/>
    <w:rsid w:val="00AA61D2"/>
    <w:rsid w:val="00AA6ED6"/>
    <w:rsid w:val="00AC4CBE"/>
    <w:rsid w:val="00AD0B5B"/>
    <w:rsid w:val="00AD0BC9"/>
    <w:rsid w:val="00AD1D43"/>
    <w:rsid w:val="00AD21CD"/>
    <w:rsid w:val="00AD26C7"/>
    <w:rsid w:val="00AD379A"/>
    <w:rsid w:val="00AD4ADB"/>
    <w:rsid w:val="00AF33D7"/>
    <w:rsid w:val="00AF6ECB"/>
    <w:rsid w:val="00AF7718"/>
    <w:rsid w:val="00AF7967"/>
    <w:rsid w:val="00B00032"/>
    <w:rsid w:val="00B07413"/>
    <w:rsid w:val="00B12199"/>
    <w:rsid w:val="00B162C3"/>
    <w:rsid w:val="00B25FF6"/>
    <w:rsid w:val="00B31571"/>
    <w:rsid w:val="00B34063"/>
    <w:rsid w:val="00B349E2"/>
    <w:rsid w:val="00B360F8"/>
    <w:rsid w:val="00B41B85"/>
    <w:rsid w:val="00B42382"/>
    <w:rsid w:val="00B525CD"/>
    <w:rsid w:val="00B5279B"/>
    <w:rsid w:val="00B55003"/>
    <w:rsid w:val="00B57BED"/>
    <w:rsid w:val="00B73072"/>
    <w:rsid w:val="00B733F4"/>
    <w:rsid w:val="00B81CBC"/>
    <w:rsid w:val="00B85D08"/>
    <w:rsid w:val="00B86865"/>
    <w:rsid w:val="00B9228A"/>
    <w:rsid w:val="00B96172"/>
    <w:rsid w:val="00BB3AA1"/>
    <w:rsid w:val="00BB6723"/>
    <w:rsid w:val="00BC14D1"/>
    <w:rsid w:val="00BC1930"/>
    <w:rsid w:val="00BC6B35"/>
    <w:rsid w:val="00BC72D4"/>
    <w:rsid w:val="00BD2AB5"/>
    <w:rsid w:val="00BD3CBA"/>
    <w:rsid w:val="00BD3E7A"/>
    <w:rsid w:val="00BD52E6"/>
    <w:rsid w:val="00BE450B"/>
    <w:rsid w:val="00BF1792"/>
    <w:rsid w:val="00BF29C5"/>
    <w:rsid w:val="00BF43C0"/>
    <w:rsid w:val="00C15063"/>
    <w:rsid w:val="00C15B64"/>
    <w:rsid w:val="00C2016C"/>
    <w:rsid w:val="00C20656"/>
    <w:rsid w:val="00C25312"/>
    <w:rsid w:val="00C25731"/>
    <w:rsid w:val="00C264D2"/>
    <w:rsid w:val="00C27E46"/>
    <w:rsid w:val="00C30854"/>
    <w:rsid w:val="00C32C4E"/>
    <w:rsid w:val="00C36A92"/>
    <w:rsid w:val="00C40AA3"/>
    <w:rsid w:val="00C40FD3"/>
    <w:rsid w:val="00C413D5"/>
    <w:rsid w:val="00C41CB1"/>
    <w:rsid w:val="00C43369"/>
    <w:rsid w:val="00C44E5F"/>
    <w:rsid w:val="00C46CFF"/>
    <w:rsid w:val="00C50586"/>
    <w:rsid w:val="00C53753"/>
    <w:rsid w:val="00C55548"/>
    <w:rsid w:val="00C577DA"/>
    <w:rsid w:val="00C61369"/>
    <w:rsid w:val="00C6212A"/>
    <w:rsid w:val="00C814B9"/>
    <w:rsid w:val="00C8363F"/>
    <w:rsid w:val="00C86E83"/>
    <w:rsid w:val="00C906BB"/>
    <w:rsid w:val="00C95E04"/>
    <w:rsid w:val="00C96F7F"/>
    <w:rsid w:val="00CA3169"/>
    <w:rsid w:val="00CA516C"/>
    <w:rsid w:val="00CA7A0A"/>
    <w:rsid w:val="00CB02D4"/>
    <w:rsid w:val="00CB0694"/>
    <w:rsid w:val="00CB1D5B"/>
    <w:rsid w:val="00CB4EA8"/>
    <w:rsid w:val="00CB5DBA"/>
    <w:rsid w:val="00CB643B"/>
    <w:rsid w:val="00CC0D54"/>
    <w:rsid w:val="00CC0D67"/>
    <w:rsid w:val="00CC5692"/>
    <w:rsid w:val="00CD0FBA"/>
    <w:rsid w:val="00CE0E05"/>
    <w:rsid w:val="00CE32FD"/>
    <w:rsid w:val="00CF2EFF"/>
    <w:rsid w:val="00CF7751"/>
    <w:rsid w:val="00D04BD4"/>
    <w:rsid w:val="00D07DEE"/>
    <w:rsid w:val="00D1442A"/>
    <w:rsid w:val="00D15A56"/>
    <w:rsid w:val="00D25F72"/>
    <w:rsid w:val="00D31038"/>
    <w:rsid w:val="00D31077"/>
    <w:rsid w:val="00D329CF"/>
    <w:rsid w:val="00D33040"/>
    <w:rsid w:val="00D33C85"/>
    <w:rsid w:val="00D375F1"/>
    <w:rsid w:val="00D41D28"/>
    <w:rsid w:val="00D42A33"/>
    <w:rsid w:val="00D43025"/>
    <w:rsid w:val="00D46CBC"/>
    <w:rsid w:val="00D500C3"/>
    <w:rsid w:val="00D53187"/>
    <w:rsid w:val="00D61B9D"/>
    <w:rsid w:val="00D665DC"/>
    <w:rsid w:val="00D71120"/>
    <w:rsid w:val="00D72460"/>
    <w:rsid w:val="00D72AB7"/>
    <w:rsid w:val="00D82DE6"/>
    <w:rsid w:val="00D855A8"/>
    <w:rsid w:val="00D87602"/>
    <w:rsid w:val="00D94C70"/>
    <w:rsid w:val="00D95D3A"/>
    <w:rsid w:val="00D96D63"/>
    <w:rsid w:val="00DA3B86"/>
    <w:rsid w:val="00DA7D9F"/>
    <w:rsid w:val="00DB16EA"/>
    <w:rsid w:val="00DB79B5"/>
    <w:rsid w:val="00DC0552"/>
    <w:rsid w:val="00DC06A9"/>
    <w:rsid w:val="00DC57B5"/>
    <w:rsid w:val="00DD0A2B"/>
    <w:rsid w:val="00DD1B0C"/>
    <w:rsid w:val="00DD58B7"/>
    <w:rsid w:val="00DE1842"/>
    <w:rsid w:val="00DE22EE"/>
    <w:rsid w:val="00DE2DD6"/>
    <w:rsid w:val="00DF1038"/>
    <w:rsid w:val="00DF23DA"/>
    <w:rsid w:val="00DF41F5"/>
    <w:rsid w:val="00DF56D7"/>
    <w:rsid w:val="00DF610F"/>
    <w:rsid w:val="00E016EB"/>
    <w:rsid w:val="00E037D4"/>
    <w:rsid w:val="00E05714"/>
    <w:rsid w:val="00E15A14"/>
    <w:rsid w:val="00E15CF0"/>
    <w:rsid w:val="00E17DE8"/>
    <w:rsid w:val="00E24ACF"/>
    <w:rsid w:val="00E57EC1"/>
    <w:rsid w:val="00E60481"/>
    <w:rsid w:val="00E66020"/>
    <w:rsid w:val="00E84C59"/>
    <w:rsid w:val="00E86B02"/>
    <w:rsid w:val="00E87CC0"/>
    <w:rsid w:val="00E90875"/>
    <w:rsid w:val="00E971AD"/>
    <w:rsid w:val="00EA7CC7"/>
    <w:rsid w:val="00EB6F97"/>
    <w:rsid w:val="00EC47DF"/>
    <w:rsid w:val="00EC7866"/>
    <w:rsid w:val="00ED1BF6"/>
    <w:rsid w:val="00ED3855"/>
    <w:rsid w:val="00EE133C"/>
    <w:rsid w:val="00EE27D4"/>
    <w:rsid w:val="00EE355B"/>
    <w:rsid w:val="00EF4F79"/>
    <w:rsid w:val="00EF5123"/>
    <w:rsid w:val="00EF5797"/>
    <w:rsid w:val="00EF6545"/>
    <w:rsid w:val="00F03F2D"/>
    <w:rsid w:val="00F20CC3"/>
    <w:rsid w:val="00F21A96"/>
    <w:rsid w:val="00F23ED2"/>
    <w:rsid w:val="00F33457"/>
    <w:rsid w:val="00F35A45"/>
    <w:rsid w:val="00F35B4F"/>
    <w:rsid w:val="00F35E12"/>
    <w:rsid w:val="00F4063D"/>
    <w:rsid w:val="00F4236E"/>
    <w:rsid w:val="00F50310"/>
    <w:rsid w:val="00F561AA"/>
    <w:rsid w:val="00F5764D"/>
    <w:rsid w:val="00F709B9"/>
    <w:rsid w:val="00F71744"/>
    <w:rsid w:val="00F72B53"/>
    <w:rsid w:val="00F76327"/>
    <w:rsid w:val="00F875F8"/>
    <w:rsid w:val="00F91575"/>
    <w:rsid w:val="00F94D1A"/>
    <w:rsid w:val="00FA69B9"/>
    <w:rsid w:val="00FB0CA2"/>
    <w:rsid w:val="00FB1771"/>
    <w:rsid w:val="00FB2861"/>
    <w:rsid w:val="00FB55AF"/>
    <w:rsid w:val="00FB65A9"/>
    <w:rsid w:val="00FC105D"/>
    <w:rsid w:val="00FC1B16"/>
    <w:rsid w:val="00FC729E"/>
    <w:rsid w:val="00FD247F"/>
    <w:rsid w:val="00FD3285"/>
    <w:rsid w:val="00FD51B7"/>
    <w:rsid w:val="00FE3ADE"/>
    <w:rsid w:val="00FE765C"/>
    <w:rsid w:val="00FF1250"/>
    <w:rsid w:val="00FF306B"/>
    <w:rsid w:val="00FF32A4"/>
    <w:rsid w:val="00FF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83FA"/>
  <w15:docId w15:val="{0771913D-DEDF-4710-AE0B-82DC4698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00"/>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072400"/>
    <w:pPr>
      <w:keepNext/>
      <w:outlineLvl w:val="1"/>
    </w:pPr>
    <w:rPr>
      <w:rFonts w:ascii=".VnTimeH" w:eastAsia="Arial Unicode MS" w:hAnsi=".VnTimeH" w:cs="Arial Unicode MS"/>
      <w:b/>
      <w:bCs/>
      <w:sz w:val="22"/>
    </w:rPr>
  </w:style>
  <w:style w:type="paragraph" w:styleId="Heading4">
    <w:name w:val="heading 4"/>
    <w:basedOn w:val="Normal"/>
    <w:next w:val="Normal"/>
    <w:link w:val="Heading4Char"/>
    <w:qFormat/>
    <w:rsid w:val="00072400"/>
    <w:pPr>
      <w:keepNext/>
      <w:outlineLvl w:val="3"/>
    </w:pPr>
    <w:rPr>
      <w:b/>
      <w:bCs/>
    </w:rPr>
  </w:style>
  <w:style w:type="paragraph" w:styleId="Heading5">
    <w:name w:val="heading 5"/>
    <w:basedOn w:val="Normal"/>
    <w:next w:val="Normal"/>
    <w:link w:val="Heading5Char"/>
    <w:qFormat/>
    <w:rsid w:val="00072400"/>
    <w:pPr>
      <w:keepNext/>
      <w:jc w:val="center"/>
      <w:outlineLvl w:val="4"/>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2400"/>
    <w:rPr>
      <w:rFonts w:ascii=".VnTimeH" w:eastAsia="Arial Unicode MS" w:hAnsi=".VnTimeH" w:cs="Arial Unicode MS"/>
      <w:b/>
      <w:bCs/>
      <w:szCs w:val="24"/>
    </w:rPr>
  </w:style>
  <w:style w:type="character" w:customStyle="1" w:styleId="Heading4Char">
    <w:name w:val="Heading 4 Char"/>
    <w:basedOn w:val="DefaultParagraphFont"/>
    <w:link w:val="Heading4"/>
    <w:rsid w:val="00072400"/>
    <w:rPr>
      <w:rFonts w:ascii=".VnTime" w:eastAsia="Times New Roman" w:hAnsi=".VnTime" w:cs="Times New Roman"/>
      <w:b/>
      <w:bCs/>
      <w:sz w:val="24"/>
      <w:szCs w:val="24"/>
    </w:rPr>
  </w:style>
  <w:style w:type="character" w:customStyle="1" w:styleId="Heading5Char">
    <w:name w:val="Heading 5 Char"/>
    <w:basedOn w:val="DefaultParagraphFont"/>
    <w:link w:val="Heading5"/>
    <w:rsid w:val="00072400"/>
    <w:rPr>
      <w:rFonts w:ascii=".VnTimeH" w:eastAsia="Times New Roman" w:hAnsi=".VnTimeH" w:cs="Times New Roman"/>
      <w:b/>
      <w:bCs/>
      <w:sz w:val="24"/>
      <w:szCs w:val="24"/>
    </w:rPr>
  </w:style>
  <w:style w:type="paragraph" w:styleId="BodyText">
    <w:name w:val="Body Text"/>
    <w:basedOn w:val="Normal"/>
    <w:link w:val="BodyTextChar"/>
    <w:semiHidden/>
    <w:rsid w:val="00072400"/>
    <w:rPr>
      <w:sz w:val="28"/>
    </w:rPr>
  </w:style>
  <w:style w:type="character" w:customStyle="1" w:styleId="BodyTextChar">
    <w:name w:val="Body Text Char"/>
    <w:basedOn w:val="DefaultParagraphFont"/>
    <w:link w:val="BodyText"/>
    <w:semiHidden/>
    <w:rsid w:val="00072400"/>
    <w:rPr>
      <w:rFonts w:ascii=".VnTime" w:eastAsia="Times New Roman" w:hAnsi=".VnTime" w:cs="Times New Roman"/>
      <w:sz w:val="28"/>
      <w:szCs w:val="24"/>
    </w:rPr>
  </w:style>
  <w:style w:type="paragraph" w:styleId="ListParagraph">
    <w:name w:val="List Paragraph"/>
    <w:basedOn w:val="Normal"/>
    <w:uiPriority w:val="34"/>
    <w:qFormat/>
    <w:rsid w:val="00FE765C"/>
    <w:pPr>
      <w:ind w:left="720"/>
      <w:contextualSpacing/>
    </w:pPr>
  </w:style>
  <w:style w:type="paragraph" w:styleId="BalloonText">
    <w:name w:val="Balloon Text"/>
    <w:basedOn w:val="Normal"/>
    <w:link w:val="BalloonTextChar"/>
    <w:uiPriority w:val="99"/>
    <w:semiHidden/>
    <w:unhideWhenUsed/>
    <w:rsid w:val="00716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761"/>
    <w:rPr>
      <w:rFonts w:ascii="Segoe UI" w:eastAsia="Times New Roman" w:hAnsi="Segoe UI" w:cs="Segoe UI"/>
      <w:sz w:val="18"/>
      <w:szCs w:val="18"/>
    </w:rPr>
  </w:style>
  <w:style w:type="table" w:styleId="TableGrid">
    <w:name w:val="Table Grid"/>
    <w:basedOn w:val="TableNormal"/>
    <w:uiPriority w:val="59"/>
    <w:rsid w:val="0071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9C9"/>
    <w:pPr>
      <w:tabs>
        <w:tab w:val="center" w:pos="4680"/>
        <w:tab w:val="right" w:pos="9360"/>
      </w:tabs>
    </w:pPr>
  </w:style>
  <w:style w:type="character" w:customStyle="1" w:styleId="HeaderChar">
    <w:name w:val="Header Char"/>
    <w:basedOn w:val="DefaultParagraphFont"/>
    <w:link w:val="Header"/>
    <w:uiPriority w:val="99"/>
    <w:rsid w:val="00A819C9"/>
    <w:rPr>
      <w:rFonts w:ascii=".VnTime" w:eastAsia="Times New Roman" w:hAnsi=".VnTime" w:cs="Times New Roman"/>
      <w:sz w:val="24"/>
      <w:szCs w:val="24"/>
    </w:rPr>
  </w:style>
  <w:style w:type="paragraph" w:styleId="Footer">
    <w:name w:val="footer"/>
    <w:basedOn w:val="Normal"/>
    <w:link w:val="FooterChar"/>
    <w:uiPriority w:val="99"/>
    <w:unhideWhenUsed/>
    <w:rsid w:val="00A819C9"/>
    <w:pPr>
      <w:tabs>
        <w:tab w:val="center" w:pos="4680"/>
        <w:tab w:val="right" w:pos="9360"/>
      </w:tabs>
    </w:pPr>
  </w:style>
  <w:style w:type="character" w:customStyle="1" w:styleId="FooterChar">
    <w:name w:val="Footer Char"/>
    <w:basedOn w:val="DefaultParagraphFont"/>
    <w:link w:val="Footer"/>
    <w:uiPriority w:val="99"/>
    <w:rsid w:val="00A819C9"/>
    <w:rPr>
      <w:rFonts w:ascii=".VnTime" w:eastAsia="Times New Roman" w:hAnsi=".VnTime" w:cs="Times New Roman"/>
      <w:sz w:val="24"/>
      <w:szCs w:val="24"/>
    </w:rPr>
  </w:style>
  <w:style w:type="paragraph" w:styleId="NormalWeb">
    <w:name w:val="Normal (Web)"/>
    <w:basedOn w:val="Normal"/>
    <w:uiPriority w:val="99"/>
    <w:semiHidden/>
    <w:unhideWhenUsed/>
    <w:rsid w:val="00B73072"/>
    <w:pPr>
      <w:spacing w:before="100" w:beforeAutospacing="1" w:after="100" w:afterAutospacing="1"/>
    </w:pPr>
    <w:rPr>
      <w:rFonts w:ascii="Times New Roman" w:hAnsi="Times New Roman"/>
    </w:rPr>
  </w:style>
  <w:style w:type="character" w:styleId="Strong">
    <w:name w:val="Strong"/>
    <w:basedOn w:val="DefaultParagraphFont"/>
    <w:uiPriority w:val="22"/>
    <w:qFormat/>
    <w:rsid w:val="00792825"/>
    <w:rPr>
      <w:b/>
      <w:bCs/>
    </w:rPr>
  </w:style>
  <w:style w:type="character" w:styleId="Hyperlink">
    <w:name w:val="Hyperlink"/>
    <w:basedOn w:val="DefaultParagraphFont"/>
    <w:uiPriority w:val="99"/>
    <w:semiHidden/>
    <w:unhideWhenUsed/>
    <w:rsid w:val="00574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2962">
      <w:bodyDiv w:val="1"/>
      <w:marLeft w:val="0"/>
      <w:marRight w:val="0"/>
      <w:marTop w:val="0"/>
      <w:marBottom w:val="0"/>
      <w:divBdr>
        <w:top w:val="none" w:sz="0" w:space="0" w:color="auto"/>
        <w:left w:val="none" w:sz="0" w:space="0" w:color="auto"/>
        <w:bottom w:val="none" w:sz="0" w:space="0" w:color="auto"/>
        <w:right w:val="none" w:sz="0" w:space="0" w:color="auto"/>
      </w:divBdr>
    </w:div>
    <w:div w:id="1256404138">
      <w:bodyDiv w:val="1"/>
      <w:marLeft w:val="0"/>
      <w:marRight w:val="0"/>
      <w:marTop w:val="0"/>
      <w:marBottom w:val="0"/>
      <w:divBdr>
        <w:top w:val="none" w:sz="0" w:space="0" w:color="auto"/>
        <w:left w:val="none" w:sz="0" w:space="0" w:color="auto"/>
        <w:bottom w:val="none" w:sz="0" w:space="0" w:color="auto"/>
        <w:right w:val="none" w:sz="0" w:space="0" w:color="auto"/>
      </w:divBdr>
    </w:div>
    <w:div w:id="1352340417">
      <w:bodyDiv w:val="1"/>
      <w:marLeft w:val="0"/>
      <w:marRight w:val="0"/>
      <w:marTop w:val="0"/>
      <w:marBottom w:val="0"/>
      <w:divBdr>
        <w:top w:val="none" w:sz="0" w:space="0" w:color="auto"/>
        <w:left w:val="none" w:sz="0" w:space="0" w:color="auto"/>
        <w:bottom w:val="none" w:sz="0" w:space="0" w:color="auto"/>
        <w:right w:val="none" w:sz="0" w:space="0" w:color="auto"/>
      </w:divBdr>
    </w:div>
    <w:div w:id="16409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479C-81F0-4338-BDDD-927B1BE1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Thao</cp:lastModifiedBy>
  <cp:revision>503</cp:revision>
  <cp:lastPrinted>2025-09-11T01:49:00Z</cp:lastPrinted>
  <dcterms:created xsi:type="dcterms:W3CDTF">2025-03-17T06:31:00Z</dcterms:created>
  <dcterms:modified xsi:type="dcterms:W3CDTF">2025-09-11T02:22:00Z</dcterms:modified>
</cp:coreProperties>
</file>