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341"/>
        <w:tblW w:w="9606" w:type="dxa"/>
        <w:tblLook w:val="01E0" w:firstRow="1" w:lastRow="1" w:firstColumn="1" w:lastColumn="1" w:noHBand="0" w:noVBand="0"/>
      </w:tblPr>
      <w:tblGrid>
        <w:gridCol w:w="3652"/>
        <w:gridCol w:w="142"/>
        <w:gridCol w:w="5812"/>
      </w:tblGrid>
      <w:tr w:rsidR="003524B5" w:rsidRPr="003524B5" w14:paraId="1139C921" w14:textId="77777777" w:rsidTr="005D0ADF">
        <w:tc>
          <w:tcPr>
            <w:tcW w:w="3652" w:type="dxa"/>
          </w:tcPr>
          <w:p w14:paraId="28B76DA6" w14:textId="77777777" w:rsidR="00EF7919" w:rsidRPr="003524B5" w:rsidRDefault="00EF7919" w:rsidP="0031739E">
            <w:pPr>
              <w:spacing w:line="340" w:lineRule="atLeast"/>
              <w:jc w:val="center"/>
              <w:rPr>
                <w:rFonts w:ascii="Times New Roman" w:eastAsia="Calibri" w:hAnsi="Times New Roman" w:cs="Times New Roman"/>
                <w:b/>
                <w:bCs/>
                <w:color w:val="000000" w:themeColor="text1"/>
                <w:sz w:val="26"/>
                <w:szCs w:val="26"/>
                <w:lang w:val="en-US"/>
              </w:rPr>
            </w:pPr>
            <w:bookmarkStart w:id="0" w:name="_Hlk204460892"/>
            <w:r w:rsidRPr="003524B5">
              <w:rPr>
                <w:rFonts w:ascii="Times New Roman" w:eastAsia="Calibri" w:hAnsi="Times New Roman" w:cs="Times New Roman"/>
                <w:b/>
                <w:bCs/>
                <w:color w:val="000000" w:themeColor="text1"/>
                <w:sz w:val="26"/>
                <w:szCs w:val="26"/>
                <w:lang w:val="en-US"/>
              </w:rPr>
              <w:t xml:space="preserve">ỦY BAN NHÂN DÂN </w:t>
            </w:r>
          </w:p>
          <w:p w14:paraId="1FF64702" w14:textId="77777777" w:rsidR="00EF7919" w:rsidRPr="003524B5" w:rsidRDefault="00EF7919" w:rsidP="0031739E">
            <w:pPr>
              <w:spacing w:line="340" w:lineRule="atLeast"/>
              <w:jc w:val="center"/>
              <w:rPr>
                <w:rFonts w:ascii="Times New Roman" w:eastAsia="Calibri" w:hAnsi="Times New Roman" w:cs="Times New Roman"/>
                <w:b/>
                <w:bCs/>
                <w:color w:val="000000" w:themeColor="text1"/>
                <w:sz w:val="26"/>
                <w:szCs w:val="26"/>
                <w:lang w:val="en-US"/>
              </w:rPr>
            </w:pPr>
            <w:r w:rsidRPr="003524B5">
              <w:rPr>
                <w:rFonts w:ascii="Times New Roman" w:eastAsia="Calibri" w:hAnsi="Times New Roman" w:cs="Times New Roman"/>
                <w:b/>
                <w:bCs/>
                <w:color w:val="000000" w:themeColor="text1"/>
                <w:sz w:val="26"/>
                <w:szCs w:val="26"/>
                <w:lang w:val="en-US"/>
              </w:rPr>
              <w:t xml:space="preserve">THÀNH PHỐ HẢI PHÒNG </w:t>
            </w:r>
          </w:p>
          <w:p w14:paraId="460ED910" w14:textId="77777777" w:rsidR="00EF7919" w:rsidRPr="003524B5" w:rsidRDefault="00EF7919" w:rsidP="0031739E">
            <w:pPr>
              <w:spacing w:line="340" w:lineRule="atLeast"/>
              <w:rPr>
                <w:rFonts w:ascii="Times New Roman" w:eastAsia="Calibri" w:hAnsi="Times New Roman" w:cs="Times New Roman"/>
                <w:b/>
                <w:color w:val="000000" w:themeColor="text1"/>
                <w:szCs w:val="28"/>
                <w:lang w:val="en-US"/>
              </w:rPr>
            </w:pPr>
            <w:r w:rsidRPr="003524B5">
              <w:rPr>
                <w:rFonts w:ascii="Times New Roman" w:eastAsia="Calibri" w:hAnsi="Times New Roman" w:cs="Times New Roman"/>
                <w:b/>
                <w:noProof/>
                <w:color w:val="000000" w:themeColor="text1"/>
                <w:sz w:val="26"/>
                <w:szCs w:val="26"/>
                <w:lang w:val="en-US"/>
              </w:rPr>
              <mc:AlternateContent>
                <mc:Choice Requires="wps">
                  <w:drawing>
                    <wp:anchor distT="0" distB="0" distL="114300" distR="114300" simplePos="0" relativeHeight="251659264" behindDoc="0" locked="0" layoutInCell="1" allowOverlap="1" wp14:anchorId="4F6340F6" wp14:editId="2DBFFC9A">
                      <wp:simplePos x="0" y="0"/>
                      <wp:positionH relativeFrom="margin">
                        <wp:posOffset>819150</wp:posOffset>
                      </wp:positionH>
                      <wp:positionV relativeFrom="paragraph">
                        <wp:posOffset>33020</wp:posOffset>
                      </wp:positionV>
                      <wp:extent cx="542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29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CC0D90"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64.5pt,2.6pt" to="107.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">
                      <w10:wrap anchorx="margin"/>
                    </v:line>
                  </w:pict>
                </mc:Fallback>
              </mc:AlternateContent>
            </w:r>
          </w:p>
        </w:tc>
        <w:tc>
          <w:tcPr>
            <w:tcW w:w="5954" w:type="dxa"/>
            <w:gridSpan w:val="2"/>
          </w:tcPr>
          <w:p w14:paraId="42AA23A3" w14:textId="77777777" w:rsidR="00EF7919" w:rsidRPr="003524B5" w:rsidRDefault="00EF7919" w:rsidP="0031739E">
            <w:pPr>
              <w:spacing w:line="340" w:lineRule="atLeast"/>
              <w:jc w:val="center"/>
              <w:rPr>
                <w:rFonts w:ascii="Times New Roman" w:eastAsia="Calibri" w:hAnsi="Times New Roman" w:cs="Times New Roman"/>
                <w:b/>
                <w:color w:val="000000" w:themeColor="text1"/>
                <w:sz w:val="26"/>
                <w:szCs w:val="26"/>
                <w:lang w:val="en-US"/>
              </w:rPr>
            </w:pPr>
            <w:r w:rsidRPr="003524B5">
              <w:rPr>
                <w:rFonts w:ascii="Times New Roman" w:eastAsia="Calibri" w:hAnsi="Times New Roman" w:cs="Times New Roman"/>
                <w:b/>
                <w:color w:val="000000" w:themeColor="text1"/>
                <w:sz w:val="26"/>
                <w:szCs w:val="26"/>
                <w:lang w:val="en-US"/>
              </w:rPr>
              <w:t>CỘNG HÒA XÃ HỘI CHỦ NGHĨA VIỆT NAM</w:t>
            </w:r>
          </w:p>
          <w:p w14:paraId="1426027A" w14:textId="77777777" w:rsidR="00EF7919" w:rsidRPr="003524B5" w:rsidRDefault="00EF7919" w:rsidP="0031739E">
            <w:pPr>
              <w:spacing w:line="340" w:lineRule="atLeast"/>
              <w:jc w:val="center"/>
              <w:rPr>
                <w:rFonts w:ascii="Times New Roman" w:eastAsia="Calibri" w:hAnsi="Times New Roman" w:cs="Times New Roman"/>
                <w:b/>
                <w:color w:val="000000" w:themeColor="text1"/>
                <w:sz w:val="28"/>
                <w:szCs w:val="28"/>
                <w:lang w:val="en-US"/>
              </w:rPr>
            </w:pPr>
            <w:r w:rsidRPr="003524B5">
              <w:rPr>
                <w:rFonts w:ascii="Times New Roman" w:eastAsia="Calibri" w:hAnsi="Times New Roman" w:cs="Times New Roman"/>
                <w:b/>
                <w:noProof/>
                <w:color w:val="000000" w:themeColor="text1"/>
                <w:sz w:val="28"/>
                <w:szCs w:val="28"/>
                <w:lang w:val="en-US"/>
              </w:rPr>
              <mc:AlternateContent>
                <mc:Choice Requires="wps">
                  <w:drawing>
                    <wp:anchor distT="0" distB="0" distL="114300" distR="114300" simplePos="0" relativeHeight="251660288" behindDoc="0" locked="0" layoutInCell="1" allowOverlap="1" wp14:anchorId="394A749D" wp14:editId="78688E9D">
                      <wp:simplePos x="0" y="0"/>
                      <wp:positionH relativeFrom="margin">
                        <wp:align>center</wp:align>
                      </wp:positionH>
                      <wp:positionV relativeFrom="paragraph">
                        <wp:posOffset>213995</wp:posOffset>
                      </wp:positionV>
                      <wp:extent cx="2200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200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BBB04E" id="Straight Connector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6.85pt" to="173.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">
                      <w10:wrap anchorx="margin"/>
                    </v:line>
                  </w:pict>
                </mc:Fallback>
              </mc:AlternateContent>
            </w:r>
            <w:r w:rsidRPr="003524B5">
              <w:rPr>
                <w:rFonts w:ascii="Times New Roman" w:eastAsia="Calibri" w:hAnsi="Times New Roman" w:cs="Times New Roman"/>
                <w:b/>
                <w:color w:val="000000" w:themeColor="text1"/>
                <w:sz w:val="28"/>
                <w:szCs w:val="28"/>
                <w:lang w:val="en-US"/>
              </w:rPr>
              <w:t>Độc lập – Tự do – Hạnh phúc</w:t>
            </w:r>
          </w:p>
        </w:tc>
      </w:tr>
      <w:bookmarkEnd w:id="0"/>
      <w:tr w:rsidR="003524B5" w:rsidRPr="003524B5" w14:paraId="7348EAC3" w14:textId="77777777" w:rsidTr="005D0ADF">
        <w:trPr>
          <w:trHeight w:val="1202"/>
        </w:trPr>
        <w:tc>
          <w:tcPr>
            <w:tcW w:w="3794" w:type="dxa"/>
            <w:gridSpan w:val="2"/>
          </w:tcPr>
          <w:p w14:paraId="70E5C36A" w14:textId="52ECDB44" w:rsidR="00EF7919" w:rsidRPr="003524B5" w:rsidRDefault="00EF7919" w:rsidP="0031739E">
            <w:pPr>
              <w:spacing w:line="340" w:lineRule="atLeast"/>
              <w:jc w:val="center"/>
              <w:rPr>
                <w:rFonts w:ascii="Times New Roman" w:eastAsia="Calibri" w:hAnsi="Times New Roman" w:cs="Times New Roman"/>
                <w:color w:val="000000" w:themeColor="text1"/>
                <w:sz w:val="26"/>
                <w:szCs w:val="26"/>
                <w:lang w:val="en-US"/>
              </w:rPr>
            </w:pPr>
            <w:r w:rsidRPr="003524B5">
              <w:rPr>
                <w:rFonts w:ascii="Times New Roman" w:eastAsia="Calibri" w:hAnsi="Times New Roman" w:cs="Times New Roman"/>
                <w:color w:val="000000" w:themeColor="text1"/>
                <w:sz w:val="26"/>
                <w:szCs w:val="26"/>
                <w:lang w:val="en-US"/>
              </w:rPr>
              <w:t>Số:           /202</w:t>
            </w:r>
            <w:r w:rsidR="00C8343D" w:rsidRPr="003524B5">
              <w:rPr>
                <w:rFonts w:ascii="Times New Roman" w:eastAsia="Calibri" w:hAnsi="Times New Roman" w:cs="Times New Roman"/>
                <w:color w:val="000000" w:themeColor="text1"/>
                <w:sz w:val="26"/>
                <w:szCs w:val="26"/>
                <w:lang w:val="en-US"/>
              </w:rPr>
              <w:t>5</w:t>
            </w:r>
            <w:r w:rsidRPr="003524B5">
              <w:rPr>
                <w:rFonts w:ascii="Times New Roman" w:eastAsia="Calibri" w:hAnsi="Times New Roman" w:cs="Times New Roman"/>
                <w:color w:val="000000" w:themeColor="text1"/>
                <w:sz w:val="26"/>
                <w:szCs w:val="26"/>
                <w:lang w:val="en-US"/>
              </w:rPr>
              <w:t>/QĐ-UBND</w:t>
            </w:r>
          </w:p>
          <w:p w14:paraId="7C61FCF8" w14:textId="77777777" w:rsidR="00EF7919" w:rsidRPr="003524B5" w:rsidRDefault="00EF7919" w:rsidP="0031739E">
            <w:pPr>
              <w:spacing w:line="340" w:lineRule="atLeast"/>
              <w:jc w:val="center"/>
              <w:rPr>
                <w:rFonts w:ascii="Times New Roman" w:eastAsia="Calibri" w:hAnsi="Times New Roman" w:cs="Times New Roman"/>
                <w:color w:val="000000" w:themeColor="text1"/>
                <w:sz w:val="6"/>
                <w:szCs w:val="18"/>
                <w:lang w:val="en-US"/>
              </w:rPr>
            </w:pPr>
          </w:p>
        </w:tc>
        <w:tc>
          <w:tcPr>
            <w:tcW w:w="5812" w:type="dxa"/>
          </w:tcPr>
          <w:p w14:paraId="5632BB51" w14:textId="469D2E57" w:rsidR="0031739E" w:rsidRPr="0031739E" w:rsidRDefault="00EF7919" w:rsidP="0031739E">
            <w:pPr>
              <w:spacing w:line="340" w:lineRule="atLeast"/>
              <w:ind w:right="-108"/>
              <w:jc w:val="center"/>
              <w:rPr>
                <w:rFonts w:ascii="Times New Roman" w:eastAsia="Calibri" w:hAnsi="Times New Roman" w:cs="Times New Roman"/>
                <w:i/>
                <w:color w:val="000000" w:themeColor="text1"/>
                <w:sz w:val="28"/>
                <w:szCs w:val="28"/>
                <w:lang w:val="en-US"/>
              </w:rPr>
            </w:pPr>
            <w:r w:rsidRPr="003524B5">
              <w:rPr>
                <w:rFonts w:ascii="Times New Roman" w:eastAsia="Calibri" w:hAnsi="Times New Roman" w:cs="Times New Roman"/>
                <w:i/>
                <w:color w:val="000000" w:themeColor="text1"/>
                <w:sz w:val="28"/>
                <w:szCs w:val="28"/>
                <w:lang w:val="en-US"/>
              </w:rPr>
              <w:t xml:space="preserve">Hải Phòng, ngày       tháng </w:t>
            </w:r>
            <w:r w:rsidR="00C8343D" w:rsidRPr="003524B5">
              <w:rPr>
                <w:rFonts w:ascii="Times New Roman" w:eastAsia="Calibri" w:hAnsi="Times New Roman" w:cs="Times New Roman"/>
                <w:i/>
                <w:color w:val="000000" w:themeColor="text1"/>
                <w:sz w:val="28"/>
                <w:szCs w:val="28"/>
                <w:lang w:val="en-US"/>
              </w:rPr>
              <w:t xml:space="preserve">   </w:t>
            </w:r>
            <w:r w:rsidRPr="003524B5">
              <w:rPr>
                <w:rFonts w:ascii="Times New Roman" w:eastAsia="Calibri" w:hAnsi="Times New Roman" w:cs="Times New Roman"/>
                <w:i/>
                <w:color w:val="000000" w:themeColor="text1"/>
                <w:sz w:val="28"/>
                <w:szCs w:val="28"/>
                <w:lang w:val="en-US"/>
              </w:rPr>
              <w:t xml:space="preserve"> năm 202</w:t>
            </w:r>
            <w:r w:rsidR="00C8343D" w:rsidRPr="003524B5">
              <w:rPr>
                <w:rFonts w:ascii="Times New Roman" w:eastAsia="Calibri" w:hAnsi="Times New Roman" w:cs="Times New Roman"/>
                <w:i/>
                <w:color w:val="000000" w:themeColor="text1"/>
                <w:sz w:val="28"/>
                <w:szCs w:val="28"/>
                <w:lang w:val="en-US"/>
              </w:rPr>
              <w:t>5</w:t>
            </w:r>
          </w:p>
        </w:tc>
      </w:tr>
    </w:tbl>
    <w:p w14:paraId="355B7CD8" w14:textId="77777777" w:rsidR="009C71F5" w:rsidRPr="00BC5E78" w:rsidRDefault="009C71F5" w:rsidP="009C71F5">
      <w:pPr>
        <w:spacing w:line="340" w:lineRule="atLeast"/>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QUYẾT ĐỊNH</w:t>
      </w:r>
    </w:p>
    <w:p w14:paraId="11D135DA" w14:textId="77777777" w:rsidR="009C71F5" w:rsidRPr="003524B5" w:rsidRDefault="009C71F5" w:rsidP="009C71F5">
      <w:pPr>
        <w:spacing w:line="340" w:lineRule="atLeast"/>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 xml:space="preserve">Ban hành Quy chế phối hợp công tác quản lý nhà nước </w:t>
      </w:r>
    </w:p>
    <w:p w14:paraId="220B9555" w14:textId="77777777" w:rsidR="009C71F5" w:rsidRPr="00DF0087" w:rsidRDefault="009C71F5" w:rsidP="009C71F5">
      <w:pPr>
        <w:spacing w:line="340" w:lineRule="atLeast"/>
        <w:jc w:val="center"/>
        <w:rPr>
          <w:rFonts w:ascii="Times New Roman" w:eastAsia="Times New Roman" w:hAnsi="Times New Roman" w:cs="Times New Roman"/>
          <w:b/>
          <w:color w:val="000000" w:themeColor="text1"/>
          <w:sz w:val="28"/>
          <w:szCs w:val="28"/>
        </w:rPr>
      </w:pPr>
      <w:r w:rsidRPr="00DF0087">
        <w:rPr>
          <w:rFonts w:ascii="Times New Roman" w:eastAsia="Times New Roman" w:hAnsi="Times New Roman" w:cs="Times New Roman"/>
          <w:b/>
          <w:color w:val="000000" w:themeColor="text1"/>
          <w:sz w:val="28"/>
          <w:szCs w:val="28"/>
        </w:rPr>
        <w:t xml:space="preserve">về </w:t>
      </w:r>
      <w:r w:rsidRPr="00DF0087">
        <w:rPr>
          <w:rFonts w:ascii="Times New Roman" w:eastAsia="Times New Roman" w:hAnsi="Times New Roman" w:cs="Times New Roman"/>
          <w:b/>
          <w:color w:val="000000" w:themeColor="text1"/>
          <w:sz w:val="28"/>
          <w:szCs w:val="28"/>
          <w:lang w:val="en-US"/>
        </w:rPr>
        <w:t>dân tộc, tín ngưỡng, tôn giáo</w:t>
      </w:r>
      <w:r w:rsidRPr="00DF0087">
        <w:rPr>
          <w:rFonts w:ascii="Times New Roman" w:eastAsia="Times New Roman" w:hAnsi="Times New Roman" w:cs="Times New Roman"/>
          <w:b/>
          <w:color w:val="000000" w:themeColor="text1"/>
          <w:sz w:val="28"/>
          <w:szCs w:val="28"/>
        </w:rPr>
        <w:t xml:space="preserve"> trên địa bàn thành phố Hải Phòng</w:t>
      </w:r>
    </w:p>
    <w:p w14:paraId="2AA7C663" w14:textId="3646781A" w:rsidR="00105C85" w:rsidRPr="00795D1C" w:rsidRDefault="009C71F5" w:rsidP="00795D1C">
      <w:pPr>
        <w:spacing w:before="60" w:after="60" w:line="340" w:lineRule="atLeast"/>
        <w:jc w:val="center"/>
        <w:rPr>
          <w:rFonts w:ascii="Times New Roman" w:eastAsia="Times New Roman" w:hAnsi="Times New Roman" w:cs="Times New Roman"/>
          <w:b/>
          <w:color w:val="000000" w:themeColor="text1"/>
          <w:sz w:val="28"/>
          <w:szCs w:val="28"/>
        </w:rPr>
      </w:pPr>
      <w:r w:rsidRPr="00DF0087">
        <w:rPr>
          <w:rFonts w:ascii="Times New Roman" w:eastAsia="Times New Roman" w:hAnsi="Times New Roman" w:cs="Times New Roman"/>
          <w:b/>
          <w:noProof/>
          <w:color w:val="000000" w:themeColor="text1"/>
          <w:sz w:val="28"/>
          <w:szCs w:val="28"/>
          <w:lang w:val="en-US"/>
        </w:rPr>
        <mc:AlternateContent>
          <mc:Choice Requires="wps">
            <w:drawing>
              <wp:anchor distT="0" distB="0" distL="114300" distR="114300" simplePos="0" relativeHeight="251666432" behindDoc="0" locked="0" layoutInCell="1" allowOverlap="1" wp14:anchorId="1F6F0C15" wp14:editId="022F575A">
                <wp:simplePos x="0" y="0"/>
                <wp:positionH relativeFrom="margin">
                  <wp:align>center</wp:align>
                </wp:positionH>
                <wp:positionV relativeFrom="paragraph">
                  <wp:posOffset>56333</wp:posOffset>
                </wp:positionV>
                <wp:extent cx="15525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11C35" id="Straight Connector 6"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4.45pt" to="122.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" strokecolor="black [3040]">
                <w10:wrap anchorx="margin"/>
              </v:line>
            </w:pict>
          </mc:Fallback>
        </mc:AlternateContent>
      </w:r>
    </w:p>
    <w:p w14:paraId="78C67DF9"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rPr>
      </w:pPr>
      <w:r w:rsidRPr="00DF0087">
        <w:rPr>
          <w:rFonts w:ascii="Times New Roman" w:eastAsia="Times New Roman" w:hAnsi="Times New Roman" w:cs="Times New Roman"/>
          <w:i/>
          <w:color w:val="000000" w:themeColor="text1"/>
          <w:sz w:val="28"/>
          <w:szCs w:val="28"/>
        </w:rPr>
        <w:t xml:space="preserve">Căn cứ Luật Tổ chức chính quyền địa phương ngày </w:t>
      </w:r>
      <w:r w:rsidRPr="00DF0087">
        <w:rPr>
          <w:rFonts w:ascii="Times New Roman" w:eastAsia="Times New Roman" w:hAnsi="Times New Roman" w:cs="Times New Roman"/>
          <w:i/>
          <w:color w:val="000000" w:themeColor="text1"/>
          <w:sz w:val="28"/>
          <w:szCs w:val="28"/>
          <w:lang w:val="en-US"/>
        </w:rPr>
        <w:t>16 tháng 6 năm 2025</w:t>
      </w:r>
      <w:r w:rsidRPr="00DF0087">
        <w:rPr>
          <w:rFonts w:ascii="Times New Roman" w:eastAsia="Times New Roman" w:hAnsi="Times New Roman" w:cs="Times New Roman"/>
          <w:i/>
          <w:color w:val="000000" w:themeColor="text1"/>
          <w:sz w:val="28"/>
          <w:szCs w:val="28"/>
        </w:rPr>
        <w:t>;</w:t>
      </w:r>
    </w:p>
    <w:p w14:paraId="71DBC532" w14:textId="5097CA7D" w:rsidR="009C71F5" w:rsidRPr="00115C55" w:rsidRDefault="009C71F5" w:rsidP="007B471E">
      <w:pPr>
        <w:widowControl w:val="0"/>
        <w:tabs>
          <w:tab w:val="left" w:pos="567"/>
        </w:tabs>
        <w:spacing w:before="120" w:after="120" w:line="360" w:lineRule="atLeast"/>
        <w:ind w:firstLine="567"/>
        <w:jc w:val="both"/>
        <w:rPr>
          <w:rFonts w:eastAsia="Times New Roman"/>
          <w:bCs/>
          <w:iCs/>
        </w:rPr>
      </w:pPr>
      <w:r w:rsidRPr="00DF0087">
        <w:rPr>
          <w:rFonts w:ascii="Times New Roman" w:eastAsia="Times New Roman" w:hAnsi="Times New Roman" w:cs="Times New Roman"/>
          <w:i/>
          <w:color w:val="000000" w:themeColor="text1"/>
          <w:spacing w:val="-6"/>
          <w:sz w:val="28"/>
          <w:szCs w:val="28"/>
        </w:rPr>
        <w:t xml:space="preserve">Căn cứ Luật </w:t>
      </w:r>
      <w:r w:rsidRPr="00DF0087">
        <w:rPr>
          <w:rFonts w:ascii="Times New Roman" w:eastAsia="Times New Roman" w:hAnsi="Times New Roman" w:cs="Times New Roman"/>
          <w:i/>
          <w:color w:val="000000" w:themeColor="text1"/>
          <w:spacing w:val="-6"/>
          <w:sz w:val="28"/>
          <w:szCs w:val="28"/>
          <w:lang w:val="en-US"/>
        </w:rPr>
        <w:t>B</w:t>
      </w:r>
      <w:r w:rsidRPr="00DF0087">
        <w:rPr>
          <w:rFonts w:ascii="Times New Roman" w:eastAsia="Times New Roman" w:hAnsi="Times New Roman" w:cs="Times New Roman"/>
          <w:i/>
          <w:color w:val="000000" w:themeColor="text1"/>
          <w:spacing w:val="-6"/>
          <w:sz w:val="28"/>
          <w:szCs w:val="28"/>
        </w:rPr>
        <w:t xml:space="preserve">an hành văn bản quy phạm pháp luật </w:t>
      </w:r>
      <w:r w:rsidRPr="00DF0087">
        <w:rPr>
          <w:rFonts w:ascii="Times New Roman" w:eastAsia="Times New Roman" w:hAnsi="Times New Roman" w:cs="Times New Roman"/>
          <w:i/>
          <w:color w:val="000000" w:themeColor="text1"/>
          <w:spacing w:val="-6"/>
          <w:sz w:val="28"/>
          <w:szCs w:val="28"/>
          <w:lang w:val="en-US"/>
        </w:rPr>
        <w:t>ngày 19 tháng 02 năm 2025;</w:t>
      </w:r>
      <w:r w:rsidRPr="00DF0087">
        <w:rPr>
          <w:rFonts w:eastAsia="Times New Roman"/>
          <w:bCs/>
          <w:iCs/>
          <w:color w:val="FF0000"/>
        </w:rPr>
        <w:t xml:space="preserve"> </w:t>
      </w:r>
      <w:r w:rsidRPr="00115C55">
        <w:rPr>
          <w:rFonts w:ascii="Times New Roman" w:eastAsia="Times New Roman" w:hAnsi="Times New Roman" w:cs="Times New Roman"/>
          <w:bCs/>
          <w:i/>
          <w:iCs/>
          <w:sz w:val="28"/>
          <w:szCs w:val="28"/>
        </w:rPr>
        <w:t xml:space="preserve">Luật </w:t>
      </w:r>
      <w:r w:rsidRPr="00115C55">
        <w:rPr>
          <w:rFonts w:ascii="Times New Roman" w:eastAsia="Times New Roman" w:hAnsi="Times New Roman" w:cs="Times New Roman"/>
          <w:bCs/>
          <w:i/>
          <w:iCs/>
          <w:sz w:val="28"/>
          <w:szCs w:val="28"/>
          <w:lang w:val="en-US"/>
        </w:rPr>
        <w:t>S</w:t>
      </w:r>
      <w:r w:rsidRPr="00115C55">
        <w:rPr>
          <w:rFonts w:ascii="Times New Roman" w:eastAsia="Times New Roman" w:hAnsi="Times New Roman" w:cs="Times New Roman"/>
          <w:bCs/>
          <w:i/>
          <w:iCs/>
          <w:sz w:val="28"/>
          <w:szCs w:val="28"/>
        </w:rPr>
        <w:t>ửa đổi, bổ sung một số điều của Luật Ban hành văn bản quy phạm pháp luật ngày 25</w:t>
      </w:r>
      <w:r w:rsidRPr="00115C55">
        <w:rPr>
          <w:rFonts w:ascii="Times New Roman" w:eastAsia="Times New Roman" w:hAnsi="Times New Roman" w:cs="Times New Roman"/>
          <w:bCs/>
          <w:i/>
          <w:iCs/>
          <w:sz w:val="28"/>
          <w:szCs w:val="28"/>
          <w:lang w:val="en-US"/>
        </w:rPr>
        <w:t xml:space="preserve"> tháng </w:t>
      </w:r>
      <w:r w:rsidRPr="00115C55">
        <w:rPr>
          <w:rFonts w:ascii="Times New Roman" w:eastAsia="Times New Roman" w:hAnsi="Times New Roman" w:cs="Times New Roman"/>
          <w:bCs/>
          <w:i/>
          <w:iCs/>
          <w:sz w:val="28"/>
          <w:szCs w:val="28"/>
        </w:rPr>
        <w:t>6</w:t>
      </w:r>
      <w:r w:rsidRPr="00115C55">
        <w:rPr>
          <w:rFonts w:ascii="Times New Roman" w:eastAsia="Times New Roman" w:hAnsi="Times New Roman" w:cs="Times New Roman"/>
          <w:bCs/>
          <w:i/>
          <w:iCs/>
          <w:sz w:val="28"/>
          <w:szCs w:val="28"/>
          <w:lang w:val="en-US"/>
        </w:rPr>
        <w:t xml:space="preserve"> năm </w:t>
      </w:r>
      <w:r w:rsidRPr="00115C55">
        <w:rPr>
          <w:rFonts w:ascii="Times New Roman" w:eastAsia="Times New Roman" w:hAnsi="Times New Roman" w:cs="Times New Roman"/>
          <w:bCs/>
          <w:i/>
          <w:iCs/>
          <w:sz w:val="28"/>
          <w:szCs w:val="28"/>
        </w:rPr>
        <w:t>2025;</w:t>
      </w:r>
    </w:p>
    <w:p w14:paraId="1729063A"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rPr>
      </w:pPr>
      <w:r w:rsidRPr="00DF0087">
        <w:rPr>
          <w:rFonts w:ascii="Times New Roman" w:eastAsia="Times New Roman" w:hAnsi="Times New Roman" w:cs="Times New Roman"/>
          <w:i/>
          <w:color w:val="000000" w:themeColor="text1"/>
          <w:sz w:val="28"/>
          <w:szCs w:val="28"/>
        </w:rPr>
        <w:t xml:space="preserve">Căn cứ Luật Tín ngưỡng, tôn giáo ngày 18 tháng 11 năm 2016; </w:t>
      </w:r>
    </w:p>
    <w:p w14:paraId="1BE0AAAD"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rPr>
      </w:pPr>
      <w:r w:rsidRPr="00DF0087">
        <w:rPr>
          <w:rFonts w:ascii="Times New Roman" w:eastAsia="Times New Roman" w:hAnsi="Times New Roman" w:cs="Times New Roman"/>
          <w:i/>
          <w:color w:val="000000" w:themeColor="text1"/>
          <w:sz w:val="28"/>
          <w:szCs w:val="28"/>
        </w:rPr>
        <w:t xml:space="preserve">Căn cứ Luật Đất đai ngày </w:t>
      </w:r>
      <w:r w:rsidRPr="00DF0087">
        <w:rPr>
          <w:rFonts w:ascii="Times New Roman" w:eastAsia="Times New Roman" w:hAnsi="Times New Roman" w:cs="Times New Roman"/>
          <w:i/>
          <w:color w:val="000000" w:themeColor="text1"/>
          <w:sz w:val="28"/>
          <w:szCs w:val="28"/>
          <w:lang w:val="en-US"/>
        </w:rPr>
        <w:t>18</w:t>
      </w:r>
      <w:r w:rsidRPr="00DF0087">
        <w:rPr>
          <w:rFonts w:ascii="Times New Roman" w:eastAsia="Times New Roman" w:hAnsi="Times New Roman" w:cs="Times New Roman"/>
          <w:i/>
          <w:color w:val="000000" w:themeColor="text1"/>
          <w:sz w:val="28"/>
          <w:szCs w:val="28"/>
        </w:rPr>
        <w:t xml:space="preserve"> tháng </w:t>
      </w:r>
      <w:r w:rsidRPr="00DF0087">
        <w:rPr>
          <w:rFonts w:ascii="Times New Roman" w:eastAsia="Times New Roman" w:hAnsi="Times New Roman" w:cs="Times New Roman"/>
          <w:i/>
          <w:color w:val="000000" w:themeColor="text1"/>
          <w:sz w:val="28"/>
          <w:szCs w:val="28"/>
          <w:lang w:val="en-US"/>
        </w:rPr>
        <w:t>01</w:t>
      </w:r>
      <w:r w:rsidRPr="00DF0087">
        <w:rPr>
          <w:rFonts w:ascii="Times New Roman" w:eastAsia="Times New Roman" w:hAnsi="Times New Roman" w:cs="Times New Roman"/>
          <w:i/>
          <w:color w:val="000000" w:themeColor="text1"/>
          <w:sz w:val="28"/>
          <w:szCs w:val="28"/>
        </w:rPr>
        <w:t xml:space="preserve"> năm 20</w:t>
      </w:r>
      <w:r w:rsidRPr="00DF0087">
        <w:rPr>
          <w:rFonts w:ascii="Times New Roman" w:eastAsia="Times New Roman" w:hAnsi="Times New Roman" w:cs="Times New Roman"/>
          <w:i/>
          <w:color w:val="000000" w:themeColor="text1"/>
          <w:sz w:val="28"/>
          <w:szCs w:val="28"/>
          <w:lang w:val="en-US"/>
        </w:rPr>
        <w:t>24</w:t>
      </w:r>
      <w:r w:rsidRPr="00DF0087">
        <w:rPr>
          <w:rFonts w:ascii="Times New Roman" w:eastAsia="Times New Roman" w:hAnsi="Times New Roman" w:cs="Times New Roman"/>
          <w:i/>
          <w:color w:val="000000" w:themeColor="text1"/>
          <w:sz w:val="28"/>
          <w:szCs w:val="28"/>
        </w:rPr>
        <w:t>;</w:t>
      </w:r>
    </w:p>
    <w:p w14:paraId="15006CE4"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rPr>
      </w:pPr>
      <w:r w:rsidRPr="00DF0087">
        <w:rPr>
          <w:rFonts w:ascii="Times New Roman" w:eastAsia="Times New Roman" w:hAnsi="Times New Roman" w:cs="Times New Roman"/>
          <w:i/>
          <w:color w:val="000000" w:themeColor="text1"/>
          <w:sz w:val="28"/>
          <w:szCs w:val="28"/>
        </w:rPr>
        <w:t>Căn cứ Luật Xây dựng ngày 18 tháng 6 năm 2014; Luật sửa đổi, bổ sung một số điều của Luật Xây dựng ngày 17 tháng 6 năm 2020;</w:t>
      </w:r>
    </w:p>
    <w:p w14:paraId="4C5E2997"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rPr>
      </w:pPr>
      <w:r w:rsidRPr="00DF0087">
        <w:rPr>
          <w:rFonts w:ascii="Times New Roman" w:eastAsia="Times New Roman" w:hAnsi="Times New Roman" w:cs="Times New Roman"/>
          <w:i/>
          <w:color w:val="000000" w:themeColor="text1"/>
          <w:sz w:val="28"/>
          <w:szCs w:val="28"/>
        </w:rPr>
        <w:t xml:space="preserve">Căn cứ Luật Di sản văn hóa ngày </w:t>
      </w:r>
      <w:r w:rsidRPr="00DF0087">
        <w:rPr>
          <w:rFonts w:ascii="Times New Roman" w:eastAsia="Times New Roman" w:hAnsi="Times New Roman" w:cs="Times New Roman"/>
          <w:i/>
          <w:color w:val="000000" w:themeColor="text1"/>
          <w:sz w:val="28"/>
          <w:szCs w:val="28"/>
          <w:lang w:val="en-US"/>
        </w:rPr>
        <w:t>23 tháng 11 năm 2024</w:t>
      </w:r>
      <w:r w:rsidRPr="00DF0087">
        <w:rPr>
          <w:rFonts w:ascii="Times New Roman" w:eastAsia="Times New Roman" w:hAnsi="Times New Roman" w:cs="Times New Roman"/>
          <w:i/>
          <w:color w:val="000000" w:themeColor="text1"/>
          <w:sz w:val="28"/>
          <w:szCs w:val="28"/>
        </w:rPr>
        <w:t>,</w:t>
      </w:r>
    </w:p>
    <w:p w14:paraId="536E59A0"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rPr>
      </w:pPr>
      <w:r w:rsidRPr="00DF0087">
        <w:rPr>
          <w:rFonts w:ascii="Times New Roman" w:eastAsia="Times New Roman" w:hAnsi="Times New Roman" w:cs="Times New Roman"/>
          <w:i/>
          <w:color w:val="000000" w:themeColor="text1"/>
          <w:sz w:val="28"/>
          <w:szCs w:val="28"/>
        </w:rPr>
        <w:t xml:space="preserve">Căn cứ Nghị định số 78/2025/NĐ-CP ngày </w:t>
      </w:r>
      <w:r w:rsidRPr="00DF0087">
        <w:rPr>
          <w:rFonts w:ascii="Times New Roman" w:eastAsia="Times New Roman" w:hAnsi="Times New Roman" w:cs="Times New Roman"/>
          <w:i/>
          <w:color w:val="000000" w:themeColor="text1"/>
          <w:sz w:val="28"/>
          <w:szCs w:val="28"/>
          <w:lang w:val="en-US"/>
        </w:rPr>
        <w:t>01</w:t>
      </w:r>
      <w:r w:rsidRPr="00DF0087">
        <w:rPr>
          <w:rFonts w:ascii="Times New Roman" w:eastAsia="Times New Roman" w:hAnsi="Times New Roman" w:cs="Times New Roman"/>
          <w:i/>
          <w:color w:val="000000" w:themeColor="text1"/>
          <w:sz w:val="28"/>
          <w:szCs w:val="28"/>
        </w:rPr>
        <w:t xml:space="preserve"> tháng </w:t>
      </w:r>
      <w:r w:rsidRPr="00DF0087">
        <w:rPr>
          <w:rFonts w:ascii="Times New Roman" w:eastAsia="Times New Roman" w:hAnsi="Times New Roman" w:cs="Times New Roman"/>
          <w:i/>
          <w:color w:val="000000" w:themeColor="text1"/>
          <w:sz w:val="28"/>
          <w:szCs w:val="28"/>
          <w:lang w:val="en-US"/>
        </w:rPr>
        <w:t>4</w:t>
      </w:r>
      <w:r w:rsidRPr="00DF0087">
        <w:rPr>
          <w:rFonts w:ascii="Times New Roman" w:eastAsia="Times New Roman" w:hAnsi="Times New Roman" w:cs="Times New Roman"/>
          <w:i/>
          <w:color w:val="000000" w:themeColor="text1"/>
          <w:sz w:val="28"/>
          <w:szCs w:val="28"/>
        </w:rPr>
        <w:t xml:space="preserve"> năm 202</w:t>
      </w:r>
      <w:r w:rsidRPr="00DF0087">
        <w:rPr>
          <w:rFonts w:ascii="Times New Roman" w:eastAsia="Times New Roman" w:hAnsi="Times New Roman" w:cs="Times New Roman"/>
          <w:i/>
          <w:color w:val="000000" w:themeColor="text1"/>
          <w:sz w:val="28"/>
          <w:szCs w:val="28"/>
          <w:lang w:val="en-US"/>
        </w:rPr>
        <w:t>5</w:t>
      </w:r>
      <w:r w:rsidRPr="00DF0087">
        <w:rPr>
          <w:rFonts w:ascii="Times New Roman" w:eastAsia="Times New Roman" w:hAnsi="Times New Roman" w:cs="Times New Roman"/>
          <w:i/>
          <w:color w:val="000000" w:themeColor="text1"/>
          <w:sz w:val="28"/>
          <w:szCs w:val="28"/>
        </w:rPr>
        <w:t xml:space="preserve"> của Chính phủ </w:t>
      </w:r>
      <w:r w:rsidRPr="00DF0087">
        <w:rPr>
          <w:rFonts w:ascii="Times New Roman" w:eastAsia="Times New Roman" w:hAnsi="Times New Roman" w:cs="Times New Roman"/>
          <w:i/>
          <w:color w:val="000000" w:themeColor="text1"/>
          <w:sz w:val="28"/>
          <w:szCs w:val="28"/>
          <w:lang w:val="en-US"/>
        </w:rPr>
        <w:t>Q</w:t>
      </w:r>
      <w:r w:rsidRPr="00DF0087">
        <w:rPr>
          <w:rFonts w:ascii="Times New Roman" w:eastAsia="Times New Roman" w:hAnsi="Times New Roman" w:cs="Times New Roman"/>
          <w:i/>
          <w:color w:val="000000" w:themeColor="text1"/>
          <w:sz w:val="28"/>
          <w:szCs w:val="28"/>
        </w:rPr>
        <w:t xml:space="preserve">uy định chi tiết một số điều và biện pháp để tổ chức, hướng dẫn thi hành </w:t>
      </w:r>
      <w:r w:rsidRPr="00DF0087">
        <w:rPr>
          <w:rFonts w:ascii="Times New Roman" w:eastAsia="Times New Roman" w:hAnsi="Times New Roman" w:cs="Times New Roman"/>
          <w:i/>
          <w:color w:val="000000" w:themeColor="text1"/>
          <w:sz w:val="28"/>
          <w:szCs w:val="28"/>
          <w:lang w:val="en-US"/>
        </w:rPr>
        <w:t>L</w:t>
      </w:r>
      <w:r w:rsidRPr="00DF0087">
        <w:rPr>
          <w:rFonts w:ascii="Times New Roman" w:eastAsia="Times New Roman" w:hAnsi="Times New Roman" w:cs="Times New Roman"/>
          <w:i/>
          <w:color w:val="000000" w:themeColor="text1"/>
          <w:sz w:val="28"/>
          <w:szCs w:val="28"/>
        </w:rPr>
        <w:t xml:space="preserve">uật </w:t>
      </w:r>
      <w:r w:rsidRPr="00DF0087">
        <w:rPr>
          <w:rFonts w:ascii="Times New Roman" w:eastAsia="Times New Roman" w:hAnsi="Times New Roman" w:cs="Times New Roman"/>
          <w:i/>
          <w:color w:val="000000" w:themeColor="text1"/>
          <w:sz w:val="28"/>
          <w:szCs w:val="28"/>
          <w:lang w:val="en-US"/>
        </w:rPr>
        <w:t>B</w:t>
      </w:r>
      <w:r w:rsidRPr="00DF0087">
        <w:rPr>
          <w:rFonts w:ascii="Times New Roman" w:eastAsia="Times New Roman" w:hAnsi="Times New Roman" w:cs="Times New Roman"/>
          <w:i/>
          <w:color w:val="000000" w:themeColor="text1"/>
          <w:sz w:val="28"/>
          <w:szCs w:val="28"/>
        </w:rPr>
        <w:t>an hành văn bản quy phạm pháp luật;</w:t>
      </w:r>
    </w:p>
    <w:p w14:paraId="4B712BD0"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rPr>
      </w:pPr>
      <w:r w:rsidRPr="00DF0087">
        <w:rPr>
          <w:rFonts w:ascii="Times New Roman" w:eastAsia="Times New Roman" w:hAnsi="Times New Roman" w:cs="Times New Roman"/>
          <w:i/>
          <w:color w:val="000000" w:themeColor="text1"/>
          <w:sz w:val="28"/>
          <w:szCs w:val="28"/>
        </w:rPr>
        <w:t xml:space="preserve">Căn cứ Nghị định số </w:t>
      </w:r>
      <w:r w:rsidRPr="00DF0087">
        <w:rPr>
          <w:rFonts w:ascii="Times New Roman" w:eastAsia="Times New Roman" w:hAnsi="Times New Roman" w:cs="Times New Roman"/>
          <w:i/>
          <w:color w:val="000000" w:themeColor="text1"/>
          <w:sz w:val="28"/>
          <w:szCs w:val="28"/>
          <w:lang w:val="en-US"/>
        </w:rPr>
        <w:t>95/2023</w:t>
      </w:r>
      <w:r w:rsidRPr="00DF0087">
        <w:rPr>
          <w:rFonts w:ascii="Times New Roman" w:eastAsia="Times New Roman" w:hAnsi="Times New Roman" w:cs="Times New Roman"/>
          <w:i/>
          <w:color w:val="000000" w:themeColor="text1"/>
          <w:sz w:val="28"/>
          <w:szCs w:val="28"/>
        </w:rPr>
        <w:t xml:space="preserve">/NĐ-CP ngày </w:t>
      </w:r>
      <w:r w:rsidRPr="00DF0087">
        <w:rPr>
          <w:rFonts w:ascii="Times New Roman" w:eastAsia="Times New Roman" w:hAnsi="Times New Roman" w:cs="Times New Roman"/>
          <w:i/>
          <w:color w:val="000000" w:themeColor="text1"/>
          <w:sz w:val="28"/>
          <w:szCs w:val="28"/>
          <w:lang w:val="en-US"/>
        </w:rPr>
        <w:t>29</w:t>
      </w:r>
      <w:r w:rsidRPr="00DF0087">
        <w:rPr>
          <w:rFonts w:ascii="Times New Roman" w:eastAsia="Times New Roman" w:hAnsi="Times New Roman" w:cs="Times New Roman"/>
          <w:i/>
          <w:color w:val="000000" w:themeColor="text1"/>
          <w:sz w:val="28"/>
          <w:szCs w:val="28"/>
        </w:rPr>
        <w:t xml:space="preserve"> tháng 12 năm 20</w:t>
      </w:r>
      <w:r w:rsidRPr="00DF0087">
        <w:rPr>
          <w:rFonts w:ascii="Times New Roman" w:eastAsia="Times New Roman" w:hAnsi="Times New Roman" w:cs="Times New Roman"/>
          <w:i/>
          <w:color w:val="000000" w:themeColor="text1"/>
          <w:sz w:val="28"/>
          <w:szCs w:val="28"/>
          <w:lang w:val="en-US"/>
        </w:rPr>
        <w:t>23</w:t>
      </w:r>
      <w:r w:rsidRPr="00DF0087">
        <w:rPr>
          <w:rFonts w:ascii="Times New Roman" w:eastAsia="Times New Roman" w:hAnsi="Times New Roman" w:cs="Times New Roman"/>
          <w:i/>
          <w:color w:val="000000" w:themeColor="text1"/>
          <w:sz w:val="28"/>
          <w:szCs w:val="28"/>
        </w:rPr>
        <w:t xml:space="preserve"> của Chính phủ quy định chi tiết một số điều và biện pháp thi hành Luật Tín ngưỡng, tôn giáo;</w:t>
      </w:r>
    </w:p>
    <w:p w14:paraId="4FAA987D"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lang w:val="en-US"/>
        </w:rPr>
      </w:pPr>
      <w:r w:rsidRPr="00DF0087">
        <w:rPr>
          <w:rFonts w:ascii="Times New Roman" w:eastAsia="Times New Roman" w:hAnsi="Times New Roman" w:cs="Times New Roman"/>
          <w:i/>
          <w:color w:val="000000" w:themeColor="text1"/>
          <w:sz w:val="28"/>
          <w:szCs w:val="28"/>
          <w:lang w:val="en-US"/>
        </w:rPr>
        <w:t>Căn cứ Thông tư số 04/2023/TT-BTC ngày 19 tháng 01 năm 2023 của Bộ trưởng Bộ Tài chính hướng dẫn quản lý, thu chi tài chính cho công tác tổ chức lễ hội và tiền công đức, tài trợ cho di tích và hoạt động lễ hội;</w:t>
      </w:r>
    </w:p>
    <w:p w14:paraId="5EA8C9A7"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lang w:val="en-US"/>
        </w:rPr>
      </w:pPr>
      <w:r w:rsidRPr="00DF0087">
        <w:rPr>
          <w:rFonts w:ascii="Times New Roman" w:eastAsia="Times New Roman" w:hAnsi="Times New Roman" w:cs="Times New Roman"/>
          <w:i/>
          <w:color w:val="000000" w:themeColor="text1"/>
          <w:sz w:val="28"/>
          <w:szCs w:val="28"/>
          <w:lang w:val="en-US"/>
        </w:rPr>
        <w:t>Căn cứ Nghị định số 124/2025/NĐ-CP ngày 11 tháng  6 năm 2025 của Chính phủ Quy định về phân quyền, phân cấp; phân định thẩm quyền của chính quyền địa phương 02 cấp trong lĩnh vực công tác dân tộc, tín ngưỡng, tôn giáo;</w:t>
      </w:r>
    </w:p>
    <w:p w14:paraId="0C4CE822" w14:textId="77777777" w:rsidR="009C71F5" w:rsidRPr="00DF0087" w:rsidRDefault="009C71F5" w:rsidP="007B471E">
      <w:pPr>
        <w:spacing w:before="120" w:after="120" w:line="360" w:lineRule="atLeast"/>
        <w:ind w:firstLine="567"/>
        <w:jc w:val="both"/>
        <w:rPr>
          <w:rFonts w:ascii="Times New Roman" w:eastAsia="Times New Roman" w:hAnsi="Times New Roman" w:cs="Times New Roman"/>
          <w:i/>
          <w:color w:val="000000" w:themeColor="text1"/>
          <w:sz w:val="28"/>
          <w:szCs w:val="28"/>
        </w:rPr>
      </w:pPr>
      <w:r w:rsidRPr="00DF0087">
        <w:rPr>
          <w:rFonts w:ascii="Times New Roman" w:eastAsia="Times New Roman" w:hAnsi="Times New Roman" w:cs="Times New Roman"/>
          <w:i/>
          <w:color w:val="000000" w:themeColor="text1"/>
          <w:sz w:val="28"/>
          <w:szCs w:val="28"/>
        </w:rPr>
        <w:t>Căn cứ Nghị định số 150/2025/NĐ-CP ngày 1</w:t>
      </w:r>
      <w:r w:rsidRPr="00DF0087">
        <w:rPr>
          <w:rFonts w:ascii="Times New Roman" w:eastAsia="Times New Roman" w:hAnsi="Times New Roman" w:cs="Times New Roman"/>
          <w:i/>
          <w:color w:val="000000" w:themeColor="text1"/>
          <w:sz w:val="28"/>
          <w:szCs w:val="28"/>
          <w:lang w:val="en-US"/>
        </w:rPr>
        <w:t>2</w:t>
      </w:r>
      <w:r w:rsidRPr="00DF0087">
        <w:rPr>
          <w:rFonts w:ascii="Times New Roman" w:eastAsia="Times New Roman" w:hAnsi="Times New Roman" w:cs="Times New Roman"/>
          <w:i/>
          <w:color w:val="000000" w:themeColor="text1"/>
          <w:sz w:val="28"/>
          <w:szCs w:val="28"/>
        </w:rPr>
        <w:t xml:space="preserve"> tháng </w:t>
      </w:r>
      <w:r w:rsidRPr="00DF0087">
        <w:rPr>
          <w:rFonts w:ascii="Times New Roman" w:eastAsia="Times New Roman" w:hAnsi="Times New Roman" w:cs="Times New Roman"/>
          <w:i/>
          <w:color w:val="000000" w:themeColor="text1"/>
          <w:sz w:val="28"/>
          <w:szCs w:val="28"/>
          <w:lang w:val="en-US"/>
        </w:rPr>
        <w:t>6</w:t>
      </w:r>
      <w:r w:rsidRPr="00DF0087">
        <w:rPr>
          <w:rFonts w:ascii="Times New Roman" w:eastAsia="Times New Roman" w:hAnsi="Times New Roman" w:cs="Times New Roman"/>
          <w:i/>
          <w:color w:val="000000" w:themeColor="text1"/>
          <w:sz w:val="28"/>
          <w:szCs w:val="28"/>
        </w:rPr>
        <w:t xml:space="preserve"> năm 202</w:t>
      </w:r>
      <w:r w:rsidRPr="00DF0087">
        <w:rPr>
          <w:rFonts w:ascii="Times New Roman" w:eastAsia="Times New Roman" w:hAnsi="Times New Roman" w:cs="Times New Roman"/>
          <w:i/>
          <w:color w:val="000000" w:themeColor="text1"/>
          <w:sz w:val="28"/>
          <w:szCs w:val="28"/>
          <w:lang w:val="en-US"/>
        </w:rPr>
        <w:t>5</w:t>
      </w:r>
      <w:r w:rsidRPr="00DF0087">
        <w:rPr>
          <w:rFonts w:ascii="Times New Roman" w:eastAsia="Times New Roman" w:hAnsi="Times New Roman" w:cs="Times New Roman"/>
          <w:i/>
          <w:color w:val="000000" w:themeColor="text1"/>
          <w:sz w:val="28"/>
          <w:szCs w:val="28"/>
        </w:rPr>
        <w:t xml:space="preserve"> của Chính phủ</w:t>
      </w:r>
      <w:r w:rsidRPr="00DF0087">
        <w:rPr>
          <w:rFonts w:ascii="Times New Roman" w:eastAsia="Times New Roman" w:hAnsi="Times New Roman" w:cs="Times New Roman"/>
          <w:i/>
          <w:color w:val="000000" w:themeColor="text1"/>
          <w:sz w:val="28"/>
          <w:szCs w:val="28"/>
          <w:lang w:val="en-US"/>
        </w:rPr>
        <w:t xml:space="preserve"> quy định tổ chức các cơ quan chuyên môn thuộc Ủy ban nhân dân tỉnh, thành phố trực thuộc trung ương và ủy ban nhân dân xã, phường, đặc khu thuộc tỉnh, thành phố trực thuộc trung ương</w:t>
      </w:r>
      <w:r w:rsidRPr="00DF0087">
        <w:rPr>
          <w:rFonts w:ascii="Times New Roman" w:eastAsia="Times New Roman" w:hAnsi="Times New Roman" w:cs="Times New Roman"/>
          <w:i/>
          <w:color w:val="000000" w:themeColor="text1"/>
          <w:sz w:val="28"/>
          <w:szCs w:val="28"/>
        </w:rPr>
        <w:t>;</w:t>
      </w:r>
    </w:p>
    <w:p w14:paraId="7D72195E" w14:textId="77777777" w:rsidR="009C71F5" w:rsidRPr="00DF0087" w:rsidRDefault="009C71F5" w:rsidP="007B471E">
      <w:pPr>
        <w:spacing w:before="120" w:after="120" w:line="360" w:lineRule="atLeast"/>
        <w:ind w:firstLine="567"/>
        <w:jc w:val="both"/>
        <w:rPr>
          <w:rFonts w:ascii="Times New Roman" w:hAnsi="Times New Roman" w:cs="Times New Roman"/>
          <w:i/>
          <w:color w:val="000000" w:themeColor="text1"/>
          <w:sz w:val="28"/>
          <w:szCs w:val="28"/>
          <w:shd w:val="clear" w:color="auto" w:fill="FFFFFF"/>
          <w:lang w:val="en-US"/>
        </w:rPr>
      </w:pPr>
      <w:r w:rsidRPr="00DF0087">
        <w:rPr>
          <w:rFonts w:ascii="Times New Roman" w:eastAsia="Times New Roman" w:hAnsi="Times New Roman" w:cs="Times New Roman"/>
          <w:i/>
          <w:color w:val="000000" w:themeColor="text1"/>
          <w:sz w:val="28"/>
          <w:szCs w:val="28"/>
          <w:lang w:val="en-US"/>
        </w:rPr>
        <w:lastRenderedPageBreak/>
        <w:t>Căn cứ Thông tư số 02/</w:t>
      </w:r>
      <w:r w:rsidRPr="00DF0087">
        <w:rPr>
          <w:rFonts w:ascii="Times New Roman" w:hAnsi="Times New Roman" w:cs="Times New Roman"/>
          <w:i/>
          <w:color w:val="000000" w:themeColor="text1"/>
          <w:sz w:val="28"/>
          <w:szCs w:val="28"/>
          <w:shd w:val="clear" w:color="auto" w:fill="FFFFFF"/>
        </w:rPr>
        <w:t>2025/TT-BDTTG</w:t>
      </w:r>
      <w:r w:rsidRPr="00DF0087">
        <w:rPr>
          <w:rFonts w:ascii="Times New Roman" w:hAnsi="Times New Roman" w:cs="Times New Roman"/>
          <w:i/>
          <w:color w:val="000000" w:themeColor="text1"/>
          <w:sz w:val="28"/>
          <w:szCs w:val="28"/>
          <w:shd w:val="clear" w:color="auto" w:fill="FFFFFF"/>
          <w:lang w:val="en-US"/>
        </w:rPr>
        <w:t xml:space="preserve"> ngày 24 tháng 6 năm 2025 của Bộ Dân tộc và Tôn giáo hướng dẫn chức năng, nhiệm vụ, quyền hạn của Sở Dân tộc và Tôn giáo thuộc Ủy ban nhân dân tỉnh, thành phố trực thuộc Trung ương và công tác dân tộc, tín ngưỡng, tôn giáo của phòng chuyên môn thuộc Ủy ban nhân dân xã, phường, đặc khu thuộc tỉnh, thành phố trực thuộc Trung ương;</w:t>
      </w:r>
    </w:p>
    <w:p w14:paraId="1D44341F" w14:textId="77777777" w:rsidR="009C71F5" w:rsidRPr="00DF0087" w:rsidRDefault="009C71F5" w:rsidP="007B471E">
      <w:pPr>
        <w:spacing w:before="120" w:after="120" w:line="360" w:lineRule="atLeast"/>
        <w:ind w:firstLine="567"/>
        <w:jc w:val="both"/>
        <w:rPr>
          <w:rFonts w:ascii="Times New Roman" w:hAnsi="Times New Roman" w:cs="Times New Roman"/>
          <w:i/>
          <w:sz w:val="28"/>
          <w:szCs w:val="28"/>
          <w:lang w:val="en-US"/>
        </w:rPr>
      </w:pPr>
      <w:r w:rsidRPr="00DF0087">
        <w:rPr>
          <w:rFonts w:ascii="Times New Roman" w:hAnsi="Times New Roman" w:cs="Times New Roman"/>
          <w:i/>
          <w:sz w:val="28"/>
          <w:szCs w:val="28"/>
          <w:lang w:val="en-US"/>
        </w:rPr>
        <w:t>Căn cứ Nghị quyết số 39/2025/NQ-HĐND ngày 01 tháng 7 năm 2025 của Hội đồng nhân dân thành phố quyết định thành lập cơ quan chuyên môn thuộc Ủy ban nhân dân thành phố Hải Phòng;</w:t>
      </w:r>
    </w:p>
    <w:p w14:paraId="5C903E3C" w14:textId="4344ADA2" w:rsidR="009C71F5" w:rsidRDefault="009C71F5" w:rsidP="007B471E">
      <w:pPr>
        <w:spacing w:before="120" w:after="120" w:line="360" w:lineRule="atLeast"/>
        <w:ind w:firstLine="567"/>
        <w:jc w:val="both"/>
        <w:rPr>
          <w:rFonts w:ascii="Times New Roman" w:hAnsi="Times New Roman" w:cs="Times New Roman"/>
          <w:i/>
          <w:color w:val="000000" w:themeColor="text1"/>
          <w:sz w:val="28"/>
          <w:szCs w:val="28"/>
          <w:shd w:val="clear" w:color="auto" w:fill="FFFFFF"/>
          <w:lang w:val="en-US"/>
        </w:rPr>
      </w:pPr>
      <w:r w:rsidRPr="00DF0087">
        <w:rPr>
          <w:rFonts w:ascii="Times New Roman" w:hAnsi="Times New Roman" w:cs="Times New Roman"/>
          <w:i/>
          <w:color w:val="000000" w:themeColor="text1"/>
          <w:sz w:val="28"/>
          <w:szCs w:val="28"/>
          <w:shd w:val="clear" w:color="auto" w:fill="FFFFFF"/>
          <w:lang w:val="en-US"/>
        </w:rPr>
        <w:t>Theo đề nghị của Giám đốc Sở Nội vụ tại Tờ trình số ...../TTr-SNV ngày</w:t>
      </w:r>
      <w:r w:rsidR="00971582">
        <w:rPr>
          <w:rFonts w:ascii="Times New Roman" w:hAnsi="Times New Roman" w:cs="Times New Roman"/>
          <w:i/>
          <w:color w:val="000000" w:themeColor="text1"/>
          <w:sz w:val="28"/>
          <w:szCs w:val="28"/>
          <w:shd w:val="clear" w:color="auto" w:fill="FFFFFF"/>
          <w:lang w:val="en-US"/>
        </w:rPr>
        <w:t>…</w:t>
      </w:r>
      <w:r w:rsidRPr="00DF0087">
        <w:rPr>
          <w:rFonts w:ascii="Times New Roman" w:hAnsi="Times New Roman" w:cs="Times New Roman"/>
          <w:i/>
          <w:color w:val="000000" w:themeColor="text1"/>
          <w:sz w:val="28"/>
          <w:szCs w:val="28"/>
          <w:shd w:val="clear" w:color="auto" w:fill="FFFFFF"/>
          <w:lang w:val="en-US"/>
        </w:rPr>
        <w:t xml:space="preserve">   </w:t>
      </w:r>
      <w:r w:rsidR="00DB4FCB">
        <w:rPr>
          <w:rFonts w:ascii="Times New Roman" w:hAnsi="Times New Roman" w:cs="Times New Roman"/>
          <w:i/>
          <w:color w:val="000000" w:themeColor="text1"/>
          <w:sz w:val="28"/>
          <w:szCs w:val="28"/>
          <w:shd w:val="clear" w:color="auto" w:fill="FFFFFF"/>
          <w:lang w:val="en-US"/>
        </w:rPr>
        <w:t>tháng</w:t>
      </w:r>
      <w:r w:rsidR="00971582">
        <w:rPr>
          <w:rFonts w:ascii="Times New Roman" w:hAnsi="Times New Roman" w:cs="Times New Roman"/>
          <w:i/>
          <w:color w:val="000000" w:themeColor="text1"/>
          <w:sz w:val="28"/>
          <w:szCs w:val="28"/>
          <w:shd w:val="clear" w:color="auto" w:fill="FFFFFF"/>
          <w:lang w:val="en-US"/>
        </w:rPr>
        <w:t xml:space="preserve"> …</w:t>
      </w:r>
      <w:r w:rsidR="00105C85">
        <w:rPr>
          <w:rFonts w:ascii="Times New Roman" w:hAnsi="Times New Roman" w:cs="Times New Roman"/>
          <w:i/>
          <w:color w:val="000000" w:themeColor="text1"/>
          <w:sz w:val="28"/>
          <w:szCs w:val="28"/>
          <w:shd w:val="clear" w:color="auto" w:fill="FFFFFF"/>
          <w:lang w:val="en-US"/>
        </w:rPr>
        <w:t xml:space="preserve"> năm </w:t>
      </w:r>
      <w:r w:rsidRPr="00DF0087">
        <w:rPr>
          <w:rFonts w:ascii="Times New Roman" w:hAnsi="Times New Roman" w:cs="Times New Roman"/>
          <w:i/>
          <w:color w:val="000000" w:themeColor="text1"/>
          <w:sz w:val="28"/>
          <w:szCs w:val="28"/>
          <w:shd w:val="clear" w:color="auto" w:fill="FFFFFF"/>
          <w:lang w:val="en-US"/>
        </w:rPr>
        <w:t>2025</w:t>
      </w:r>
      <w:r w:rsidR="00DB4FCB">
        <w:rPr>
          <w:rFonts w:ascii="Times New Roman" w:hAnsi="Times New Roman" w:cs="Times New Roman"/>
          <w:i/>
          <w:color w:val="000000" w:themeColor="text1"/>
          <w:sz w:val="28"/>
          <w:szCs w:val="28"/>
          <w:shd w:val="clear" w:color="auto" w:fill="FFFFFF"/>
          <w:lang w:val="en-US"/>
        </w:rPr>
        <w:t xml:space="preserve"> và Báo cáo thẩm định số    /BC-STP ngày </w:t>
      </w:r>
      <w:r w:rsidR="00971582">
        <w:rPr>
          <w:rFonts w:ascii="Times New Roman" w:hAnsi="Times New Roman" w:cs="Times New Roman"/>
          <w:i/>
          <w:color w:val="000000" w:themeColor="text1"/>
          <w:sz w:val="28"/>
          <w:szCs w:val="28"/>
          <w:shd w:val="clear" w:color="auto" w:fill="FFFFFF"/>
          <w:lang w:val="en-US"/>
        </w:rPr>
        <w:t>…</w:t>
      </w:r>
      <w:r w:rsidR="00DB4FCB">
        <w:rPr>
          <w:rFonts w:ascii="Times New Roman" w:hAnsi="Times New Roman" w:cs="Times New Roman"/>
          <w:i/>
          <w:color w:val="000000" w:themeColor="text1"/>
          <w:sz w:val="28"/>
          <w:szCs w:val="28"/>
          <w:shd w:val="clear" w:color="auto" w:fill="FFFFFF"/>
          <w:lang w:val="en-US"/>
        </w:rPr>
        <w:t xml:space="preserve"> </w:t>
      </w:r>
      <w:r w:rsidR="00105C85">
        <w:rPr>
          <w:rFonts w:ascii="Times New Roman" w:hAnsi="Times New Roman" w:cs="Times New Roman"/>
          <w:i/>
          <w:color w:val="000000" w:themeColor="text1"/>
          <w:sz w:val="28"/>
          <w:szCs w:val="28"/>
          <w:shd w:val="clear" w:color="auto" w:fill="FFFFFF"/>
          <w:lang w:val="en-US"/>
        </w:rPr>
        <w:t xml:space="preserve">tháng </w:t>
      </w:r>
      <w:r w:rsidR="00971582">
        <w:rPr>
          <w:rFonts w:ascii="Times New Roman" w:hAnsi="Times New Roman" w:cs="Times New Roman"/>
          <w:i/>
          <w:color w:val="000000" w:themeColor="text1"/>
          <w:sz w:val="28"/>
          <w:szCs w:val="28"/>
          <w:shd w:val="clear" w:color="auto" w:fill="FFFFFF"/>
          <w:lang w:val="en-US"/>
        </w:rPr>
        <w:t xml:space="preserve">… </w:t>
      </w:r>
      <w:r w:rsidR="00105C85">
        <w:rPr>
          <w:rFonts w:ascii="Times New Roman" w:hAnsi="Times New Roman" w:cs="Times New Roman"/>
          <w:i/>
          <w:color w:val="000000" w:themeColor="text1"/>
          <w:sz w:val="28"/>
          <w:szCs w:val="28"/>
          <w:shd w:val="clear" w:color="auto" w:fill="FFFFFF"/>
          <w:lang w:val="en-US"/>
        </w:rPr>
        <w:t xml:space="preserve">năm </w:t>
      </w:r>
      <w:r w:rsidR="00DB4FCB">
        <w:rPr>
          <w:rFonts w:ascii="Times New Roman" w:hAnsi="Times New Roman" w:cs="Times New Roman"/>
          <w:i/>
          <w:color w:val="000000" w:themeColor="text1"/>
          <w:sz w:val="28"/>
          <w:szCs w:val="28"/>
          <w:shd w:val="clear" w:color="auto" w:fill="FFFFFF"/>
          <w:lang w:val="en-US"/>
        </w:rPr>
        <w:t>2025 của Sở Tư pháp</w:t>
      </w:r>
      <w:r w:rsidRPr="00DF0087">
        <w:rPr>
          <w:rFonts w:ascii="Times New Roman" w:hAnsi="Times New Roman" w:cs="Times New Roman"/>
          <w:i/>
          <w:color w:val="000000" w:themeColor="text1"/>
          <w:sz w:val="28"/>
          <w:szCs w:val="28"/>
          <w:shd w:val="clear" w:color="auto" w:fill="FFFFFF"/>
          <w:lang w:val="en-US"/>
        </w:rPr>
        <w:t>.</w:t>
      </w:r>
    </w:p>
    <w:p w14:paraId="699AA4DF" w14:textId="77777777" w:rsidR="00A9110F" w:rsidRPr="00BD2EFC" w:rsidRDefault="00A9110F" w:rsidP="007B471E">
      <w:pPr>
        <w:spacing w:before="120" w:after="120" w:line="360" w:lineRule="atLeast"/>
        <w:ind w:firstLine="566"/>
        <w:jc w:val="both"/>
        <w:rPr>
          <w:rFonts w:ascii="Times New Roman" w:eastAsia="Times New Roman" w:hAnsi="Times New Roman" w:cs="Times New Roman"/>
          <w:i/>
          <w:color w:val="000000" w:themeColor="text1"/>
          <w:sz w:val="28"/>
          <w:szCs w:val="28"/>
        </w:rPr>
      </w:pPr>
      <w:r w:rsidRPr="00A9110F">
        <w:rPr>
          <w:rFonts w:ascii="Times New Roman" w:hAnsi="Times New Roman" w:cs="Times New Roman"/>
          <w:i/>
          <w:color w:val="000000" w:themeColor="text1"/>
          <w:sz w:val="28"/>
          <w:szCs w:val="28"/>
          <w:shd w:val="clear" w:color="auto" w:fill="FFFFFF"/>
          <w:lang w:val="en-US"/>
        </w:rPr>
        <w:t>Ủy ban nhân dân ban hành</w:t>
      </w:r>
      <w:r w:rsidRPr="00A9110F">
        <w:rPr>
          <w:rFonts w:ascii="Times New Roman" w:eastAsia="Times New Roman" w:hAnsi="Times New Roman" w:cs="Times New Roman"/>
          <w:i/>
          <w:color w:val="000000" w:themeColor="text1"/>
          <w:sz w:val="28"/>
          <w:szCs w:val="28"/>
        </w:rPr>
        <w:t xml:space="preserve"> Quyết định Quy chế phối hợp công tác quản lý nhà nước về </w:t>
      </w:r>
      <w:r w:rsidRPr="00A9110F">
        <w:rPr>
          <w:rFonts w:ascii="Times New Roman" w:eastAsia="Times New Roman" w:hAnsi="Times New Roman" w:cs="Times New Roman"/>
          <w:i/>
          <w:color w:val="000000" w:themeColor="text1"/>
          <w:sz w:val="28"/>
          <w:szCs w:val="28"/>
          <w:lang w:val="en-US"/>
        </w:rPr>
        <w:t>dân tộc, tín ngưỡng, tôn giáo</w:t>
      </w:r>
      <w:r w:rsidRPr="00A9110F">
        <w:rPr>
          <w:rFonts w:ascii="Times New Roman" w:eastAsia="Times New Roman" w:hAnsi="Times New Roman" w:cs="Times New Roman"/>
          <w:i/>
          <w:color w:val="000000" w:themeColor="text1"/>
          <w:sz w:val="28"/>
          <w:szCs w:val="28"/>
        </w:rPr>
        <w:t xml:space="preserve"> trên địa bàn thành phố Hải Phòng.</w:t>
      </w:r>
    </w:p>
    <w:p w14:paraId="54DCBC77" w14:textId="33370CD4" w:rsidR="00105C85" w:rsidRDefault="00105C85" w:rsidP="007B471E">
      <w:pPr>
        <w:spacing w:line="340" w:lineRule="atLeast"/>
        <w:jc w:val="both"/>
        <w:rPr>
          <w:rFonts w:ascii="Times New Roman" w:hAnsi="Times New Roman" w:cs="Times New Roman"/>
          <w:i/>
          <w:color w:val="000000" w:themeColor="text1"/>
          <w:sz w:val="28"/>
          <w:szCs w:val="28"/>
          <w:shd w:val="clear" w:color="auto" w:fill="FFFFFF"/>
          <w:lang w:val="en-US"/>
        </w:rPr>
      </w:pPr>
    </w:p>
    <w:p w14:paraId="00000019" w14:textId="508EFCF4" w:rsidR="001708A5" w:rsidRPr="003524B5" w:rsidRDefault="003E77FC" w:rsidP="003524B5">
      <w:pPr>
        <w:spacing w:before="60" w:after="6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b/>
          <w:color w:val="000000" w:themeColor="text1"/>
          <w:sz w:val="28"/>
          <w:szCs w:val="28"/>
        </w:rPr>
        <w:t>Điều 1.</w:t>
      </w:r>
      <w:r w:rsidRPr="003524B5">
        <w:rPr>
          <w:rFonts w:ascii="Times New Roman" w:eastAsia="Times New Roman" w:hAnsi="Times New Roman" w:cs="Times New Roman"/>
          <w:color w:val="000000" w:themeColor="text1"/>
          <w:sz w:val="28"/>
          <w:szCs w:val="28"/>
        </w:rPr>
        <w:t xml:space="preserve"> Ban hành kèm theo Quyết định này Quy chế phối hợp công tác quản lý nhà nước về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trên địa bàn thành phố Hải Phòng.</w:t>
      </w:r>
    </w:p>
    <w:p w14:paraId="0000001A" w14:textId="52787BCC" w:rsidR="001708A5" w:rsidRPr="003524B5" w:rsidRDefault="003E77FC" w:rsidP="003524B5">
      <w:pPr>
        <w:spacing w:before="60" w:after="6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b/>
          <w:color w:val="000000" w:themeColor="text1"/>
          <w:sz w:val="28"/>
          <w:szCs w:val="28"/>
        </w:rPr>
        <w:t>Điều 2.</w:t>
      </w:r>
      <w:r w:rsidRPr="003524B5">
        <w:rPr>
          <w:rFonts w:ascii="Times New Roman" w:eastAsia="Times New Roman" w:hAnsi="Times New Roman" w:cs="Times New Roman"/>
          <w:color w:val="000000" w:themeColor="text1"/>
          <w:sz w:val="28"/>
          <w:szCs w:val="28"/>
        </w:rPr>
        <w:t xml:space="preserve"> Quyết định có hiệu lực kể từ ngày </w:t>
      </w:r>
      <w:r w:rsidR="00442642" w:rsidRPr="003524B5">
        <w:rPr>
          <w:rFonts w:ascii="Times New Roman" w:eastAsia="Times New Roman" w:hAnsi="Times New Roman" w:cs="Times New Roman"/>
          <w:color w:val="000000" w:themeColor="text1"/>
          <w:sz w:val="28"/>
          <w:szCs w:val="28"/>
          <w:lang w:val="en-US"/>
        </w:rPr>
        <w:t>30</w:t>
      </w:r>
      <w:r w:rsidRPr="003524B5">
        <w:rPr>
          <w:rFonts w:ascii="Times New Roman" w:eastAsia="Times New Roman" w:hAnsi="Times New Roman" w:cs="Times New Roman"/>
          <w:color w:val="000000" w:themeColor="text1"/>
          <w:sz w:val="28"/>
          <w:szCs w:val="28"/>
        </w:rPr>
        <w:t xml:space="preserve"> tháng </w:t>
      </w:r>
      <w:r w:rsidR="00C45B17">
        <w:rPr>
          <w:rFonts w:ascii="Times New Roman" w:eastAsia="Times New Roman" w:hAnsi="Times New Roman" w:cs="Times New Roman"/>
          <w:color w:val="000000" w:themeColor="text1"/>
          <w:sz w:val="28"/>
          <w:szCs w:val="28"/>
          <w:lang w:val="en-US"/>
        </w:rPr>
        <w:t>8</w:t>
      </w:r>
      <w:r w:rsidRPr="003524B5">
        <w:rPr>
          <w:rFonts w:ascii="Times New Roman" w:eastAsia="Times New Roman" w:hAnsi="Times New Roman" w:cs="Times New Roman"/>
          <w:color w:val="000000" w:themeColor="text1"/>
          <w:sz w:val="28"/>
          <w:szCs w:val="28"/>
        </w:rPr>
        <w:t xml:space="preserve"> năm 202</w:t>
      </w:r>
      <w:r w:rsidR="00442642" w:rsidRPr="003524B5">
        <w:rPr>
          <w:rFonts w:ascii="Times New Roman" w:eastAsia="Times New Roman" w:hAnsi="Times New Roman" w:cs="Times New Roman"/>
          <w:color w:val="000000" w:themeColor="text1"/>
          <w:sz w:val="28"/>
          <w:szCs w:val="28"/>
          <w:lang w:val="en-US"/>
        </w:rPr>
        <w:t>5</w:t>
      </w:r>
      <w:r w:rsidRPr="003524B5">
        <w:rPr>
          <w:rFonts w:ascii="Times New Roman" w:eastAsia="Times New Roman" w:hAnsi="Times New Roman" w:cs="Times New Roman"/>
          <w:color w:val="000000" w:themeColor="text1"/>
          <w:sz w:val="28"/>
          <w:szCs w:val="28"/>
        </w:rPr>
        <w:t>.</w:t>
      </w:r>
    </w:p>
    <w:p w14:paraId="0000001D" w14:textId="0E4D0A51" w:rsidR="001708A5" w:rsidRPr="003524B5" w:rsidRDefault="003E77FC" w:rsidP="003524B5">
      <w:pPr>
        <w:spacing w:before="60" w:after="6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b/>
          <w:color w:val="000000" w:themeColor="text1"/>
          <w:sz w:val="28"/>
          <w:szCs w:val="28"/>
        </w:rPr>
        <w:t>Điều 3.</w:t>
      </w:r>
      <w:r w:rsidRPr="003524B5">
        <w:rPr>
          <w:rFonts w:ascii="Times New Roman" w:eastAsia="Times New Roman" w:hAnsi="Times New Roman" w:cs="Times New Roman"/>
          <w:color w:val="000000" w:themeColor="text1"/>
          <w:sz w:val="28"/>
          <w:szCs w:val="28"/>
        </w:rPr>
        <w:t xml:space="preserve"> Chánh Văn phòng Ủy ban nhân dân thành phố, Giám đốc các Sở, ban, ngành, Chủ tịch Ủy ban nhân dân các </w:t>
      </w:r>
      <w:r w:rsidR="005C3657" w:rsidRPr="003524B5">
        <w:rPr>
          <w:rFonts w:ascii="Times New Roman" w:eastAsia="Times New Roman" w:hAnsi="Times New Roman" w:cs="Times New Roman"/>
          <w:color w:val="000000" w:themeColor="text1"/>
          <w:sz w:val="28"/>
          <w:szCs w:val="28"/>
          <w:lang w:val="en-US"/>
        </w:rPr>
        <w:t>xã, phường, đặc khu</w:t>
      </w:r>
      <w:r w:rsidRPr="003524B5">
        <w:rPr>
          <w:rFonts w:ascii="Times New Roman" w:eastAsia="Times New Roman" w:hAnsi="Times New Roman" w:cs="Times New Roman"/>
          <w:color w:val="000000" w:themeColor="text1"/>
          <w:sz w:val="28"/>
          <w:szCs w:val="28"/>
        </w:rPr>
        <w:t xml:space="preserve"> và các đơn vị, tổ chức, cá nhân có liên quan chịu trách nhiệm thi hành Quyết định này./.</w:t>
      </w:r>
    </w:p>
    <w:p w14:paraId="7FD03808" w14:textId="77777777" w:rsidR="00EF7919" w:rsidRPr="003524B5" w:rsidRDefault="00EF7919" w:rsidP="003524B5">
      <w:pPr>
        <w:spacing w:before="60" w:after="60" w:line="340" w:lineRule="atLeast"/>
        <w:ind w:firstLine="567"/>
        <w:jc w:val="both"/>
        <w:rPr>
          <w:rFonts w:ascii="Times New Roman" w:eastAsia="Calibri" w:hAnsi="Times New Roman" w:cs="Times New Roman"/>
          <w:color w:val="000000" w:themeColor="text1"/>
          <w:sz w:val="28"/>
          <w:szCs w:val="28"/>
          <w:lang w:val="en-US"/>
        </w:rPr>
      </w:pPr>
    </w:p>
    <w:tbl>
      <w:tblPr>
        <w:tblW w:w="9072" w:type="dxa"/>
        <w:tblInd w:w="108" w:type="dxa"/>
        <w:tblLayout w:type="fixed"/>
        <w:tblLook w:val="0000" w:firstRow="0" w:lastRow="0" w:firstColumn="0" w:lastColumn="0" w:noHBand="0" w:noVBand="0"/>
      </w:tblPr>
      <w:tblGrid>
        <w:gridCol w:w="4145"/>
        <w:gridCol w:w="283"/>
        <w:gridCol w:w="4644"/>
      </w:tblGrid>
      <w:tr w:rsidR="005122DC" w:rsidRPr="003524B5" w14:paraId="59267A49" w14:textId="77777777" w:rsidTr="005122DC">
        <w:trPr>
          <w:trHeight w:val="789"/>
        </w:trPr>
        <w:tc>
          <w:tcPr>
            <w:tcW w:w="4145" w:type="dxa"/>
          </w:tcPr>
          <w:p w14:paraId="7202990B" w14:textId="77777777" w:rsidR="00EF7919" w:rsidRPr="003524B5" w:rsidRDefault="00EF7919" w:rsidP="005122DC">
            <w:pPr>
              <w:tabs>
                <w:tab w:val="center" w:pos="6510"/>
              </w:tabs>
              <w:spacing w:line="340" w:lineRule="atLeast"/>
              <w:ind w:hanging="108"/>
              <w:jc w:val="both"/>
              <w:rPr>
                <w:rFonts w:ascii="Times New Roman" w:eastAsia="Calibri" w:hAnsi="Times New Roman" w:cs="Times New Roman"/>
                <w:b/>
                <w:i/>
                <w:color w:val="000000" w:themeColor="text1"/>
                <w:sz w:val="26"/>
                <w:szCs w:val="28"/>
                <w:lang w:val="vi-VN"/>
              </w:rPr>
            </w:pPr>
            <w:r w:rsidRPr="003524B5">
              <w:rPr>
                <w:rFonts w:ascii="Times New Roman" w:eastAsia="Calibri" w:hAnsi="Times New Roman" w:cs="Times New Roman"/>
                <w:b/>
                <w:i/>
                <w:color w:val="000000" w:themeColor="text1"/>
                <w:sz w:val="24"/>
                <w:szCs w:val="28"/>
                <w:lang w:val="vi-VN"/>
              </w:rPr>
              <w:t>Nơi nhận:</w:t>
            </w:r>
            <w:r w:rsidRPr="003524B5">
              <w:rPr>
                <w:rFonts w:ascii="Times New Roman" w:eastAsia="Calibri" w:hAnsi="Times New Roman" w:cs="Times New Roman"/>
                <w:b/>
                <w:i/>
                <w:color w:val="000000" w:themeColor="text1"/>
                <w:sz w:val="26"/>
                <w:szCs w:val="28"/>
                <w:lang w:val="vi-VN"/>
              </w:rPr>
              <w:t xml:space="preserve">  </w:t>
            </w:r>
            <w:r w:rsidRPr="003524B5">
              <w:rPr>
                <w:rFonts w:ascii="Times New Roman" w:eastAsia="Calibri" w:hAnsi="Times New Roman" w:cs="Times New Roman"/>
                <w:b/>
                <w:i/>
                <w:color w:val="000000" w:themeColor="text1"/>
                <w:sz w:val="26"/>
                <w:szCs w:val="28"/>
                <w:lang w:val="vi-VN"/>
              </w:rPr>
              <w:tab/>
              <w:t xml:space="preserve">                          </w:t>
            </w:r>
            <w:r w:rsidRPr="003524B5">
              <w:rPr>
                <w:rFonts w:ascii="Times New Roman" w:eastAsia="Calibri" w:hAnsi="Times New Roman" w:cs="Times New Roman"/>
                <w:color w:val="000000" w:themeColor="text1"/>
                <w:lang w:val="en-US"/>
              </w:rPr>
              <w:t xml:space="preserve">                 </w:t>
            </w:r>
          </w:p>
          <w:p w14:paraId="68B62ADD" w14:textId="56FE7B4C"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Như Điều 3;</w:t>
            </w:r>
          </w:p>
          <w:p w14:paraId="7BCCF00B" w14:textId="7963F1E5"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Văn phòng Chính phủ;</w:t>
            </w:r>
          </w:p>
          <w:p w14:paraId="60F3123E" w14:textId="0035A1E5"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xml:space="preserve">- Bộ </w:t>
            </w:r>
            <w:r w:rsidR="004541EC" w:rsidRPr="003524B5">
              <w:rPr>
                <w:rFonts w:ascii="Times New Roman" w:eastAsia="Calibri" w:hAnsi="Times New Roman" w:cs="Times New Roman"/>
                <w:color w:val="000000" w:themeColor="text1"/>
                <w:szCs w:val="28"/>
                <w:lang w:val="en-US"/>
              </w:rPr>
              <w:t>DT&amp;TG</w:t>
            </w:r>
            <w:r w:rsidRPr="003524B5">
              <w:rPr>
                <w:rFonts w:ascii="Times New Roman" w:eastAsia="Calibri" w:hAnsi="Times New Roman" w:cs="Times New Roman"/>
                <w:color w:val="000000" w:themeColor="text1"/>
                <w:szCs w:val="28"/>
                <w:lang w:val="en-US"/>
              </w:rPr>
              <w:t>;</w:t>
            </w:r>
          </w:p>
          <w:p w14:paraId="01E2F974" w14:textId="0BF8C555"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Cục K</w:t>
            </w:r>
            <w:r w:rsidR="00E32E7C">
              <w:rPr>
                <w:rFonts w:ascii="Times New Roman" w:eastAsia="Calibri" w:hAnsi="Times New Roman" w:cs="Times New Roman"/>
                <w:color w:val="000000" w:themeColor="text1"/>
                <w:szCs w:val="28"/>
                <w:lang w:val="en-US"/>
              </w:rPr>
              <w:t>iểm tra văn bản và Quản lý xử lý vi phạm hành chính -</w:t>
            </w:r>
            <w:r w:rsidRPr="003524B5">
              <w:rPr>
                <w:rFonts w:ascii="Times New Roman" w:eastAsia="Calibri" w:hAnsi="Times New Roman" w:cs="Times New Roman"/>
                <w:color w:val="000000" w:themeColor="text1"/>
                <w:szCs w:val="28"/>
                <w:lang w:val="en-US"/>
              </w:rPr>
              <w:t xml:space="preserve"> Bộ Tư pháp;</w:t>
            </w:r>
          </w:p>
          <w:p w14:paraId="2FCADE2A" w14:textId="09F59006"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T</w:t>
            </w:r>
            <w:r w:rsidR="00E32E7C">
              <w:rPr>
                <w:rFonts w:ascii="Times New Roman" w:eastAsia="Calibri" w:hAnsi="Times New Roman" w:cs="Times New Roman"/>
                <w:color w:val="000000" w:themeColor="text1"/>
                <w:szCs w:val="28"/>
                <w:lang w:val="en-US"/>
              </w:rPr>
              <w:t xml:space="preserve">hường trực </w:t>
            </w:r>
            <w:r w:rsidRPr="003524B5">
              <w:rPr>
                <w:rFonts w:ascii="Times New Roman" w:eastAsia="Calibri" w:hAnsi="Times New Roman" w:cs="Times New Roman"/>
                <w:color w:val="000000" w:themeColor="text1"/>
                <w:szCs w:val="28"/>
                <w:lang w:val="en-US"/>
              </w:rPr>
              <w:t>TU, HĐND</w:t>
            </w:r>
            <w:r w:rsidR="00E32E7C">
              <w:rPr>
                <w:rFonts w:ascii="Times New Roman" w:eastAsia="Calibri" w:hAnsi="Times New Roman" w:cs="Times New Roman"/>
                <w:color w:val="000000" w:themeColor="text1"/>
                <w:szCs w:val="28"/>
                <w:lang w:val="en-US"/>
              </w:rPr>
              <w:t xml:space="preserve"> </w:t>
            </w:r>
            <w:r w:rsidRPr="003524B5">
              <w:rPr>
                <w:rFonts w:ascii="Times New Roman" w:eastAsia="Calibri" w:hAnsi="Times New Roman" w:cs="Times New Roman"/>
                <w:color w:val="000000" w:themeColor="text1"/>
                <w:szCs w:val="28"/>
                <w:lang w:val="en-US"/>
              </w:rPr>
              <w:t>T</w:t>
            </w:r>
            <w:r w:rsidR="00E32E7C">
              <w:rPr>
                <w:rFonts w:ascii="Times New Roman" w:eastAsia="Calibri" w:hAnsi="Times New Roman" w:cs="Times New Roman"/>
                <w:color w:val="000000" w:themeColor="text1"/>
                <w:szCs w:val="28"/>
                <w:lang w:val="en-US"/>
              </w:rPr>
              <w:t>hành phố</w:t>
            </w:r>
            <w:r w:rsidRPr="003524B5">
              <w:rPr>
                <w:rFonts w:ascii="Times New Roman" w:eastAsia="Calibri" w:hAnsi="Times New Roman" w:cs="Times New Roman"/>
                <w:color w:val="000000" w:themeColor="text1"/>
                <w:szCs w:val="28"/>
                <w:lang w:val="en-US"/>
              </w:rPr>
              <w:t>;</w:t>
            </w:r>
          </w:p>
          <w:p w14:paraId="2F974178" w14:textId="52219D6A"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CT và các PCT UBNDTP;</w:t>
            </w:r>
          </w:p>
          <w:p w14:paraId="6EA0D647" w14:textId="0ECB1AD8"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Các VP: TU, Đoàn ĐBQH và HĐNDTP;</w:t>
            </w:r>
          </w:p>
          <w:p w14:paraId="20D182E6" w14:textId="3953E7A2"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Sở Tư pháp;</w:t>
            </w:r>
          </w:p>
          <w:p w14:paraId="306120D4" w14:textId="77777777" w:rsidR="00C67B17"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Công báo TP; Báo PTTHHP,</w:t>
            </w:r>
            <w:r w:rsidR="00C67B17">
              <w:rPr>
                <w:rFonts w:ascii="Times New Roman" w:eastAsia="Calibri" w:hAnsi="Times New Roman" w:cs="Times New Roman"/>
                <w:color w:val="000000" w:themeColor="text1"/>
                <w:szCs w:val="28"/>
                <w:lang w:val="en-US"/>
              </w:rPr>
              <w:t xml:space="preserve"> </w:t>
            </w:r>
          </w:p>
          <w:p w14:paraId="4BB0F996" w14:textId="1DA0797B"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Cổng TTĐT TP;</w:t>
            </w:r>
          </w:p>
          <w:p w14:paraId="58B7629F" w14:textId="77777777"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CVP; PCVP UBND;</w:t>
            </w:r>
          </w:p>
          <w:p w14:paraId="0E4F594A" w14:textId="3D91DFEB"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Các Phòng: KSTTHC, VX, NC&amp;KTGS;</w:t>
            </w:r>
          </w:p>
          <w:p w14:paraId="20481C61" w14:textId="3BBECCA1"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CV: KSTTHC2;</w:t>
            </w:r>
          </w:p>
          <w:p w14:paraId="15211219" w14:textId="77777777" w:rsidR="00EF7919" w:rsidRPr="003524B5" w:rsidRDefault="00EF7919" w:rsidP="00695895">
            <w:pPr>
              <w:tabs>
                <w:tab w:val="center" w:pos="6510"/>
              </w:tabs>
              <w:spacing w:line="240" w:lineRule="auto"/>
              <w:ind w:hanging="108"/>
              <w:jc w:val="both"/>
              <w:rPr>
                <w:rFonts w:ascii="Times New Roman" w:eastAsia="Calibri" w:hAnsi="Times New Roman" w:cs="Times New Roman"/>
                <w:color w:val="000000" w:themeColor="text1"/>
                <w:szCs w:val="28"/>
                <w:lang w:val="en-US"/>
              </w:rPr>
            </w:pPr>
            <w:r w:rsidRPr="003524B5">
              <w:rPr>
                <w:rFonts w:ascii="Times New Roman" w:eastAsia="Calibri" w:hAnsi="Times New Roman" w:cs="Times New Roman"/>
                <w:color w:val="000000" w:themeColor="text1"/>
                <w:szCs w:val="28"/>
                <w:lang w:val="en-US"/>
              </w:rPr>
              <w:t>- Lưu: VT, KSTTHC.</w:t>
            </w:r>
          </w:p>
        </w:tc>
        <w:tc>
          <w:tcPr>
            <w:tcW w:w="283" w:type="dxa"/>
          </w:tcPr>
          <w:p w14:paraId="30C014FC" w14:textId="77777777" w:rsidR="00EF7919" w:rsidRPr="003524B5" w:rsidRDefault="00EF7919" w:rsidP="005122DC">
            <w:pPr>
              <w:spacing w:line="340" w:lineRule="atLeast"/>
              <w:jc w:val="both"/>
              <w:rPr>
                <w:rFonts w:ascii="Times New Roman" w:eastAsia="Calibri" w:hAnsi="Times New Roman" w:cs="Times New Roman"/>
                <w:color w:val="000000" w:themeColor="text1"/>
                <w:sz w:val="28"/>
                <w:szCs w:val="20"/>
                <w:lang w:val="vi-VN"/>
              </w:rPr>
            </w:pPr>
          </w:p>
        </w:tc>
        <w:tc>
          <w:tcPr>
            <w:tcW w:w="4644" w:type="dxa"/>
          </w:tcPr>
          <w:p w14:paraId="53F1E176" w14:textId="77777777" w:rsidR="00EF7919" w:rsidRPr="003524B5" w:rsidRDefault="00EF7919" w:rsidP="005122DC">
            <w:pPr>
              <w:spacing w:line="340" w:lineRule="atLeast"/>
              <w:jc w:val="center"/>
              <w:rPr>
                <w:rFonts w:ascii="Times New Roman" w:eastAsia="Calibri" w:hAnsi="Times New Roman" w:cs="Times New Roman"/>
                <w:b/>
                <w:bCs/>
                <w:color w:val="000000" w:themeColor="text1"/>
                <w:sz w:val="28"/>
                <w:szCs w:val="28"/>
                <w:lang w:val="en-US"/>
              </w:rPr>
            </w:pPr>
            <w:r w:rsidRPr="003524B5">
              <w:rPr>
                <w:rFonts w:ascii="Times New Roman" w:eastAsia="Calibri" w:hAnsi="Times New Roman" w:cs="Times New Roman"/>
                <w:b/>
                <w:bCs/>
                <w:color w:val="000000" w:themeColor="text1"/>
                <w:sz w:val="28"/>
                <w:szCs w:val="28"/>
                <w:lang w:val="en-US"/>
              </w:rPr>
              <w:t xml:space="preserve">TM. ỦY BAN NHÂN DÂN </w:t>
            </w:r>
          </w:p>
          <w:p w14:paraId="01634483" w14:textId="20DA6991" w:rsidR="00EF7919" w:rsidRPr="003524B5" w:rsidRDefault="00EF7919" w:rsidP="005122DC">
            <w:pPr>
              <w:spacing w:line="340" w:lineRule="atLeast"/>
              <w:jc w:val="center"/>
              <w:rPr>
                <w:rFonts w:ascii="Times New Roman" w:eastAsia="Calibri" w:hAnsi="Times New Roman" w:cs="Times New Roman"/>
                <w:b/>
                <w:bCs/>
                <w:color w:val="000000" w:themeColor="text1"/>
                <w:sz w:val="28"/>
                <w:szCs w:val="28"/>
                <w:lang w:val="en-US"/>
              </w:rPr>
            </w:pPr>
            <w:r w:rsidRPr="003524B5">
              <w:rPr>
                <w:rFonts w:ascii="Times New Roman" w:eastAsia="Calibri" w:hAnsi="Times New Roman" w:cs="Times New Roman"/>
                <w:b/>
                <w:bCs/>
                <w:color w:val="000000" w:themeColor="text1"/>
                <w:sz w:val="28"/>
                <w:szCs w:val="28"/>
                <w:lang w:val="en-US"/>
              </w:rPr>
              <w:t xml:space="preserve">CHỦ TỊCH </w:t>
            </w:r>
          </w:p>
          <w:p w14:paraId="5DE14ABC" w14:textId="77777777" w:rsidR="00EF7919" w:rsidRPr="003524B5" w:rsidRDefault="00EF7919" w:rsidP="005122DC">
            <w:pPr>
              <w:keepNext/>
              <w:spacing w:line="340" w:lineRule="atLeast"/>
              <w:ind w:left="1719" w:hanging="1719"/>
              <w:jc w:val="center"/>
              <w:outlineLvl w:val="3"/>
              <w:rPr>
                <w:rFonts w:ascii="Times New Roman" w:eastAsia="Times New Roman" w:hAnsi="Times New Roman" w:cs="Times New Roman"/>
                <w:b/>
                <w:bCs/>
                <w:color w:val="000000" w:themeColor="text1"/>
                <w:sz w:val="24"/>
                <w:szCs w:val="24"/>
                <w:lang w:val="en-US"/>
              </w:rPr>
            </w:pPr>
          </w:p>
          <w:p w14:paraId="26FD085B" w14:textId="77777777" w:rsidR="00EF7919" w:rsidRPr="003524B5" w:rsidRDefault="00EF7919" w:rsidP="005122DC">
            <w:pPr>
              <w:spacing w:line="340" w:lineRule="atLeast"/>
              <w:rPr>
                <w:rFonts w:ascii="Times New Roman" w:eastAsia="Calibri" w:hAnsi="Times New Roman" w:cs="Times New Roman"/>
                <w:color w:val="000000" w:themeColor="text1"/>
                <w:sz w:val="28"/>
                <w:szCs w:val="28"/>
                <w:lang w:val="en-US"/>
              </w:rPr>
            </w:pPr>
          </w:p>
          <w:p w14:paraId="543660C7" w14:textId="77777777" w:rsidR="00EF7919" w:rsidRPr="003524B5" w:rsidRDefault="00EF7919" w:rsidP="005122DC">
            <w:pPr>
              <w:spacing w:line="340" w:lineRule="atLeast"/>
              <w:rPr>
                <w:rFonts w:ascii="Times New Roman" w:eastAsia="Calibri" w:hAnsi="Times New Roman" w:cs="Times New Roman"/>
                <w:color w:val="000000" w:themeColor="text1"/>
                <w:sz w:val="28"/>
                <w:szCs w:val="28"/>
                <w:lang w:val="en-US"/>
              </w:rPr>
            </w:pPr>
          </w:p>
          <w:p w14:paraId="452B8457" w14:textId="77777777" w:rsidR="00EF7919" w:rsidRPr="003524B5" w:rsidRDefault="00EF7919" w:rsidP="005122DC">
            <w:pPr>
              <w:spacing w:line="340" w:lineRule="atLeast"/>
              <w:rPr>
                <w:rFonts w:ascii="Times New Roman" w:eastAsia="Calibri" w:hAnsi="Times New Roman" w:cs="Times New Roman"/>
                <w:color w:val="000000" w:themeColor="text1"/>
                <w:sz w:val="28"/>
                <w:szCs w:val="28"/>
                <w:lang w:val="en-US"/>
              </w:rPr>
            </w:pPr>
          </w:p>
          <w:p w14:paraId="3180D379" w14:textId="77777777" w:rsidR="00EF7919" w:rsidRPr="003524B5" w:rsidRDefault="00EF7919" w:rsidP="005122DC">
            <w:pPr>
              <w:spacing w:line="340" w:lineRule="atLeast"/>
              <w:jc w:val="center"/>
              <w:rPr>
                <w:rFonts w:ascii="Times New Roman" w:eastAsia="Calibri" w:hAnsi="Times New Roman" w:cs="Times New Roman"/>
                <w:color w:val="000000" w:themeColor="text1"/>
                <w:sz w:val="28"/>
                <w:szCs w:val="28"/>
                <w:lang w:val="en-US"/>
              </w:rPr>
            </w:pPr>
          </w:p>
          <w:p w14:paraId="7686F32C" w14:textId="342781F3" w:rsidR="00EF7919" w:rsidRPr="003524B5" w:rsidRDefault="005C3657" w:rsidP="005122DC">
            <w:pPr>
              <w:spacing w:line="340" w:lineRule="atLeast"/>
              <w:jc w:val="center"/>
              <w:rPr>
                <w:rFonts w:ascii="Times New Roman" w:eastAsia="Calibri" w:hAnsi="Times New Roman" w:cs="Times New Roman"/>
                <w:color w:val="000000" w:themeColor="text1"/>
                <w:sz w:val="28"/>
                <w:szCs w:val="28"/>
                <w:lang w:val="en-US"/>
              </w:rPr>
            </w:pPr>
            <w:r w:rsidRPr="003524B5">
              <w:rPr>
                <w:rFonts w:ascii="Times New Roman" w:eastAsia="Calibri" w:hAnsi="Times New Roman" w:cs="Times New Roman"/>
                <w:b/>
                <w:bCs/>
                <w:color w:val="000000" w:themeColor="text1"/>
                <w:sz w:val="28"/>
                <w:szCs w:val="28"/>
                <w:lang w:val="en-US"/>
              </w:rPr>
              <w:t>Lê Ngọc Châu</w:t>
            </w:r>
          </w:p>
          <w:p w14:paraId="322BE615" w14:textId="77777777" w:rsidR="00EF7919" w:rsidRPr="003524B5" w:rsidRDefault="00EF7919" w:rsidP="005122DC">
            <w:pPr>
              <w:keepNext/>
              <w:spacing w:line="340" w:lineRule="atLeast"/>
              <w:ind w:left="1719" w:hanging="1719"/>
              <w:jc w:val="center"/>
              <w:outlineLvl w:val="3"/>
              <w:rPr>
                <w:rFonts w:eastAsia="Times New Roman" w:cs="Times New Roman"/>
                <w:bCs/>
                <w:color w:val="000000" w:themeColor="text1"/>
                <w:sz w:val="28"/>
                <w:szCs w:val="28"/>
                <w:lang w:val="en-US"/>
              </w:rPr>
            </w:pPr>
          </w:p>
        </w:tc>
      </w:tr>
    </w:tbl>
    <w:p w14:paraId="0000001E" w14:textId="77777777" w:rsidR="001708A5" w:rsidRPr="003524B5" w:rsidRDefault="001708A5" w:rsidP="003524B5">
      <w:pPr>
        <w:spacing w:before="60" w:after="60" w:line="340" w:lineRule="atLeast"/>
        <w:rPr>
          <w:rFonts w:ascii="Times New Roman" w:eastAsia="Times New Roman" w:hAnsi="Times New Roman" w:cs="Times New Roman"/>
          <w:color w:val="000000" w:themeColor="text1"/>
          <w:sz w:val="28"/>
          <w:szCs w:val="28"/>
        </w:rPr>
      </w:pPr>
    </w:p>
    <w:p w14:paraId="0000001F" w14:textId="5FBA1938" w:rsidR="001708A5" w:rsidRPr="003524B5" w:rsidRDefault="001708A5" w:rsidP="003524B5">
      <w:pPr>
        <w:spacing w:before="60" w:after="60" w:line="340" w:lineRule="atLeast"/>
        <w:rPr>
          <w:rFonts w:ascii="Times New Roman" w:eastAsia="Times New Roman" w:hAnsi="Times New Roman" w:cs="Times New Roman"/>
          <w:color w:val="000000" w:themeColor="text1"/>
          <w:sz w:val="28"/>
          <w:szCs w:val="28"/>
        </w:rPr>
      </w:pPr>
    </w:p>
    <w:p w14:paraId="0166707C" w14:textId="51F5F12E" w:rsidR="007052A2" w:rsidRPr="003524B5" w:rsidRDefault="007052A2" w:rsidP="003524B5">
      <w:pPr>
        <w:spacing w:before="60" w:after="60" w:line="340" w:lineRule="atLeast"/>
        <w:rPr>
          <w:rFonts w:ascii="Times New Roman" w:eastAsia="Times New Roman" w:hAnsi="Times New Roman" w:cs="Times New Roman"/>
          <w:color w:val="000000" w:themeColor="text1"/>
          <w:sz w:val="28"/>
          <w:szCs w:val="28"/>
        </w:rPr>
      </w:pPr>
    </w:p>
    <w:p w14:paraId="131FC368" w14:textId="44981564" w:rsidR="007052A2" w:rsidRPr="003524B5" w:rsidRDefault="007052A2" w:rsidP="003524B5">
      <w:pPr>
        <w:spacing w:before="60" w:after="60" w:line="340" w:lineRule="atLeast"/>
        <w:rPr>
          <w:rFonts w:ascii="Times New Roman" w:eastAsia="Times New Roman" w:hAnsi="Times New Roman" w:cs="Times New Roman"/>
          <w:color w:val="000000" w:themeColor="text1"/>
          <w:sz w:val="28"/>
          <w:szCs w:val="28"/>
        </w:rPr>
      </w:pPr>
    </w:p>
    <w:p w14:paraId="7077FAC0" w14:textId="77777777" w:rsidR="00CB3B7B" w:rsidRPr="003524B5" w:rsidRDefault="00CB3B7B" w:rsidP="003524B5">
      <w:pPr>
        <w:spacing w:before="60" w:after="60" w:line="340" w:lineRule="atLeast"/>
        <w:rPr>
          <w:rFonts w:ascii="Times New Roman" w:eastAsia="Times New Roman" w:hAnsi="Times New Roman" w:cs="Times New Roman"/>
          <w:color w:val="000000" w:themeColor="text1"/>
          <w:sz w:val="28"/>
          <w:szCs w:val="28"/>
        </w:rPr>
      </w:pPr>
    </w:p>
    <w:tbl>
      <w:tblPr>
        <w:tblpPr w:leftFromText="180" w:rightFromText="180" w:vertAnchor="page" w:horzAnchor="margin" w:tblpXSpec="center" w:tblpY="1341"/>
        <w:tblW w:w="9606" w:type="dxa"/>
        <w:tblLook w:val="01E0" w:firstRow="1" w:lastRow="1" w:firstColumn="1" w:lastColumn="1" w:noHBand="0" w:noVBand="0"/>
      </w:tblPr>
      <w:tblGrid>
        <w:gridCol w:w="3652"/>
        <w:gridCol w:w="5954"/>
      </w:tblGrid>
      <w:tr w:rsidR="00701E6D" w:rsidRPr="003524B5" w14:paraId="72AAA399" w14:textId="77777777" w:rsidTr="00C667B6">
        <w:tc>
          <w:tcPr>
            <w:tcW w:w="3652" w:type="dxa"/>
          </w:tcPr>
          <w:p w14:paraId="0B28BA4B" w14:textId="77777777" w:rsidR="00701E6D" w:rsidRPr="003524B5" w:rsidRDefault="00701E6D" w:rsidP="00C667B6">
            <w:pPr>
              <w:spacing w:line="340" w:lineRule="atLeast"/>
              <w:jc w:val="center"/>
              <w:rPr>
                <w:rFonts w:ascii="Times New Roman" w:eastAsia="Calibri" w:hAnsi="Times New Roman" w:cs="Times New Roman"/>
                <w:b/>
                <w:bCs/>
                <w:color w:val="000000" w:themeColor="text1"/>
                <w:sz w:val="26"/>
                <w:szCs w:val="26"/>
                <w:lang w:val="en-US"/>
              </w:rPr>
            </w:pPr>
            <w:r w:rsidRPr="003524B5">
              <w:rPr>
                <w:rFonts w:ascii="Times New Roman" w:eastAsia="Calibri" w:hAnsi="Times New Roman" w:cs="Times New Roman"/>
                <w:b/>
                <w:bCs/>
                <w:color w:val="000000" w:themeColor="text1"/>
                <w:sz w:val="26"/>
                <w:szCs w:val="26"/>
                <w:lang w:val="en-US"/>
              </w:rPr>
              <w:lastRenderedPageBreak/>
              <w:t xml:space="preserve">ỦY BAN NHÂN DÂN </w:t>
            </w:r>
          </w:p>
          <w:p w14:paraId="347F85F2" w14:textId="77777777" w:rsidR="00701E6D" w:rsidRPr="003524B5" w:rsidRDefault="00701E6D" w:rsidP="00C667B6">
            <w:pPr>
              <w:spacing w:line="340" w:lineRule="atLeast"/>
              <w:jc w:val="center"/>
              <w:rPr>
                <w:rFonts w:ascii="Times New Roman" w:eastAsia="Calibri" w:hAnsi="Times New Roman" w:cs="Times New Roman"/>
                <w:b/>
                <w:bCs/>
                <w:color w:val="000000" w:themeColor="text1"/>
                <w:sz w:val="26"/>
                <w:szCs w:val="26"/>
                <w:lang w:val="en-US"/>
              </w:rPr>
            </w:pPr>
            <w:r w:rsidRPr="003524B5">
              <w:rPr>
                <w:rFonts w:ascii="Times New Roman" w:eastAsia="Calibri" w:hAnsi="Times New Roman" w:cs="Times New Roman"/>
                <w:b/>
                <w:bCs/>
                <w:color w:val="000000" w:themeColor="text1"/>
                <w:sz w:val="26"/>
                <w:szCs w:val="26"/>
                <w:lang w:val="en-US"/>
              </w:rPr>
              <w:t xml:space="preserve">THÀNH PHỐ HẢI PHÒNG </w:t>
            </w:r>
          </w:p>
          <w:p w14:paraId="1B425F52" w14:textId="77777777" w:rsidR="00701E6D" w:rsidRPr="003524B5" w:rsidRDefault="00701E6D" w:rsidP="00C667B6">
            <w:pPr>
              <w:spacing w:line="340" w:lineRule="atLeast"/>
              <w:rPr>
                <w:rFonts w:ascii="Times New Roman" w:eastAsia="Calibri" w:hAnsi="Times New Roman" w:cs="Times New Roman"/>
                <w:b/>
                <w:color w:val="000000" w:themeColor="text1"/>
                <w:szCs w:val="28"/>
                <w:lang w:val="en-US"/>
              </w:rPr>
            </w:pPr>
            <w:r w:rsidRPr="003524B5">
              <w:rPr>
                <w:rFonts w:ascii="Times New Roman" w:eastAsia="Calibri" w:hAnsi="Times New Roman" w:cs="Times New Roman"/>
                <w:b/>
                <w:noProof/>
                <w:color w:val="000000" w:themeColor="text1"/>
                <w:sz w:val="26"/>
                <w:szCs w:val="26"/>
                <w:lang w:val="en-US"/>
              </w:rPr>
              <mc:AlternateContent>
                <mc:Choice Requires="wps">
                  <w:drawing>
                    <wp:anchor distT="0" distB="0" distL="114300" distR="114300" simplePos="0" relativeHeight="251668480" behindDoc="0" locked="0" layoutInCell="1" allowOverlap="1" wp14:anchorId="17531367" wp14:editId="691C22C5">
                      <wp:simplePos x="0" y="0"/>
                      <wp:positionH relativeFrom="margin">
                        <wp:posOffset>819150</wp:posOffset>
                      </wp:positionH>
                      <wp:positionV relativeFrom="paragraph">
                        <wp:posOffset>33020</wp:posOffset>
                      </wp:positionV>
                      <wp:extent cx="542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29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7DCC38C" id="Straight Connector 1"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64.5pt,2.6pt" to="107.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">
                      <w10:wrap anchorx="margin"/>
                    </v:line>
                  </w:pict>
                </mc:Fallback>
              </mc:AlternateContent>
            </w:r>
          </w:p>
        </w:tc>
        <w:tc>
          <w:tcPr>
            <w:tcW w:w="5954" w:type="dxa"/>
          </w:tcPr>
          <w:p w14:paraId="5C4F8E6D" w14:textId="77777777" w:rsidR="00701E6D" w:rsidRPr="003524B5" w:rsidRDefault="00701E6D" w:rsidP="00C667B6">
            <w:pPr>
              <w:spacing w:line="340" w:lineRule="atLeast"/>
              <w:jc w:val="center"/>
              <w:rPr>
                <w:rFonts w:ascii="Times New Roman" w:eastAsia="Calibri" w:hAnsi="Times New Roman" w:cs="Times New Roman"/>
                <w:b/>
                <w:color w:val="000000" w:themeColor="text1"/>
                <w:sz w:val="26"/>
                <w:szCs w:val="26"/>
                <w:lang w:val="en-US"/>
              </w:rPr>
            </w:pPr>
            <w:r w:rsidRPr="003524B5">
              <w:rPr>
                <w:rFonts w:ascii="Times New Roman" w:eastAsia="Calibri" w:hAnsi="Times New Roman" w:cs="Times New Roman"/>
                <w:b/>
                <w:color w:val="000000" w:themeColor="text1"/>
                <w:sz w:val="26"/>
                <w:szCs w:val="26"/>
                <w:lang w:val="en-US"/>
              </w:rPr>
              <w:t>CỘNG HÒA XÃ HỘI CHỦ NGHĨA VIỆT NAM</w:t>
            </w:r>
          </w:p>
          <w:p w14:paraId="7317C9EE" w14:textId="77777777" w:rsidR="00701E6D" w:rsidRPr="003524B5" w:rsidRDefault="00701E6D" w:rsidP="00C667B6">
            <w:pPr>
              <w:spacing w:line="340" w:lineRule="atLeast"/>
              <w:jc w:val="center"/>
              <w:rPr>
                <w:rFonts w:ascii="Times New Roman" w:eastAsia="Calibri" w:hAnsi="Times New Roman" w:cs="Times New Roman"/>
                <w:b/>
                <w:color w:val="000000" w:themeColor="text1"/>
                <w:sz w:val="28"/>
                <w:szCs w:val="28"/>
                <w:lang w:val="en-US"/>
              </w:rPr>
            </w:pPr>
            <w:r w:rsidRPr="003524B5">
              <w:rPr>
                <w:rFonts w:ascii="Times New Roman" w:eastAsia="Calibri" w:hAnsi="Times New Roman" w:cs="Times New Roman"/>
                <w:b/>
                <w:noProof/>
                <w:color w:val="000000" w:themeColor="text1"/>
                <w:sz w:val="28"/>
                <w:szCs w:val="28"/>
                <w:lang w:val="en-US"/>
              </w:rPr>
              <mc:AlternateContent>
                <mc:Choice Requires="wps">
                  <w:drawing>
                    <wp:anchor distT="0" distB="0" distL="114300" distR="114300" simplePos="0" relativeHeight="251669504" behindDoc="0" locked="0" layoutInCell="1" allowOverlap="1" wp14:anchorId="776EBCED" wp14:editId="151888D6">
                      <wp:simplePos x="0" y="0"/>
                      <wp:positionH relativeFrom="margin">
                        <wp:posOffset>725805</wp:posOffset>
                      </wp:positionH>
                      <wp:positionV relativeFrom="paragraph">
                        <wp:posOffset>252095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844F3D" id="Straight Connector 3"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57.15pt,19.85pt" to="230.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">
                      <w10:wrap anchorx="margin"/>
                    </v:line>
                  </w:pict>
                </mc:Fallback>
              </mc:AlternateContent>
            </w:r>
            <w:r w:rsidRPr="003524B5">
              <w:rPr>
                <w:rFonts w:ascii="Times New Roman" w:eastAsia="Calibri" w:hAnsi="Times New Roman" w:cs="Times New Roman"/>
                <w:b/>
                <w:color w:val="000000" w:themeColor="text1"/>
                <w:sz w:val="28"/>
                <w:szCs w:val="28"/>
                <w:lang w:val="en-US"/>
              </w:rPr>
              <w:t>Độc lập – Tự do – Hạnh phúc</w:t>
            </w:r>
          </w:p>
        </w:tc>
      </w:tr>
    </w:tbl>
    <w:p w14:paraId="06F2DF3B" w14:textId="77777777" w:rsidR="00701E6D" w:rsidRDefault="00701E6D" w:rsidP="007B471E">
      <w:pPr>
        <w:spacing w:line="340" w:lineRule="atLeast"/>
        <w:rPr>
          <w:rFonts w:ascii="Times New Roman" w:eastAsia="Times New Roman" w:hAnsi="Times New Roman" w:cs="Times New Roman"/>
          <w:b/>
          <w:color w:val="000000" w:themeColor="text1"/>
          <w:sz w:val="28"/>
          <w:szCs w:val="28"/>
        </w:rPr>
      </w:pPr>
    </w:p>
    <w:p w14:paraId="00000020" w14:textId="24EBD90F" w:rsidR="001708A5" w:rsidRPr="003524B5" w:rsidRDefault="003E77FC" w:rsidP="00F06F9C">
      <w:pPr>
        <w:spacing w:line="340" w:lineRule="atLeast"/>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QUY CHẾ</w:t>
      </w:r>
    </w:p>
    <w:p w14:paraId="00000021" w14:textId="5B56435E" w:rsidR="001708A5" w:rsidRPr="003524B5" w:rsidRDefault="003E77FC" w:rsidP="005122DC">
      <w:pPr>
        <w:spacing w:line="340" w:lineRule="atLeast"/>
        <w:jc w:val="center"/>
        <w:rPr>
          <w:rFonts w:ascii="Times New Roman" w:eastAsia="Times New Roman" w:hAnsi="Times New Roman" w:cs="Times New Roman"/>
          <w:b/>
          <w:color w:val="000000" w:themeColor="text1"/>
          <w:sz w:val="28"/>
          <w:szCs w:val="28"/>
          <w:lang w:val="en-US"/>
        </w:rPr>
      </w:pPr>
      <w:r w:rsidRPr="003524B5">
        <w:rPr>
          <w:rFonts w:ascii="Times New Roman" w:eastAsia="Times New Roman" w:hAnsi="Times New Roman" w:cs="Times New Roman"/>
          <w:b/>
          <w:color w:val="000000" w:themeColor="text1"/>
          <w:sz w:val="28"/>
          <w:szCs w:val="28"/>
        </w:rPr>
        <w:t>Phối hợp công tác quản lý nhà nước</w:t>
      </w:r>
      <w:r w:rsidR="00115C55">
        <w:rPr>
          <w:rFonts w:ascii="Times New Roman" w:eastAsia="Times New Roman" w:hAnsi="Times New Roman" w:cs="Times New Roman"/>
          <w:b/>
          <w:color w:val="000000" w:themeColor="text1"/>
          <w:sz w:val="28"/>
          <w:szCs w:val="28"/>
          <w:lang w:val="en-US"/>
        </w:rPr>
        <w:t xml:space="preserve"> về</w:t>
      </w:r>
      <w:r w:rsidRPr="003524B5">
        <w:rPr>
          <w:rFonts w:ascii="Times New Roman" w:eastAsia="Times New Roman" w:hAnsi="Times New Roman" w:cs="Times New Roman"/>
          <w:b/>
          <w:color w:val="000000" w:themeColor="text1"/>
          <w:sz w:val="28"/>
          <w:szCs w:val="28"/>
        </w:rPr>
        <w:t xml:space="preserve"> </w:t>
      </w:r>
      <w:r w:rsidR="00DF0087" w:rsidRPr="003524B5">
        <w:rPr>
          <w:rFonts w:ascii="Times New Roman" w:eastAsia="Times New Roman" w:hAnsi="Times New Roman" w:cs="Times New Roman"/>
          <w:b/>
          <w:color w:val="000000" w:themeColor="text1"/>
          <w:sz w:val="28"/>
          <w:szCs w:val="28"/>
          <w:lang w:val="en-US"/>
        </w:rPr>
        <w:t>dân tộc</w:t>
      </w:r>
      <w:r w:rsidR="00DF0087">
        <w:rPr>
          <w:rFonts w:ascii="Times New Roman" w:eastAsia="Times New Roman" w:hAnsi="Times New Roman" w:cs="Times New Roman"/>
          <w:b/>
          <w:color w:val="000000" w:themeColor="text1"/>
          <w:sz w:val="28"/>
          <w:szCs w:val="28"/>
          <w:lang w:val="en-US"/>
        </w:rPr>
        <w:t xml:space="preserve">, </w:t>
      </w:r>
      <w:r w:rsidRPr="003524B5">
        <w:rPr>
          <w:rFonts w:ascii="Times New Roman" w:eastAsia="Times New Roman" w:hAnsi="Times New Roman" w:cs="Times New Roman"/>
          <w:b/>
          <w:color w:val="000000" w:themeColor="text1"/>
          <w:sz w:val="28"/>
          <w:szCs w:val="28"/>
        </w:rPr>
        <w:t>tín ngưỡng, tôn giáo</w:t>
      </w:r>
    </w:p>
    <w:p w14:paraId="00000022" w14:textId="77777777" w:rsidR="001708A5" w:rsidRPr="003524B5" w:rsidRDefault="003E77FC" w:rsidP="005122DC">
      <w:pPr>
        <w:spacing w:line="340" w:lineRule="atLeast"/>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 xml:space="preserve">trên địa bàn thành phố Hải Phòng </w:t>
      </w:r>
    </w:p>
    <w:p w14:paraId="00000023" w14:textId="4A2C50BE" w:rsidR="001708A5" w:rsidRPr="003524B5" w:rsidRDefault="003E77FC" w:rsidP="005122DC">
      <w:pPr>
        <w:spacing w:line="340" w:lineRule="atLeast"/>
        <w:jc w:val="center"/>
        <w:rPr>
          <w:rFonts w:ascii="Times New Roman" w:eastAsia="Times New Roman" w:hAnsi="Times New Roman" w:cs="Times New Roman"/>
          <w:bCs/>
          <w:i/>
          <w:iCs/>
          <w:color w:val="000000" w:themeColor="text1"/>
          <w:sz w:val="28"/>
          <w:szCs w:val="28"/>
        </w:rPr>
      </w:pPr>
      <w:r w:rsidRPr="003524B5">
        <w:rPr>
          <w:rFonts w:ascii="Times New Roman" w:eastAsia="Times New Roman" w:hAnsi="Times New Roman" w:cs="Times New Roman"/>
          <w:bCs/>
          <w:i/>
          <w:iCs/>
          <w:color w:val="000000" w:themeColor="text1"/>
          <w:sz w:val="28"/>
          <w:szCs w:val="28"/>
        </w:rPr>
        <w:t xml:space="preserve">(Ban hành kèm theo Quyết định số </w:t>
      </w:r>
      <w:r w:rsidR="00BE73E4" w:rsidRPr="003524B5">
        <w:rPr>
          <w:rFonts w:ascii="Times New Roman" w:eastAsia="Times New Roman" w:hAnsi="Times New Roman" w:cs="Times New Roman"/>
          <w:bCs/>
          <w:i/>
          <w:iCs/>
          <w:color w:val="000000" w:themeColor="text1"/>
          <w:sz w:val="28"/>
          <w:szCs w:val="28"/>
          <w:lang w:val="en-US"/>
        </w:rPr>
        <w:t>…</w:t>
      </w:r>
      <w:r w:rsidR="00980E51">
        <w:rPr>
          <w:rFonts w:ascii="Times New Roman" w:eastAsia="Times New Roman" w:hAnsi="Times New Roman" w:cs="Times New Roman"/>
          <w:bCs/>
          <w:i/>
          <w:iCs/>
          <w:color w:val="000000" w:themeColor="text1"/>
          <w:sz w:val="28"/>
          <w:szCs w:val="28"/>
          <w:lang w:val="en-US"/>
        </w:rPr>
        <w:t>….</w:t>
      </w:r>
      <w:r w:rsidRPr="003524B5">
        <w:rPr>
          <w:rFonts w:ascii="Times New Roman" w:eastAsia="Times New Roman" w:hAnsi="Times New Roman" w:cs="Times New Roman"/>
          <w:bCs/>
          <w:i/>
          <w:iCs/>
          <w:color w:val="000000" w:themeColor="text1"/>
          <w:sz w:val="28"/>
          <w:szCs w:val="28"/>
        </w:rPr>
        <w:t>/202</w:t>
      </w:r>
      <w:r w:rsidR="00BE73E4" w:rsidRPr="003524B5">
        <w:rPr>
          <w:rFonts w:ascii="Times New Roman" w:eastAsia="Times New Roman" w:hAnsi="Times New Roman" w:cs="Times New Roman"/>
          <w:bCs/>
          <w:i/>
          <w:iCs/>
          <w:color w:val="000000" w:themeColor="text1"/>
          <w:sz w:val="28"/>
          <w:szCs w:val="28"/>
          <w:lang w:val="en-US"/>
        </w:rPr>
        <w:t>5</w:t>
      </w:r>
      <w:r w:rsidRPr="003524B5">
        <w:rPr>
          <w:rFonts w:ascii="Times New Roman" w:eastAsia="Times New Roman" w:hAnsi="Times New Roman" w:cs="Times New Roman"/>
          <w:bCs/>
          <w:i/>
          <w:iCs/>
          <w:color w:val="000000" w:themeColor="text1"/>
          <w:sz w:val="28"/>
          <w:szCs w:val="28"/>
        </w:rPr>
        <w:t xml:space="preserve">/QĐ-UBND </w:t>
      </w:r>
    </w:p>
    <w:p w14:paraId="00000024" w14:textId="65503A24" w:rsidR="001708A5" w:rsidRPr="003524B5" w:rsidRDefault="003E77FC" w:rsidP="005122DC">
      <w:pPr>
        <w:spacing w:line="340" w:lineRule="atLeast"/>
        <w:jc w:val="center"/>
        <w:rPr>
          <w:rFonts w:ascii="Times New Roman" w:eastAsia="Times New Roman" w:hAnsi="Times New Roman" w:cs="Times New Roman"/>
          <w:bCs/>
          <w:i/>
          <w:iCs/>
          <w:color w:val="000000" w:themeColor="text1"/>
          <w:sz w:val="28"/>
          <w:szCs w:val="28"/>
        </w:rPr>
      </w:pPr>
      <w:r w:rsidRPr="003524B5">
        <w:rPr>
          <w:rFonts w:ascii="Times New Roman" w:eastAsia="Times New Roman" w:hAnsi="Times New Roman" w:cs="Times New Roman"/>
          <w:bCs/>
          <w:i/>
          <w:iCs/>
          <w:color w:val="000000" w:themeColor="text1"/>
          <w:sz w:val="28"/>
          <w:szCs w:val="28"/>
        </w:rPr>
        <w:t xml:space="preserve">ngày </w:t>
      </w:r>
      <w:r w:rsidR="00BE73E4" w:rsidRPr="003524B5">
        <w:rPr>
          <w:rFonts w:ascii="Times New Roman" w:eastAsia="Times New Roman" w:hAnsi="Times New Roman" w:cs="Times New Roman"/>
          <w:bCs/>
          <w:i/>
          <w:iCs/>
          <w:color w:val="000000" w:themeColor="text1"/>
          <w:sz w:val="28"/>
          <w:szCs w:val="28"/>
          <w:lang w:val="en-US"/>
        </w:rPr>
        <w:t>…….</w:t>
      </w:r>
      <w:r w:rsidRPr="003524B5">
        <w:rPr>
          <w:rFonts w:ascii="Times New Roman" w:eastAsia="Times New Roman" w:hAnsi="Times New Roman" w:cs="Times New Roman"/>
          <w:bCs/>
          <w:i/>
          <w:iCs/>
          <w:color w:val="000000" w:themeColor="text1"/>
          <w:sz w:val="28"/>
          <w:szCs w:val="28"/>
        </w:rPr>
        <w:t xml:space="preserve"> của Ủy ban nhân dân thành phố Hải Phòng)</w:t>
      </w:r>
    </w:p>
    <w:p w14:paraId="00000025" w14:textId="333EB2B4" w:rsidR="001708A5" w:rsidRPr="003524B5" w:rsidRDefault="00EF7919" w:rsidP="003524B5">
      <w:pPr>
        <w:spacing w:before="60" w:after="60" w:line="340" w:lineRule="atLeast"/>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075A6063" wp14:editId="1982E31A">
                <wp:simplePos x="0" y="0"/>
                <wp:positionH relativeFrom="column">
                  <wp:posOffset>1971675</wp:posOffset>
                </wp:positionH>
                <wp:positionV relativeFrom="paragraph">
                  <wp:posOffset>86995</wp:posOffset>
                </wp:positionV>
                <wp:extent cx="1790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E3FFD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25pt,6.85pt" to="29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CetQEAALcDAAAOAAAAZHJzL2Uyb0RvYy54bWysU8GOEzEMvSPxD1HudKYrLQ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" strokecolor="black [3040]"/>
            </w:pict>
          </mc:Fallback>
        </mc:AlternateContent>
      </w:r>
    </w:p>
    <w:p w14:paraId="00000026" w14:textId="77777777" w:rsidR="001708A5" w:rsidRPr="003524B5" w:rsidRDefault="003E77FC" w:rsidP="003524B5">
      <w:pPr>
        <w:spacing w:before="60" w:after="60" w:line="340" w:lineRule="atLeast"/>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Chương I</w:t>
      </w:r>
    </w:p>
    <w:p w14:paraId="00000027" w14:textId="77777777" w:rsidR="001708A5" w:rsidRPr="003524B5" w:rsidRDefault="003E77FC" w:rsidP="003524B5">
      <w:pPr>
        <w:spacing w:before="60" w:after="60" w:line="340" w:lineRule="atLeast"/>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NHỮNG QUY ĐỊNH CHUNG</w:t>
      </w:r>
    </w:p>
    <w:p w14:paraId="00000028" w14:textId="77777777" w:rsidR="001708A5" w:rsidRPr="003524B5" w:rsidRDefault="001708A5" w:rsidP="003524B5">
      <w:pPr>
        <w:spacing w:before="60" w:after="60" w:line="340" w:lineRule="atLeast"/>
        <w:rPr>
          <w:rFonts w:ascii="Times New Roman" w:eastAsia="Times New Roman" w:hAnsi="Times New Roman" w:cs="Times New Roman"/>
          <w:b/>
          <w:color w:val="000000" w:themeColor="text1"/>
          <w:sz w:val="28"/>
          <w:szCs w:val="28"/>
        </w:rPr>
      </w:pPr>
    </w:p>
    <w:p w14:paraId="00000029" w14:textId="77777777"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b/>
          <w:color w:val="000000" w:themeColor="text1"/>
          <w:sz w:val="28"/>
          <w:szCs w:val="28"/>
        </w:rPr>
        <w:t>Điều 1. Phạm vi điều chỉnh</w:t>
      </w:r>
    </w:p>
    <w:p w14:paraId="0000002A" w14:textId="27C80B38" w:rsidR="001708A5" w:rsidRPr="003524B5" w:rsidRDefault="003E77FC" w:rsidP="00B60D67">
      <w:pPr>
        <w:spacing w:before="120" w:after="120" w:line="340" w:lineRule="atLeast"/>
        <w:ind w:firstLine="566"/>
        <w:jc w:val="both"/>
        <w:rPr>
          <w:rFonts w:ascii="Times New Roman" w:eastAsia="Times New Roman" w:hAnsi="Times New Roman" w:cs="Times New Roman"/>
          <w:i/>
          <w:iCs/>
          <w:color w:val="000000" w:themeColor="text1"/>
          <w:sz w:val="28"/>
          <w:szCs w:val="28"/>
        </w:rPr>
      </w:pPr>
      <w:r w:rsidRPr="003524B5">
        <w:rPr>
          <w:rFonts w:ascii="Times New Roman" w:eastAsia="Times New Roman" w:hAnsi="Times New Roman" w:cs="Times New Roman"/>
          <w:color w:val="000000" w:themeColor="text1"/>
          <w:sz w:val="28"/>
          <w:szCs w:val="28"/>
        </w:rPr>
        <w:t xml:space="preserve">1. Quy chế này quy định các nguyên tắc, hình thức, nội dung, thời gian, trách nhiệm của các cơ quan chuyên môn thuộc Ủy ban nhân dân thành phố; các ban, ngành, </w:t>
      </w:r>
      <w:r w:rsidR="00C45B17">
        <w:rPr>
          <w:rFonts w:ascii="Times New Roman" w:eastAsia="Times New Roman" w:hAnsi="Times New Roman" w:cs="Times New Roman"/>
          <w:color w:val="000000" w:themeColor="text1"/>
          <w:sz w:val="28"/>
          <w:szCs w:val="28"/>
          <w:lang w:val="en-US"/>
        </w:rPr>
        <w:t xml:space="preserve">đoàn thể, </w:t>
      </w:r>
      <w:r w:rsidRPr="003524B5">
        <w:rPr>
          <w:rFonts w:ascii="Times New Roman" w:eastAsia="Times New Roman" w:hAnsi="Times New Roman" w:cs="Times New Roman"/>
          <w:color w:val="000000" w:themeColor="text1"/>
          <w:sz w:val="28"/>
          <w:szCs w:val="28"/>
        </w:rPr>
        <w:t xml:space="preserve">tổ chức chính trị - xã hội; Ủy ban nhân dân các xã, phường, </w:t>
      </w:r>
      <w:r w:rsidR="002F4F3F" w:rsidRPr="003524B5">
        <w:rPr>
          <w:rFonts w:ascii="Times New Roman" w:eastAsia="Times New Roman" w:hAnsi="Times New Roman" w:cs="Times New Roman"/>
          <w:color w:val="000000" w:themeColor="text1"/>
          <w:sz w:val="28"/>
          <w:szCs w:val="28"/>
          <w:lang w:val="en-US"/>
        </w:rPr>
        <w:t>đặc khu</w:t>
      </w:r>
      <w:r w:rsidRPr="003524B5">
        <w:rPr>
          <w:rFonts w:ascii="Times New Roman" w:eastAsia="Times New Roman" w:hAnsi="Times New Roman" w:cs="Times New Roman"/>
          <w:color w:val="000000" w:themeColor="text1"/>
          <w:sz w:val="28"/>
          <w:szCs w:val="28"/>
        </w:rPr>
        <w:t xml:space="preserve"> </w:t>
      </w:r>
      <w:r w:rsidRPr="003524B5">
        <w:rPr>
          <w:rFonts w:ascii="Times New Roman" w:eastAsia="Times New Roman" w:hAnsi="Times New Roman" w:cs="Times New Roman"/>
          <w:i/>
          <w:iCs/>
          <w:color w:val="000000" w:themeColor="text1"/>
          <w:sz w:val="28"/>
          <w:szCs w:val="28"/>
        </w:rPr>
        <w:t>(viết tắt là Ủy ban nhân dân cấp xã)</w:t>
      </w:r>
      <w:r w:rsidRPr="003524B5">
        <w:rPr>
          <w:rFonts w:ascii="Times New Roman" w:eastAsia="Times New Roman" w:hAnsi="Times New Roman" w:cs="Times New Roman"/>
          <w:color w:val="000000" w:themeColor="text1"/>
          <w:sz w:val="28"/>
          <w:szCs w:val="28"/>
        </w:rPr>
        <w:t xml:space="preserve">; các cơ quan, đơn vị và tổ chức, cá nhân có liên quan theo chức năng, nhiệm vụ được giao trong quá trình phối hợp giúp Ủy ban nhân dân thành phố thực hiện quản lý nhà nước về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trên địa bàn thành phố theo quy định của pháp luật </w:t>
      </w:r>
      <w:r w:rsidRPr="003524B5">
        <w:rPr>
          <w:rFonts w:ascii="Times New Roman" w:eastAsia="Times New Roman" w:hAnsi="Times New Roman" w:cs="Times New Roman"/>
          <w:i/>
          <w:iCs/>
          <w:color w:val="000000" w:themeColor="text1"/>
          <w:sz w:val="28"/>
          <w:szCs w:val="28"/>
        </w:rPr>
        <w:t>(sau đây viết tắt là các cơ quan, đơn vị liên quan).</w:t>
      </w:r>
    </w:p>
    <w:p w14:paraId="0000002B" w14:textId="5A4CA256"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2. Việc giải quyết các thủ tục hành chính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thực hiện theo quy định của pháp luật.</w:t>
      </w:r>
    </w:p>
    <w:p w14:paraId="0000002C" w14:textId="40BD2707"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 xml:space="preserve">3. Những nội dung phối hợp giúp Ủy ban nhân dân thành phố thực hiện quản lý nhà nước về các lĩnh vực có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trên địa bàn thành phố chưa quy định trong Quy chế này, </w:t>
      </w:r>
      <w:r w:rsidR="009B4C5C" w:rsidRPr="003524B5">
        <w:rPr>
          <w:rFonts w:ascii="Times New Roman" w:eastAsia="Times New Roman" w:hAnsi="Times New Roman" w:cs="Times New Roman"/>
          <w:color w:val="000000" w:themeColor="text1"/>
          <w:sz w:val="28"/>
          <w:szCs w:val="28"/>
          <w:lang w:val="en-US"/>
        </w:rPr>
        <w:t>thì</w:t>
      </w:r>
      <w:r w:rsidRPr="003524B5">
        <w:rPr>
          <w:rFonts w:ascii="Times New Roman" w:eastAsia="Times New Roman" w:hAnsi="Times New Roman" w:cs="Times New Roman"/>
          <w:color w:val="000000" w:themeColor="text1"/>
          <w:sz w:val="28"/>
          <w:szCs w:val="28"/>
        </w:rPr>
        <w:t xml:space="preserve"> thực hiện các quy định khác của pháp luật</w:t>
      </w:r>
      <w:r w:rsidR="00C45B17">
        <w:rPr>
          <w:rFonts w:ascii="Times New Roman" w:eastAsia="Times New Roman" w:hAnsi="Times New Roman" w:cs="Times New Roman"/>
          <w:color w:val="000000" w:themeColor="text1"/>
          <w:sz w:val="28"/>
          <w:szCs w:val="28"/>
          <w:lang w:val="en-US"/>
        </w:rPr>
        <w:t xml:space="preserve"> theo chuyên ngành</w:t>
      </w:r>
      <w:r w:rsidRPr="003524B5">
        <w:rPr>
          <w:rFonts w:ascii="Times New Roman" w:eastAsia="Times New Roman" w:hAnsi="Times New Roman" w:cs="Times New Roman"/>
          <w:color w:val="000000" w:themeColor="text1"/>
          <w:sz w:val="28"/>
          <w:szCs w:val="28"/>
        </w:rPr>
        <w:t>.</w:t>
      </w:r>
      <w:r w:rsidR="00A87F5C" w:rsidRPr="003524B5">
        <w:rPr>
          <w:rFonts w:ascii="Times New Roman" w:eastAsia="Times New Roman" w:hAnsi="Times New Roman" w:cs="Times New Roman"/>
          <w:color w:val="000000" w:themeColor="text1"/>
          <w:sz w:val="28"/>
          <w:szCs w:val="28"/>
          <w:lang w:val="en-US"/>
        </w:rPr>
        <w:t xml:space="preserve"> </w:t>
      </w:r>
    </w:p>
    <w:p w14:paraId="0000002D" w14:textId="77777777"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b/>
          <w:color w:val="000000" w:themeColor="text1"/>
          <w:sz w:val="28"/>
          <w:szCs w:val="28"/>
        </w:rPr>
        <w:t>Điều 2. Đối tượng áp dụng</w:t>
      </w:r>
    </w:p>
    <w:p w14:paraId="605ADDBB" w14:textId="676C5A85" w:rsidR="00751C6D"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Các cơ quan chuyên môn thuộc Ủy ban nhân dân thành phố; các ban, ngành, </w:t>
      </w:r>
      <w:r w:rsidR="00C45B17">
        <w:rPr>
          <w:rFonts w:ascii="Times New Roman" w:eastAsia="Times New Roman" w:hAnsi="Times New Roman" w:cs="Times New Roman"/>
          <w:color w:val="000000" w:themeColor="text1"/>
          <w:sz w:val="28"/>
          <w:szCs w:val="28"/>
          <w:lang w:val="en-US"/>
        </w:rPr>
        <w:t xml:space="preserve">đoàn thể, </w:t>
      </w:r>
      <w:r w:rsidRPr="003524B5">
        <w:rPr>
          <w:rFonts w:ascii="Times New Roman" w:eastAsia="Times New Roman" w:hAnsi="Times New Roman" w:cs="Times New Roman"/>
          <w:color w:val="000000" w:themeColor="text1"/>
          <w:sz w:val="28"/>
          <w:szCs w:val="28"/>
        </w:rPr>
        <w:t>tổ chức chính trị - xã hội; Ủy ban nhân dân cấp xã; các cơ quan, đơn vị và tổ chức, cá nhân có liên quan trên địa bàn thành phố.</w:t>
      </w:r>
    </w:p>
    <w:p w14:paraId="0000002F" w14:textId="77777777"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b/>
          <w:color w:val="000000" w:themeColor="text1"/>
          <w:sz w:val="28"/>
          <w:szCs w:val="28"/>
        </w:rPr>
        <w:t>Điều 3. Nguyên tắc phối hợp</w:t>
      </w:r>
    </w:p>
    <w:p w14:paraId="00000030" w14:textId="14FC12DC"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1. Trong phạm vi chức năng, nhiệm vụ được giao, các cơ quan, đơn vị liên quan có trách nhiệm phối hợp, giúp Ủy ban nhân dân thành phố thực hiện có hiệu lực, hiệu quả </w:t>
      </w:r>
      <w:r w:rsidR="00C45B17">
        <w:rPr>
          <w:rFonts w:ascii="Times New Roman" w:eastAsia="Times New Roman" w:hAnsi="Times New Roman" w:cs="Times New Roman"/>
          <w:color w:val="000000" w:themeColor="text1"/>
          <w:sz w:val="28"/>
          <w:szCs w:val="28"/>
          <w:lang w:val="en-US"/>
        </w:rPr>
        <w:t xml:space="preserve">công tác </w:t>
      </w:r>
      <w:r w:rsidRPr="003524B5">
        <w:rPr>
          <w:rFonts w:ascii="Times New Roman" w:eastAsia="Times New Roman" w:hAnsi="Times New Roman" w:cs="Times New Roman"/>
          <w:color w:val="000000" w:themeColor="text1"/>
          <w:sz w:val="28"/>
          <w:szCs w:val="28"/>
        </w:rPr>
        <w:t xml:space="preserve">quản lý nhà nước đối với các nội dung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trên địa bàn thành phố theo đúng </w:t>
      </w:r>
      <w:r w:rsidR="007F6110" w:rsidRPr="003524B5">
        <w:rPr>
          <w:rFonts w:ascii="Times New Roman" w:eastAsia="Times New Roman" w:hAnsi="Times New Roman" w:cs="Times New Roman"/>
          <w:color w:val="000000" w:themeColor="text1"/>
          <w:sz w:val="28"/>
          <w:szCs w:val="28"/>
        </w:rPr>
        <w:t>chủ trương của Đảng, chính sách</w:t>
      </w:r>
      <w:r w:rsidR="00C45B17">
        <w:rPr>
          <w:rFonts w:ascii="Times New Roman" w:eastAsia="Times New Roman" w:hAnsi="Times New Roman" w:cs="Times New Roman"/>
          <w:color w:val="000000" w:themeColor="text1"/>
          <w:sz w:val="28"/>
          <w:szCs w:val="28"/>
          <w:lang w:val="en-US"/>
        </w:rPr>
        <w:t xml:space="preserve">, </w:t>
      </w:r>
      <w:r w:rsidR="007F6110" w:rsidRPr="003524B5">
        <w:rPr>
          <w:rFonts w:ascii="Times New Roman" w:eastAsia="Times New Roman" w:hAnsi="Times New Roman" w:cs="Times New Roman"/>
          <w:color w:val="000000" w:themeColor="text1"/>
          <w:sz w:val="28"/>
          <w:szCs w:val="28"/>
        </w:rPr>
        <w:t>pháp luật của Nhà nước</w:t>
      </w:r>
      <w:r w:rsidRPr="003524B5">
        <w:rPr>
          <w:rFonts w:ascii="Times New Roman" w:eastAsia="Times New Roman" w:hAnsi="Times New Roman" w:cs="Times New Roman"/>
          <w:color w:val="000000" w:themeColor="text1"/>
          <w:sz w:val="28"/>
          <w:szCs w:val="28"/>
        </w:rPr>
        <w:t>.</w:t>
      </w:r>
    </w:p>
    <w:p w14:paraId="0286CF90" w14:textId="0E80E779" w:rsidR="007F6110" w:rsidRPr="003524B5" w:rsidRDefault="007F611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lang w:val="en-US"/>
        </w:rPr>
        <w:lastRenderedPageBreak/>
        <w:t>2</w:t>
      </w:r>
      <w:r w:rsidRPr="003524B5">
        <w:rPr>
          <w:rFonts w:ascii="Times New Roman" w:eastAsia="Times New Roman" w:hAnsi="Times New Roman" w:cs="Times New Roman"/>
          <w:color w:val="000000" w:themeColor="text1"/>
          <w:sz w:val="28"/>
          <w:szCs w:val="28"/>
        </w:rPr>
        <w:t>. Trong quá trình phối hợp cần xác định rõ nhiệm vụ, trách nhiệm của cơ quan chủ trì, cơ quan phối hợp; tránh chồng chéo, trùng lặp</w:t>
      </w:r>
      <w:r w:rsidR="00DF0087">
        <w:rPr>
          <w:rFonts w:ascii="Times New Roman" w:eastAsia="Times New Roman" w:hAnsi="Times New Roman" w:cs="Times New Roman"/>
          <w:color w:val="000000" w:themeColor="text1"/>
          <w:sz w:val="28"/>
          <w:szCs w:val="28"/>
          <w:lang w:val="en-US"/>
        </w:rPr>
        <w:t>, đùn đẩy</w:t>
      </w:r>
      <w:r w:rsidRPr="003524B5">
        <w:rPr>
          <w:rFonts w:ascii="Times New Roman" w:eastAsia="Times New Roman" w:hAnsi="Times New Roman" w:cs="Times New Roman"/>
          <w:color w:val="000000" w:themeColor="text1"/>
          <w:sz w:val="28"/>
          <w:szCs w:val="28"/>
        </w:rPr>
        <w:t xml:space="preserve"> nhiệm vụ giữa các cơ quan, đơn vị liên quan. </w:t>
      </w:r>
    </w:p>
    <w:p w14:paraId="7954CEB3" w14:textId="44858D80" w:rsidR="00687958" w:rsidRPr="003524B5" w:rsidRDefault="00687958"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lang w:val="en-US"/>
        </w:rPr>
        <w:t>3</w:t>
      </w:r>
      <w:r w:rsidRPr="003524B5">
        <w:rPr>
          <w:rFonts w:ascii="Times New Roman" w:eastAsia="Times New Roman" w:hAnsi="Times New Roman" w:cs="Times New Roman"/>
          <w:color w:val="000000" w:themeColor="text1"/>
          <w:sz w:val="28"/>
          <w:szCs w:val="28"/>
        </w:rPr>
        <w:t xml:space="preserve">. Các cơ quan, đơn vị phối hợp phải chịu trách nhiệm trước pháp luật và Thành ủy, Ủy ban nhân dân thành phố về nội dung, thông tin, thời gian phối hợp; thực hiện chế độ bảo mật về hồ sơ, tài liệu và các thông tin liên quan đến các hoạt động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theo quy định.</w:t>
      </w:r>
    </w:p>
    <w:p w14:paraId="458A97EC" w14:textId="52E0A235" w:rsidR="00687958" w:rsidRPr="003524B5" w:rsidRDefault="00687958"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lang w:val="en-US"/>
        </w:rPr>
        <w:t>4</w:t>
      </w:r>
      <w:r w:rsidRPr="003524B5">
        <w:rPr>
          <w:rFonts w:ascii="Times New Roman" w:eastAsia="Times New Roman" w:hAnsi="Times New Roman" w:cs="Times New Roman"/>
          <w:color w:val="000000" w:themeColor="text1"/>
          <w:sz w:val="28"/>
          <w:szCs w:val="28"/>
        </w:rPr>
        <w:t xml:space="preserve">. Trước khi đề xuất, xin ý kiến chỉ đạo của Thành ủy, Ủy ban nhân dân thành phố và các Bộ, ngành Trung ương giải quyết những vấn đề có tính chất phức tạp phải có sự thống nhất giữa các cơ quan, đơn vị liên quan; đối với những nội dung có ý kiến khác nhau, cơ quan chủ trì phải báo cáo xin ý kiến chỉ đạo của Ủy ban nhân dân thành phố và thông báo cho các cơ quan, đơn vị liên quan biết. </w:t>
      </w:r>
    </w:p>
    <w:p w14:paraId="00000035" w14:textId="77777777"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b/>
          <w:color w:val="000000" w:themeColor="text1"/>
          <w:sz w:val="28"/>
          <w:szCs w:val="28"/>
        </w:rPr>
        <w:t>Điều 4. Hình thức và trách nhiệm chung trong phối hợp</w:t>
      </w:r>
    </w:p>
    <w:p w14:paraId="00000036" w14:textId="76AD0F74"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1. Trao đổi, báo cáo, cập nhật, khai thác thông tin liên quan theo phạm vi địa bàn, lĩnh vực phụ trách và qua các phần mềm</w:t>
      </w:r>
      <w:r w:rsidR="00697BB8">
        <w:rPr>
          <w:rFonts w:ascii="Times New Roman" w:eastAsia="Times New Roman" w:hAnsi="Times New Roman" w:cs="Times New Roman"/>
          <w:color w:val="000000" w:themeColor="text1"/>
          <w:sz w:val="28"/>
          <w:szCs w:val="28"/>
          <w:lang w:val="vi-VN"/>
        </w:rPr>
        <w:t xml:space="preserve"> quản lý văn bản điều hành, phần mềm báo cáo, ứng dụng</w:t>
      </w:r>
      <w:r w:rsidRPr="003524B5">
        <w:rPr>
          <w:rFonts w:ascii="Times New Roman" w:eastAsia="Times New Roman" w:hAnsi="Times New Roman" w:cs="Times New Roman"/>
          <w:color w:val="000000" w:themeColor="text1"/>
          <w:sz w:val="28"/>
          <w:szCs w:val="28"/>
        </w:rPr>
        <w:t xml:space="preserve"> dữ liệu dùng chung toàn thành phố (nếu có)</w:t>
      </w:r>
      <w:r w:rsidR="00697BB8">
        <w:rPr>
          <w:rFonts w:ascii="Times New Roman" w:eastAsia="Times New Roman" w:hAnsi="Times New Roman" w:cs="Times New Roman"/>
          <w:color w:val="000000" w:themeColor="text1"/>
          <w:sz w:val="28"/>
          <w:szCs w:val="28"/>
          <w:lang w:val="vi-VN"/>
        </w:rPr>
        <w:t xml:space="preserve"> hoặc qua ứng dụng mạng xã hội </w:t>
      </w:r>
      <w:r w:rsidR="00F8425C">
        <w:rPr>
          <w:rFonts w:ascii="Times New Roman" w:eastAsia="Times New Roman" w:hAnsi="Times New Roman" w:cs="Times New Roman"/>
          <w:color w:val="000000" w:themeColor="text1"/>
          <w:sz w:val="28"/>
          <w:szCs w:val="28"/>
          <w:lang w:val="vi-VN"/>
        </w:rPr>
        <w:t>Z</w:t>
      </w:r>
      <w:r w:rsidR="00697BB8">
        <w:rPr>
          <w:rFonts w:ascii="Times New Roman" w:eastAsia="Times New Roman" w:hAnsi="Times New Roman" w:cs="Times New Roman"/>
          <w:color w:val="000000" w:themeColor="text1"/>
          <w:sz w:val="28"/>
          <w:szCs w:val="28"/>
          <w:lang w:val="vi-VN"/>
        </w:rPr>
        <w:t xml:space="preserve">alo, </w:t>
      </w:r>
      <w:r w:rsidR="00F8425C">
        <w:rPr>
          <w:rFonts w:ascii="Times New Roman" w:eastAsia="Times New Roman" w:hAnsi="Times New Roman" w:cs="Times New Roman"/>
          <w:color w:val="000000" w:themeColor="text1"/>
          <w:sz w:val="28"/>
          <w:szCs w:val="28"/>
          <w:lang w:val="vi-VN"/>
        </w:rPr>
        <w:t>F</w:t>
      </w:r>
      <w:r w:rsidR="00697BB8">
        <w:rPr>
          <w:rFonts w:ascii="Times New Roman" w:eastAsia="Times New Roman" w:hAnsi="Times New Roman" w:cs="Times New Roman"/>
          <w:color w:val="000000" w:themeColor="text1"/>
          <w:sz w:val="28"/>
          <w:szCs w:val="28"/>
          <w:lang w:val="vi-VN"/>
        </w:rPr>
        <w:t>ac</w:t>
      </w:r>
      <w:r w:rsidR="001636D2">
        <w:rPr>
          <w:rFonts w:ascii="Times New Roman" w:eastAsia="Times New Roman" w:hAnsi="Times New Roman" w:cs="Times New Roman"/>
          <w:color w:val="000000" w:themeColor="text1"/>
          <w:sz w:val="28"/>
          <w:szCs w:val="28"/>
          <w:lang w:val="vi-VN"/>
        </w:rPr>
        <w:t xml:space="preserve">ebook </w:t>
      </w:r>
      <w:r w:rsidR="00B953F2">
        <w:rPr>
          <w:rFonts w:ascii="Times New Roman" w:eastAsia="Times New Roman" w:hAnsi="Times New Roman" w:cs="Times New Roman"/>
          <w:color w:val="000000" w:themeColor="text1"/>
          <w:sz w:val="28"/>
          <w:szCs w:val="28"/>
          <w:lang w:val="vi-VN"/>
        </w:rPr>
        <w:t>chính thức của các cơ quan</w:t>
      </w:r>
      <w:r w:rsidRPr="003524B5">
        <w:rPr>
          <w:rFonts w:ascii="Times New Roman" w:eastAsia="Times New Roman" w:hAnsi="Times New Roman" w:cs="Times New Roman"/>
          <w:color w:val="000000" w:themeColor="text1"/>
          <w:sz w:val="28"/>
          <w:szCs w:val="28"/>
        </w:rPr>
        <w:t>.</w:t>
      </w:r>
    </w:p>
    <w:p w14:paraId="36E5F5FB" w14:textId="2ED47EAD" w:rsidR="00733213" w:rsidRPr="003524B5" w:rsidRDefault="0053502A"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2. Cung cấp thông tin, trao đổi </w:t>
      </w:r>
      <w:r w:rsidRPr="003524B5">
        <w:rPr>
          <w:rFonts w:ascii="Times New Roman" w:eastAsia="Times New Roman" w:hAnsi="Times New Roman" w:cs="Times New Roman"/>
          <w:color w:val="000000" w:themeColor="text1"/>
          <w:sz w:val="28"/>
          <w:szCs w:val="28"/>
          <w:lang w:val="en-US"/>
        </w:rPr>
        <w:t xml:space="preserve">ý kiến </w:t>
      </w:r>
      <w:r w:rsidRPr="003524B5">
        <w:rPr>
          <w:rFonts w:ascii="Times New Roman" w:eastAsia="Times New Roman" w:hAnsi="Times New Roman" w:cs="Times New Roman"/>
          <w:color w:val="000000" w:themeColor="text1"/>
          <w:sz w:val="28"/>
          <w:szCs w:val="28"/>
        </w:rPr>
        <w:t xml:space="preserve">bằng văn bản theo yêu cầu của cơ quan, đơn vị chủ trì và cơ quan, đơn vị đề nghị phối hợp. Cơ quan, đơn vị được gửi xin ý kiến phải trả lời đúng thời hạn theo đề nghị và nêu rõ ý kiến thống nhất hoặc không thống nhất; trường hợp trả lời chậm hoặc không thống nhất phải nêu rõ lý do; trường hợp quá thời hạn không có </w:t>
      </w:r>
      <w:r w:rsidR="00733213">
        <w:rPr>
          <w:rFonts w:ascii="Times New Roman" w:eastAsia="Times New Roman" w:hAnsi="Times New Roman" w:cs="Times New Roman"/>
          <w:color w:val="000000" w:themeColor="text1"/>
          <w:sz w:val="28"/>
          <w:szCs w:val="28"/>
          <w:lang w:val="en-US"/>
        </w:rPr>
        <w:t>văn bản</w:t>
      </w:r>
      <w:r w:rsidRPr="003524B5">
        <w:rPr>
          <w:rFonts w:ascii="Times New Roman" w:eastAsia="Times New Roman" w:hAnsi="Times New Roman" w:cs="Times New Roman"/>
          <w:color w:val="000000" w:themeColor="text1"/>
          <w:sz w:val="28"/>
          <w:szCs w:val="28"/>
        </w:rPr>
        <w:t xml:space="preserve"> trả lời, được hiểu là đồng ý </w:t>
      </w:r>
      <w:r w:rsidR="001A10DD">
        <w:rPr>
          <w:rFonts w:ascii="Times New Roman" w:eastAsia="Times New Roman" w:hAnsi="Times New Roman" w:cs="Times New Roman"/>
          <w:color w:val="000000" w:themeColor="text1"/>
          <w:sz w:val="28"/>
          <w:szCs w:val="28"/>
          <w:lang w:val="en-US"/>
        </w:rPr>
        <w:t xml:space="preserve">với nội dung được đề nghị phối hợp </w:t>
      </w:r>
      <w:r w:rsidRPr="003524B5">
        <w:rPr>
          <w:rFonts w:ascii="Times New Roman" w:eastAsia="Times New Roman" w:hAnsi="Times New Roman" w:cs="Times New Roman"/>
          <w:color w:val="000000" w:themeColor="text1"/>
          <w:sz w:val="28"/>
          <w:szCs w:val="28"/>
        </w:rPr>
        <w:t>và phải chịu trách nhiệm về nội dung được đề nghị phối hợp.</w:t>
      </w:r>
      <w:r w:rsidRPr="003524B5">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Những nội dung đã được giải quyết hoặc đề xuất giải quyết, cơ quan chủ trì gửi văn bản kết quả giải quyết, đề xuất giải quyết đến những cơ quan, đơn vị tham gia phối hợp biết.</w:t>
      </w:r>
    </w:p>
    <w:p w14:paraId="00000039" w14:textId="77777777" w:rsidR="001708A5" w:rsidRPr="00C22FD2" w:rsidRDefault="003E77FC" w:rsidP="00B60D67">
      <w:pPr>
        <w:spacing w:before="120" w:after="120" w:line="340" w:lineRule="atLeast"/>
        <w:ind w:firstLine="566"/>
        <w:jc w:val="both"/>
        <w:rPr>
          <w:rFonts w:ascii="Times New Roman" w:eastAsia="Times New Roman" w:hAnsi="Times New Roman" w:cs="Times New Roman"/>
          <w:color w:val="000000" w:themeColor="text1"/>
          <w:spacing w:val="-4"/>
          <w:sz w:val="28"/>
          <w:szCs w:val="28"/>
        </w:rPr>
      </w:pPr>
      <w:r w:rsidRPr="003524B5">
        <w:rPr>
          <w:rFonts w:ascii="Times New Roman" w:eastAsia="Times New Roman" w:hAnsi="Times New Roman" w:cs="Times New Roman"/>
          <w:color w:val="000000" w:themeColor="text1"/>
          <w:sz w:val="28"/>
          <w:szCs w:val="28"/>
        </w:rPr>
        <w:t xml:space="preserve">3. Thông qua hội nghị sơ kết, tổng kết và các cuộc họp liên ngành định kỳ hoặc đột xuất; những vấn đề dự kiến đưa ra thảo luận, xin ý kiến tại các cuộc họp, cơ quan chủ trì gửi tài liệu cho các bên được đề nghị tham gia ý kiến ít nhất trước </w:t>
      </w:r>
      <w:r w:rsidRPr="00C22FD2">
        <w:rPr>
          <w:rFonts w:ascii="Times New Roman" w:eastAsia="Times New Roman" w:hAnsi="Times New Roman" w:cs="Times New Roman"/>
          <w:color w:val="000000" w:themeColor="text1"/>
          <w:spacing w:val="-4"/>
          <w:sz w:val="28"/>
          <w:szCs w:val="28"/>
        </w:rPr>
        <w:t>03 ngày làm việc (trừ trường hợp đột xuất theo yêu cầu của cơ quan có thẩm quyền).</w:t>
      </w:r>
    </w:p>
    <w:p w14:paraId="0000003A" w14:textId="55E7888D"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4. Thông qua công tác kiểm tra của các cơ quan, đơn vị và đoàn công tác liên ngành; cơ quan, đơn vị liên quan có trách nhiệm cử người đại diện tham gia đoàn kiểm tra theo đúng thành phần do cơ quan chủ trì đề nghị.</w:t>
      </w:r>
    </w:p>
    <w:p w14:paraId="0000003B" w14:textId="704CF870"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5. Các </w:t>
      </w:r>
      <w:r w:rsidR="00364B83" w:rsidRPr="003524B5">
        <w:rPr>
          <w:rFonts w:ascii="Times New Roman" w:eastAsia="Times New Roman" w:hAnsi="Times New Roman" w:cs="Times New Roman"/>
          <w:color w:val="000000" w:themeColor="text1"/>
          <w:sz w:val="28"/>
          <w:szCs w:val="28"/>
          <w:lang w:val="en-US"/>
        </w:rPr>
        <w:t xml:space="preserve">hình thức </w:t>
      </w:r>
      <w:r w:rsidR="003B29DF">
        <w:rPr>
          <w:rFonts w:ascii="Times New Roman" w:eastAsia="Times New Roman" w:hAnsi="Times New Roman" w:cs="Times New Roman"/>
          <w:color w:val="000000" w:themeColor="text1"/>
          <w:sz w:val="28"/>
          <w:szCs w:val="28"/>
          <w:lang w:val="en-US"/>
        </w:rPr>
        <w:t xml:space="preserve">nội dung </w:t>
      </w:r>
      <w:r w:rsidR="00364B83" w:rsidRPr="003524B5">
        <w:rPr>
          <w:rFonts w:ascii="Times New Roman" w:eastAsia="Times New Roman" w:hAnsi="Times New Roman" w:cs="Times New Roman"/>
          <w:color w:val="000000" w:themeColor="text1"/>
          <w:sz w:val="28"/>
          <w:szCs w:val="28"/>
          <w:lang w:val="en-US"/>
        </w:rPr>
        <w:t xml:space="preserve">khác </w:t>
      </w:r>
      <w:r w:rsidR="003B29DF">
        <w:rPr>
          <w:rFonts w:ascii="Times New Roman" w:eastAsia="Times New Roman" w:hAnsi="Times New Roman" w:cs="Times New Roman"/>
          <w:color w:val="000000" w:themeColor="text1"/>
          <w:sz w:val="28"/>
          <w:szCs w:val="28"/>
          <w:lang w:val="en-US"/>
        </w:rPr>
        <w:t xml:space="preserve">được thực hiện </w:t>
      </w:r>
      <w:r w:rsidR="00364B83" w:rsidRPr="003524B5">
        <w:rPr>
          <w:rFonts w:ascii="Times New Roman" w:eastAsia="Times New Roman" w:hAnsi="Times New Roman" w:cs="Times New Roman"/>
          <w:color w:val="000000" w:themeColor="text1"/>
          <w:sz w:val="28"/>
          <w:szCs w:val="28"/>
          <w:lang w:val="en-US"/>
        </w:rPr>
        <w:t>theo quy định của pháp luật</w:t>
      </w:r>
      <w:r w:rsidR="003B29DF">
        <w:rPr>
          <w:rFonts w:ascii="Times New Roman" w:eastAsia="Times New Roman" w:hAnsi="Times New Roman" w:cs="Times New Roman"/>
          <w:color w:val="000000" w:themeColor="text1"/>
          <w:sz w:val="28"/>
          <w:szCs w:val="28"/>
          <w:lang w:val="en-US"/>
        </w:rPr>
        <w:t xml:space="preserve"> có liên quan</w:t>
      </w:r>
      <w:r w:rsidR="00364B83" w:rsidRPr="003524B5">
        <w:rPr>
          <w:rFonts w:ascii="Times New Roman" w:eastAsia="Times New Roman" w:hAnsi="Times New Roman" w:cs="Times New Roman"/>
          <w:color w:val="000000" w:themeColor="text1"/>
          <w:sz w:val="28"/>
          <w:szCs w:val="28"/>
          <w:lang w:val="en-US"/>
        </w:rPr>
        <w:t>.</w:t>
      </w:r>
    </w:p>
    <w:p w14:paraId="0000003C" w14:textId="77777777"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b/>
          <w:color w:val="000000" w:themeColor="text1"/>
          <w:sz w:val="28"/>
          <w:szCs w:val="28"/>
        </w:rPr>
        <w:t>Điều 5. Nội dung phối hợp</w:t>
      </w:r>
    </w:p>
    <w:p w14:paraId="0000003D" w14:textId="50DE6CE5"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1. Lập kế hoạch, đề án, dự án và kiến nghị, đề xuất xây dựng văn bản quy phạm pháp luật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w:t>
      </w:r>
    </w:p>
    <w:p w14:paraId="0000003E" w14:textId="1A07642E"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lastRenderedPageBreak/>
        <w:t>2. Tổ chức thực hiện chính sách,</w:t>
      </w:r>
      <w:r w:rsidR="002C304E">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 xml:space="preserve">pháp luật về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phối hợp tham mưu </w:t>
      </w:r>
      <w:r w:rsidR="00D92A73">
        <w:rPr>
          <w:rFonts w:ascii="Times New Roman" w:eastAsia="Times New Roman" w:hAnsi="Times New Roman" w:cs="Times New Roman"/>
          <w:color w:val="000000" w:themeColor="text1"/>
          <w:sz w:val="28"/>
          <w:szCs w:val="28"/>
          <w:lang w:val="en-US"/>
        </w:rPr>
        <w:t xml:space="preserve">hoặc đề xuất cấp có thẩm quyền </w:t>
      </w:r>
      <w:r w:rsidRPr="003524B5">
        <w:rPr>
          <w:rFonts w:ascii="Times New Roman" w:eastAsia="Times New Roman" w:hAnsi="Times New Roman" w:cs="Times New Roman"/>
          <w:color w:val="000000" w:themeColor="text1"/>
          <w:sz w:val="28"/>
          <w:szCs w:val="28"/>
        </w:rPr>
        <w:t xml:space="preserve">ban hành các văn bản chỉ đạo, hướng dẫn thực hiện </w:t>
      </w:r>
      <w:r w:rsidR="00D92A73">
        <w:rPr>
          <w:rFonts w:ascii="Times New Roman" w:eastAsia="Times New Roman" w:hAnsi="Times New Roman" w:cs="Times New Roman"/>
          <w:color w:val="000000" w:themeColor="text1"/>
          <w:sz w:val="28"/>
          <w:szCs w:val="28"/>
          <w:lang w:val="en-US"/>
        </w:rPr>
        <w:t>công tác</w:t>
      </w:r>
      <w:r w:rsidRPr="003524B5">
        <w:rPr>
          <w:rFonts w:ascii="Times New Roman" w:eastAsia="Times New Roman" w:hAnsi="Times New Roman" w:cs="Times New Roman"/>
          <w:color w:val="000000" w:themeColor="text1"/>
          <w:sz w:val="28"/>
          <w:szCs w:val="28"/>
        </w:rPr>
        <w:t xml:space="preserve">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w:t>
      </w:r>
    </w:p>
    <w:p w14:paraId="44524F11" w14:textId="0E1A9B66" w:rsidR="001A10DD" w:rsidRPr="00332A07"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 xml:space="preserve">3. Tuyên truyền, phổ biến, giáo dục pháp luật về </w:t>
      </w:r>
      <w:r w:rsidR="00115C55">
        <w:rPr>
          <w:rFonts w:ascii="Times New Roman" w:eastAsia="Times New Roman" w:hAnsi="Times New Roman" w:cs="Times New Roman"/>
          <w:color w:val="000000" w:themeColor="text1"/>
          <w:sz w:val="28"/>
          <w:szCs w:val="28"/>
        </w:rPr>
        <w:t>dân tộc, tín ngưỡng, tôn giáo</w:t>
      </w:r>
      <w:r w:rsidR="00332A07">
        <w:rPr>
          <w:rFonts w:ascii="Times New Roman" w:eastAsia="Times New Roman" w:hAnsi="Times New Roman" w:cs="Times New Roman"/>
          <w:color w:val="000000" w:themeColor="text1"/>
          <w:sz w:val="28"/>
          <w:szCs w:val="28"/>
          <w:lang w:val="en-US"/>
        </w:rPr>
        <w:t xml:space="preserve">; tăng cường phối hợp giữa các ban, sở, ngành và chính quyền cơ sở trong việc nắm tình hình, kiểm tra, giám sát hoạt động </w:t>
      </w:r>
      <w:r w:rsidR="00F8425C">
        <w:rPr>
          <w:rFonts w:ascii="Times New Roman" w:eastAsia="Times New Roman" w:hAnsi="Times New Roman" w:cs="Times New Roman"/>
          <w:color w:val="000000" w:themeColor="text1"/>
          <w:sz w:val="28"/>
          <w:szCs w:val="28"/>
          <w:lang w:val="vi-VN"/>
        </w:rPr>
        <w:t xml:space="preserve">dân tộc, </w:t>
      </w:r>
      <w:r w:rsidR="00332A07">
        <w:rPr>
          <w:rFonts w:ascii="Times New Roman" w:eastAsia="Times New Roman" w:hAnsi="Times New Roman" w:cs="Times New Roman"/>
          <w:color w:val="000000" w:themeColor="text1"/>
          <w:sz w:val="28"/>
          <w:szCs w:val="28"/>
          <w:lang w:val="en-US"/>
        </w:rPr>
        <w:t>tín ngưỡng</w:t>
      </w:r>
      <w:r w:rsidR="00F8425C">
        <w:rPr>
          <w:rFonts w:ascii="Times New Roman" w:eastAsia="Times New Roman" w:hAnsi="Times New Roman" w:cs="Times New Roman"/>
          <w:color w:val="000000" w:themeColor="text1"/>
          <w:sz w:val="28"/>
          <w:szCs w:val="28"/>
          <w:lang w:val="vi-VN"/>
        </w:rPr>
        <w:t xml:space="preserve"> và</w:t>
      </w:r>
      <w:r w:rsidR="00332A07">
        <w:rPr>
          <w:rFonts w:ascii="Times New Roman" w:eastAsia="Times New Roman" w:hAnsi="Times New Roman" w:cs="Times New Roman"/>
          <w:color w:val="000000" w:themeColor="text1"/>
          <w:sz w:val="28"/>
          <w:szCs w:val="28"/>
          <w:lang w:val="en-US"/>
        </w:rPr>
        <w:t xml:space="preserve"> tôn giáo theo chức năng</w:t>
      </w:r>
      <w:r w:rsidR="00D92A73">
        <w:rPr>
          <w:rFonts w:ascii="Times New Roman" w:eastAsia="Times New Roman" w:hAnsi="Times New Roman" w:cs="Times New Roman"/>
          <w:color w:val="000000" w:themeColor="text1"/>
          <w:sz w:val="28"/>
          <w:szCs w:val="28"/>
          <w:lang w:val="en-US"/>
        </w:rPr>
        <w:t>,</w:t>
      </w:r>
      <w:r w:rsidR="00332A07">
        <w:rPr>
          <w:rFonts w:ascii="Times New Roman" w:eastAsia="Times New Roman" w:hAnsi="Times New Roman" w:cs="Times New Roman"/>
          <w:color w:val="000000" w:themeColor="text1"/>
          <w:sz w:val="28"/>
          <w:szCs w:val="28"/>
          <w:lang w:val="en-US"/>
        </w:rPr>
        <w:t xml:space="preserve"> nhiệm vụ được phân công.</w:t>
      </w:r>
    </w:p>
    <w:p w14:paraId="00000040" w14:textId="231AD142"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4. Giải quyết các thủ tục hành chính có nội dung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theo quy định.</w:t>
      </w:r>
    </w:p>
    <w:p w14:paraId="00000041" w14:textId="02165D00" w:rsidR="001708A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5. Quản lý </w:t>
      </w:r>
      <w:r w:rsidR="00F06136" w:rsidRPr="003524B5">
        <w:rPr>
          <w:rFonts w:ascii="Times New Roman" w:eastAsia="Times New Roman" w:hAnsi="Times New Roman" w:cs="Times New Roman"/>
          <w:color w:val="000000" w:themeColor="text1"/>
          <w:sz w:val="28"/>
          <w:szCs w:val="28"/>
          <w:lang w:val="en-US"/>
        </w:rPr>
        <w:t>công trình</w:t>
      </w:r>
      <w:r w:rsidRPr="003524B5">
        <w:rPr>
          <w:rFonts w:ascii="Times New Roman" w:eastAsia="Times New Roman" w:hAnsi="Times New Roman" w:cs="Times New Roman"/>
          <w:color w:val="000000" w:themeColor="text1"/>
          <w:sz w:val="28"/>
          <w:szCs w:val="28"/>
        </w:rPr>
        <w:t xml:space="preserve"> tín ngưỡng, tôn giáo đã được xếp hạng di tích.</w:t>
      </w:r>
    </w:p>
    <w:p w14:paraId="2EFA83BF" w14:textId="7E5FA06C" w:rsidR="001C5C3B" w:rsidRPr="00C22FD2" w:rsidRDefault="001C5C3B" w:rsidP="00B60D67">
      <w:pPr>
        <w:spacing w:before="120" w:after="120" w:line="340" w:lineRule="atLeast"/>
        <w:ind w:firstLine="566"/>
        <w:jc w:val="both"/>
        <w:rPr>
          <w:rFonts w:ascii="Times New Roman" w:eastAsia="Times New Roman" w:hAnsi="Times New Roman" w:cs="Times New Roman"/>
          <w:color w:val="000000" w:themeColor="text1"/>
          <w:spacing w:val="-10"/>
          <w:sz w:val="28"/>
          <w:szCs w:val="28"/>
          <w:lang w:val="en-US"/>
        </w:rPr>
      </w:pPr>
      <w:r>
        <w:rPr>
          <w:rFonts w:ascii="Times New Roman" w:eastAsia="Times New Roman" w:hAnsi="Times New Roman" w:cs="Times New Roman"/>
          <w:color w:val="000000" w:themeColor="text1"/>
          <w:sz w:val="28"/>
          <w:szCs w:val="28"/>
          <w:lang w:val="en-US"/>
        </w:rPr>
        <w:t xml:space="preserve">6. </w:t>
      </w:r>
      <w:r w:rsidR="00E51970">
        <w:rPr>
          <w:rFonts w:ascii="Times New Roman" w:eastAsia="Times New Roman" w:hAnsi="Times New Roman" w:cs="Times New Roman"/>
          <w:color w:val="000000" w:themeColor="text1"/>
          <w:sz w:val="28"/>
          <w:szCs w:val="28"/>
          <w:lang w:val="en-US"/>
        </w:rPr>
        <w:t>H</w:t>
      </w:r>
      <w:r w:rsidR="00415AEA">
        <w:rPr>
          <w:rFonts w:ascii="Times New Roman" w:eastAsia="Times New Roman" w:hAnsi="Times New Roman" w:cs="Times New Roman"/>
          <w:color w:val="000000" w:themeColor="text1"/>
          <w:sz w:val="28"/>
          <w:szCs w:val="28"/>
          <w:lang w:val="en-US"/>
        </w:rPr>
        <w:t xml:space="preserve">ướng dẫn </w:t>
      </w:r>
      <w:r w:rsidR="00415AEA" w:rsidRPr="003524B5">
        <w:rPr>
          <w:rFonts w:ascii="Times New Roman" w:eastAsia="Times New Roman" w:hAnsi="Times New Roman" w:cs="Times New Roman"/>
          <w:color w:val="000000" w:themeColor="text1"/>
          <w:sz w:val="28"/>
          <w:szCs w:val="28"/>
          <w:lang w:val="en-US"/>
        </w:rPr>
        <w:t xml:space="preserve">quản lý, thu, chi tiền công đức, tài trợ cho cơ sở tín ngưỡng, </w:t>
      </w:r>
      <w:r w:rsidR="002C304E">
        <w:rPr>
          <w:rFonts w:ascii="Times New Roman" w:eastAsia="Times New Roman" w:hAnsi="Times New Roman" w:cs="Times New Roman"/>
          <w:color w:val="000000" w:themeColor="text1"/>
          <w:sz w:val="28"/>
          <w:szCs w:val="28"/>
          <w:lang w:val="en-US"/>
        </w:rPr>
        <w:t xml:space="preserve">cơ sở </w:t>
      </w:r>
      <w:r w:rsidR="00415AEA" w:rsidRPr="003524B5">
        <w:rPr>
          <w:rFonts w:ascii="Times New Roman" w:eastAsia="Times New Roman" w:hAnsi="Times New Roman" w:cs="Times New Roman"/>
          <w:color w:val="000000" w:themeColor="text1"/>
          <w:sz w:val="28"/>
          <w:szCs w:val="28"/>
          <w:lang w:val="en-US"/>
        </w:rPr>
        <w:t xml:space="preserve">tôn giáo đã được cấp có thẩm quyền xếp hạng di tích lịch sử hoặc được Ủy </w:t>
      </w:r>
      <w:r w:rsidR="00415AEA" w:rsidRPr="00C22FD2">
        <w:rPr>
          <w:rFonts w:ascii="Times New Roman" w:eastAsia="Times New Roman" w:hAnsi="Times New Roman" w:cs="Times New Roman"/>
          <w:color w:val="000000" w:themeColor="text1"/>
          <w:spacing w:val="-10"/>
          <w:sz w:val="28"/>
          <w:szCs w:val="28"/>
          <w:lang w:val="en-US"/>
        </w:rPr>
        <w:t>ban nhân dân thành phố đưa vào danh mục kiểm kê di tích</w:t>
      </w:r>
      <w:r w:rsidR="002C304E" w:rsidRPr="00C22FD2">
        <w:rPr>
          <w:rFonts w:ascii="Times New Roman" w:eastAsia="Times New Roman" w:hAnsi="Times New Roman" w:cs="Times New Roman"/>
          <w:color w:val="000000" w:themeColor="text1"/>
          <w:spacing w:val="-10"/>
          <w:sz w:val="28"/>
          <w:szCs w:val="28"/>
          <w:lang w:val="en-US"/>
        </w:rPr>
        <w:t xml:space="preserve"> theo quy định của pháp luật</w:t>
      </w:r>
      <w:r w:rsidR="00415AEA" w:rsidRPr="00C22FD2">
        <w:rPr>
          <w:rFonts w:ascii="Times New Roman" w:eastAsia="Times New Roman" w:hAnsi="Times New Roman" w:cs="Times New Roman"/>
          <w:color w:val="000000" w:themeColor="text1"/>
          <w:spacing w:val="-10"/>
          <w:sz w:val="28"/>
          <w:szCs w:val="28"/>
          <w:lang w:val="en-US"/>
        </w:rPr>
        <w:t>.</w:t>
      </w:r>
      <w:r w:rsidRPr="00C22FD2">
        <w:rPr>
          <w:rFonts w:ascii="Times New Roman" w:eastAsia="Times New Roman" w:hAnsi="Times New Roman" w:cs="Times New Roman"/>
          <w:color w:val="000000" w:themeColor="text1"/>
          <w:spacing w:val="-10"/>
          <w:sz w:val="28"/>
          <w:szCs w:val="28"/>
          <w:lang w:val="en-US"/>
        </w:rPr>
        <w:t xml:space="preserve"> </w:t>
      </w:r>
    </w:p>
    <w:p w14:paraId="00000042" w14:textId="3BF8065E" w:rsidR="001708A5" w:rsidRPr="003524B5" w:rsidRDefault="00803C9A"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7</w:t>
      </w:r>
      <w:r w:rsidR="003E77FC" w:rsidRPr="003524B5">
        <w:rPr>
          <w:rFonts w:ascii="Times New Roman" w:eastAsia="Times New Roman" w:hAnsi="Times New Roman" w:cs="Times New Roman"/>
          <w:color w:val="000000" w:themeColor="text1"/>
          <w:sz w:val="28"/>
          <w:szCs w:val="28"/>
        </w:rPr>
        <w:t>. Quản lý các loại hình tín ngưỡng và hiện tượng</w:t>
      </w:r>
      <w:r w:rsidR="00290B9D">
        <w:rPr>
          <w:rFonts w:ascii="Times New Roman" w:eastAsia="Times New Roman" w:hAnsi="Times New Roman" w:cs="Times New Roman"/>
          <w:color w:val="000000" w:themeColor="text1"/>
          <w:sz w:val="28"/>
          <w:szCs w:val="28"/>
          <w:lang w:val="en-US"/>
        </w:rPr>
        <w:t xml:space="preserve"> tín ngưỡng,</w:t>
      </w:r>
      <w:r w:rsidR="003E77FC" w:rsidRPr="003524B5">
        <w:rPr>
          <w:rFonts w:ascii="Times New Roman" w:eastAsia="Times New Roman" w:hAnsi="Times New Roman" w:cs="Times New Roman"/>
          <w:color w:val="000000" w:themeColor="text1"/>
          <w:sz w:val="28"/>
          <w:szCs w:val="28"/>
        </w:rPr>
        <w:t xml:space="preserve"> tôn giáo mới. </w:t>
      </w:r>
    </w:p>
    <w:p w14:paraId="4F5ED396" w14:textId="498BDD62" w:rsidR="00C0742D" w:rsidRPr="003524B5" w:rsidRDefault="00803C9A"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8</w:t>
      </w:r>
      <w:r w:rsidR="003E77FC" w:rsidRPr="003524B5">
        <w:rPr>
          <w:rFonts w:ascii="Times New Roman" w:eastAsia="Times New Roman" w:hAnsi="Times New Roman" w:cs="Times New Roman"/>
          <w:color w:val="000000" w:themeColor="text1"/>
          <w:sz w:val="28"/>
          <w:szCs w:val="28"/>
        </w:rPr>
        <w:t>. Giải quyết vấn đề đất đai liên quan đến tín ngưỡng, tôn giáo</w:t>
      </w:r>
      <w:r w:rsidR="00AB6AF0" w:rsidRPr="003524B5">
        <w:rPr>
          <w:rFonts w:ascii="Times New Roman" w:eastAsia="Times New Roman" w:hAnsi="Times New Roman" w:cs="Times New Roman"/>
          <w:color w:val="000000" w:themeColor="text1"/>
          <w:sz w:val="28"/>
          <w:szCs w:val="28"/>
          <w:lang w:val="en-US"/>
        </w:rPr>
        <w:t xml:space="preserve">; </w:t>
      </w:r>
      <w:r w:rsidR="00C0742D" w:rsidRPr="003524B5">
        <w:rPr>
          <w:rFonts w:ascii="Times New Roman" w:eastAsia="Times New Roman" w:hAnsi="Times New Roman" w:cs="Times New Roman"/>
          <w:color w:val="000000" w:themeColor="text1"/>
          <w:sz w:val="28"/>
          <w:szCs w:val="28"/>
        </w:rPr>
        <w:t>kiến trúc, quy hoạch, xây dựng các công trình tín ngưỡng, tôn giáo.</w:t>
      </w:r>
    </w:p>
    <w:p w14:paraId="00000044" w14:textId="6DEF9069" w:rsidR="001708A5" w:rsidRPr="003524B5" w:rsidRDefault="00803C9A"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9</w:t>
      </w:r>
      <w:r w:rsidR="003E77FC" w:rsidRPr="003524B5">
        <w:rPr>
          <w:rFonts w:ascii="Times New Roman" w:eastAsia="Times New Roman" w:hAnsi="Times New Roman" w:cs="Times New Roman"/>
          <w:color w:val="000000" w:themeColor="text1"/>
          <w:sz w:val="28"/>
          <w:szCs w:val="28"/>
        </w:rPr>
        <w:t xml:space="preserve">. Giải quyết các vấn đề </w:t>
      </w:r>
      <w:r w:rsidR="00AB6AF0" w:rsidRPr="003524B5">
        <w:rPr>
          <w:rFonts w:ascii="Times New Roman" w:eastAsia="Times New Roman" w:hAnsi="Times New Roman" w:cs="Times New Roman"/>
          <w:color w:val="000000" w:themeColor="text1"/>
          <w:sz w:val="28"/>
          <w:szCs w:val="28"/>
          <w:lang w:val="en-US"/>
        </w:rPr>
        <w:t xml:space="preserve">liên quan đến </w:t>
      </w:r>
      <w:r w:rsidR="007443EA" w:rsidRPr="003524B5">
        <w:rPr>
          <w:rFonts w:ascii="Times New Roman" w:eastAsia="Times New Roman" w:hAnsi="Times New Roman" w:cs="Times New Roman"/>
          <w:color w:val="000000" w:themeColor="text1"/>
          <w:sz w:val="28"/>
          <w:szCs w:val="28"/>
        </w:rPr>
        <w:t>hoạt động tín ngưỡng, tôn giáo có yếu tố nước ngoài.</w:t>
      </w:r>
    </w:p>
    <w:p w14:paraId="00000045" w14:textId="4B96E3D4" w:rsidR="001708A5" w:rsidRPr="003524B5" w:rsidRDefault="00803C9A"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10</w:t>
      </w:r>
      <w:r w:rsidR="003E77FC" w:rsidRPr="003524B5">
        <w:rPr>
          <w:rFonts w:ascii="Times New Roman" w:eastAsia="Times New Roman" w:hAnsi="Times New Roman" w:cs="Times New Roman"/>
          <w:color w:val="000000" w:themeColor="text1"/>
          <w:sz w:val="28"/>
          <w:szCs w:val="28"/>
        </w:rPr>
        <w:t>. Giải quyết những nội dung liên quan đến công tác phòng cháy, chữa cháy của các công trình</w:t>
      </w:r>
      <w:r w:rsidR="000103D5">
        <w:rPr>
          <w:rFonts w:ascii="Times New Roman" w:eastAsia="Times New Roman" w:hAnsi="Times New Roman" w:cs="Times New Roman"/>
          <w:color w:val="000000" w:themeColor="text1"/>
          <w:sz w:val="28"/>
          <w:szCs w:val="28"/>
          <w:lang w:val="en-US"/>
        </w:rPr>
        <w:t xml:space="preserve"> thuộc </w:t>
      </w:r>
      <w:r w:rsidR="003E77FC" w:rsidRPr="003524B5">
        <w:rPr>
          <w:rFonts w:ascii="Times New Roman" w:eastAsia="Times New Roman" w:hAnsi="Times New Roman" w:cs="Times New Roman"/>
          <w:color w:val="000000" w:themeColor="text1"/>
          <w:sz w:val="28"/>
          <w:szCs w:val="28"/>
        </w:rPr>
        <w:t>cơ sở tín ngưỡng,</w:t>
      </w:r>
      <w:r w:rsidR="000103D5">
        <w:rPr>
          <w:rFonts w:ascii="Times New Roman" w:eastAsia="Times New Roman" w:hAnsi="Times New Roman" w:cs="Times New Roman"/>
          <w:color w:val="000000" w:themeColor="text1"/>
          <w:sz w:val="28"/>
          <w:szCs w:val="28"/>
          <w:lang w:val="en-US"/>
        </w:rPr>
        <w:t xml:space="preserve"> cơ sở</w:t>
      </w:r>
      <w:r w:rsidR="003E77FC" w:rsidRPr="003524B5">
        <w:rPr>
          <w:rFonts w:ascii="Times New Roman" w:eastAsia="Times New Roman" w:hAnsi="Times New Roman" w:cs="Times New Roman"/>
          <w:color w:val="000000" w:themeColor="text1"/>
          <w:sz w:val="28"/>
          <w:szCs w:val="28"/>
        </w:rPr>
        <w:t xml:space="preserve"> tôn giáo</w:t>
      </w:r>
      <w:r w:rsidR="00AB6AF0" w:rsidRPr="003524B5">
        <w:rPr>
          <w:rFonts w:ascii="Times New Roman" w:eastAsia="Times New Roman" w:hAnsi="Times New Roman" w:cs="Times New Roman"/>
          <w:color w:val="000000" w:themeColor="text1"/>
          <w:sz w:val="28"/>
          <w:szCs w:val="28"/>
        </w:rPr>
        <w:t>.</w:t>
      </w:r>
    </w:p>
    <w:p w14:paraId="00000046" w14:textId="3ED70001" w:rsidR="001708A5" w:rsidRPr="003524B5" w:rsidRDefault="004A6935"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lang w:val="en-US"/>
        </w:rPr>
        <w:t>1</w:t>
      </w:r>
      <w:r w:rsidR="00803C9A">
        <w:rPr>
          <w:rFonts w:ascii="Times New Roman" w:eastAsia="Times New Roman" w:hAnsi="Times New Roman" w:cs="Times New Roman"/>
          <w:color w:val="000000" w:themeColor="text1"/>
          <w:sz w:val="28"/>
          <w:szCs w:val="28"/>
          <w:lang w:val="en-US"/>
        </w:rPr>
        <w:t>1</w:t>
      </w:r>
      <w:r w:rsidR="003E77FC" w:rsidRPr="003524B5">
        <w:rPr>
          <w:rFonts w:ascii="Times New Roman" w:eastAsia="Times New Roman" w:hAnsi="Times New Roman" w:cs="Times New Roman"/>
          <w:color w:val="000000" w:themeColor="text1"/>
          <w:sz w:val="28"/>
          <w:szCs w:val="28"/>
        </w:rPr>
        <w:t xml:space="preserve">. Quản lý </w:t>
      </w:r>
      <w:r w:rsidR="00415AEA">
        <w:rPr>
          <w:rFonts w:ascii="Times New Roman" w:eastAsia="Times New Roman" w:hAnsi="Times New Roman" w:cs="Times New Roman"/>
          <w:color w:val="000000" w:themeColor="text1"/>
          <w:sz w:val="28"/>
          <w:szCs w:val="28"/>
          <w:lang w:val="en-US"/>
        </w:rPr>
        <w:t>việc tổ chức lễ hội</w:t>
      </w:r>
      <w:r w:rsidR="00290B9D">
        <w:rPr>
          <w:rFonts w:ascii="Times New Roman" w:eastAsia="Times New Roman" w:hAnsi="Times New Roman" w:cs="Times New Roman"/>
          <w:color w:val="000000" w:themeColor="text1"/>
          <w:sz w:val="28"/>
          <w:szCs w:val="28"/>
          <w:lang w:val="en-US"/>
        </w:rPr>
        <w:t>, vệ sinh môi trường, vệ sinh an toàn thực phẩm, cháy nổ tại các lễ hội</w:t>
      </w:r>
      <w:r w:rsidR="00415AEA">
        <w:rPr>
          <w:rFonts w:ascii="Times New Roman" w:eastAsia="Times New Roman" w:hAnsi="Times New Roman" w:cs="Times New Roman"/>
          <w:color w:val="000000" w:themeColor="text1"/>
          <w:sz w:val="28"/>
          <w:szCs w:val="28"/>
          <w:lang w:val="en-US"/>
        </w:rPr>
        <w:t xml:space="preserve">; </w:t>
      </w:r>
      <w:r w:rsidR="003E77FC" w:rsidRPr="003524B5">
        <w:rPr>
          <w:rFonts w:ascii="Times New Roman" w:eastAsia="Times New Roman" w:hAnsi="Times New Roman" w:cs="Times New Roman"/>
          <w:color w:val="000000" w:themeColor="text1"/>
          <w:sz w:val="28"/>
          <w:szCs w:val="28"/>
        </w:rPr>
        <w:t>hoạt động xuất bản, in và phát hành sản phẩm in; phổ biến, xuất khẩu, nhập khẩu văn hóa phẩm về tín ngưỡng, tôn giáo; y tế, giáo dục, bảo trợ xã hội, từ thiện, nhân đạo, dạy nghề của tổ chức, cá nhân tôn giáo.</w:t>
      </w:r>
    </w:p>
    <w:p w14:paraId="00000047" w14:textId="1C091A6C"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1</w:t>
      </w:r>
      <w:r w:rsidR="00803C9A">
        <w:rPr>
          <w:rFonts w:ascii="Times New Roman" w:eastAsia="Times New Roman" w:hAnsi="Times New Roman" w:cs="Times New Roman"/>
          <w:color w:val="000000" w:themeColor="text1"/>
          <w:sz w:val="28"/>
          <w:szCs w:val="28"/>
          <w:lang w:val="en-US"/>
        </w:rPr>
        <w:t>2</w:t>
      </w:r>
      <w:r w:rsidRPr="003524B5">
        <w:rPr>
          <w:rFonts w:ascii="Times New Roman" w:eastAsia="Times New Roman" w:hAnsi="Times New Roman" w:cs="Times New Roman"/>
          <w:color w:val="000000" w:themeColor="text1"/>
          <w:sz w:val="28"/>
          <w:szCs w:val="28"/>
        </w:rPr>
        <w:t xml:space="preserve">. Đào tạo, bồi dưỡng cán bộ, công chức làm công tác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w:t>
      </w:r>
    </w:p>
    <w:p w14:paraId="00000049" w14:textId="7D873EE9"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1</w:t>
      </w:r>
      <w:r w:rsidR="00803C9A">
        <w:rPr>
          <w:rFonts w:ascii="Times New Roman" w:eastAsia="Times New Roman" w:hAnsi="Times New Roman" w:cs="Times New Roman"/>
          <w:color w:val="000000" w:themeColor="text1"/>
          <w:sz w:val="28"/>
          <w:szCs w:val="28"/>
          <w:lang w:val="en-US"/>
        </w:rPr>
        <w:t>3</w:t>
      </w:r>
      <w:r w:rsidRPr="003524B5">
        <w:rPr>
          <w:rFonts w:ascii="Times New Roman" w:eastAsia="Times New Roman" w:hAnsi="Times New Roman" w:cs="Times New Roman"/>
          <w:color w:val="000000" w:themeColor="text1"/>
          <w:sz w:val="28"/>
          <w:szCs w:val="28"/>
        </w:rPr>
        <w:t>. Tiếp nhận, phân loại, xử lý đơn khiếu nại, đơn tố cáo và đơn kiến nghị, phản ánh có liên quan đến tín ngưỡng, tôn giáo.</w:t>
      </w:r>
    </w:p>
    <w:p w14:paraId="4A70F9B5" w14:textId="278708E8" w:rsidR="00155B56" w:rsidRPr="003524B5" w:rsidRDefault="00155B56"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lang w:val="en-US"/>
        </w:rPr>
        <w:t>1</w:t>
      </w:r>
      <w:r w:rsidR="00803C9A">
        <w:rPr>
          <w:rFonts w:ascii="Times New Roman" w:eastAsia="Times New Roman" w:hAnsi="Times New Roman" w:cs="Times New Roman"/>
          <w:color w:val="000000" w:themeColor="text1"/>
          <w:sz w:val="28"/>
          <w:szCs w:val="28"/>
          <w:lang w:val="en-US"/>
        </w:rPr>
        <w:t>4</w:t>
      </w:r>
      <w:r w:rsidRPr="003524B5">
        <w:rPr>
          <w:rFonts w:ascii="Times New Roman" w:eastAsia="Times New Roman" w:hAnsi="Times New Roman" w:cs="Times New Roman"/>
          <w:color w:val="000000" w:themeColor="text1"/>
          <w:sz w:val="28"/>
          <w:szCs w:val="28"/>
          <w:lang w:val="en-US"/>
        </w:rPr>
        <w:t>. Xác định xã, thôn vùng đồng bào dân tộc thiểu số theo trình độ phát triển</w:t>
      </w:r>
      <w:r w:rsidR="00272209">
        <w:rPr>
          <w:rFonts w:ascii="Times New Roman" w:eastAsia="Times New Roman" w:hAnsi="Times New Roman" w:cs="Times New Roman"/>
          <w:color w:val="000000" w:themeColor="text1"/>
          <w:sz w:val="28"/>
          <w:szCs w:val="28"/>
          <w:lang w:val="en-US"/>
        </w:rPr>
        <w:t>; công nhận, đưa ra khỏi danh sách và thay thể, bổ sung người có uy tín trong đồng bào dân tộc thiểu số</w:t>
      </w:r>
      <w:r w:rsidR="000103D5">
        <w:rPr>
          <w:rFonts w:ascii="Times New Roman" w:eastAsia="Times New Roman" w:hAnsi="Times New Roman" w:cs="Times New Roman"/>
          <w:color w:val="000000" w:themeColor="text1"/>
          <w:sz w:val="28"/>
          <w:szCs w:val="28"/>
          <w:lang w:val="en-US"/>
        </w:rPr>
        <w:t>; quyết định số lượng người có uy tín</w:t>
      </w:r>
      <w:r w:rsidR="00290B9D">
        <w:rPr>
          <w:rFonts w:ascii="Times New Roman" w:eastAsia="Times New Roman" w:hAnsi="Times New Roman" w:cs="Times New Roman"/>
          <w:color w:val="000000" w:themeColor="text1"/>
          <w:sz w:val="28"/>
          <w:szCs w:val="28"/>
          <w:lang w:val="en-US"/>
        </w:rPr>
        <w:t xml:space="preserve"> </w:t>
      </w:r>
      <w:r w:rsidR="009B6D47">
        <w:rPr>
          <w:rFonts w:ascii="Times New Roman" w:eastAsia="Times New Roman" w:hAnsi="Times New Roman" w:cs="Times New Roman"/>
          <w:color w:val="000000" w:themeColor="text1"/>
          <w:sz w:val="28"/>
          <w:szCs w:val="28"/>
          <w:lang w:val="vi-VN"/>
        </w:rPr>
        <w:t xml:space="preserve">trong đồng bào dân tộc </w:t>
      </w:r>
      <w:r w:rsidR="00290B9D">
        <w:rPr>
          <w:rFonts w:ascii="Times New Roman" w:eastAsia="Times New Roman" w:hAnsi="Times New Roman" w:cs="Times New Roman"/>
          <w:color w:val="000000" w:themeColor="text1"/>
          <w:sz w:val="28"/>
          <w:szCs w:val="28"/>
          <w:lang w:val="en-US"/>
        </w:rPr>
        <w:t>thiểu số</w:t>
      </w:r>
      <w:r w:rsidR="00877AA4">
        <w:rPr>
          <w:rFonts w:ascii="Times New Roman" w:eastAsia="Times New Roman" w:hAnsi="Times New Roman" w:cs="Times New Roman"/>
          <w:color w:val="000000" w:themeColor="text1"/>
          <w:sz w:val="28"/>
          <w:szCs w:val="28"/>
          <w:lang w:val="en-US"/>
        </w:rPr>
        <w:t>;</w:t>
      </w:r>
      <w:r w:rsidR="003F52E1">
        <w:rPr>
          <w:rFonts w:ascii="Times New Roman" w:eastAsia="Times New Roman" w:hAnsi="Times New Roman" w:cs="Times New Roman"/>
          <w:color w:val="000000" w:themeColor="text1"/>
          <w:sz w:val="28"/>
          <w:szCs w:val="28"/>
          <w:lang w:val="en-US"/>
        </w:rPr>
        <w:t xml:space="preserve"> quy định về sửa đổi, bổ sung danh sách các xã thuộc vùng đồng bào dân tộc thiểu số và miền núi do hành thành xây dựng nông thôn mới</w:t>
      </w:r>
      <w:r w:rsidR="00302C76">
        <w:rPr>
          <w:rFonts w:ascii="Times New Roman" w:eastAsia="Times New Roman" w:hAnsi="Times New Roman" w:cs="Times New Roman"/>
          <w:color w:val="000000" w:themeColor="text1"/>
          <w:sz w:val="28"/>
          <w:szCs w:val="28"/>
          <w:lang w:val="en-US"/>
        </w:rPr>
        <w:t>;</w:t>
      </w:r>
      <w:r w:rsidR="003F52E1">
        <w:rPr>
          <w:rFonts w:ascii="Times New Roman" w:eastAsia="Times New Roman" w:hAnsi="Times New Roman" w:cs="Times New Roman"/>
          <w:color w:val="000000" w:themeColor="text1"/>
          <w:sz w:val="28"/>
          <w:szCs w:val="28"/>
          <w:lang w:val="en-US"/>
        </w:rPr>
        <w:t xml:space="preserve"> chia</w:t>
      </w:r>
      <w:r w:rsidR="009B6D47">
        <w:rPr>
          <w:rFonts w:ascii="Times New Roman" w:eastAsia="Times New Roman" w:hAnsi="Times New Roman" w:cs="Times New Roman"/>
          <w:color w:val="000000" w:themeColor="text1"/>
          <w:sz w:val="28"/>
          <w:szCs w:val="28"/>
          <w:lang w:val="vi-VN"/>
        </w:rPr>
        <w:t>,</w:t>
      </w:r>
      <w:r w:rsidR="003F52E1">
        <w:rPr>
          <w:rFonts w:ascii="Times New Roman" w:eastAsia="Times New Roman" w:hAnsi="Times New Roman" w:cs="Times New Roman"/>
          <w:color w:val="000000" w:themeColor="text1"/>
          <w:sz w:val="28"/>
          <w:szCs w:val="28"/>
          <w:lang w:val="en-US"/>
        </w:rPr>
        <w:t xml:space="preserve"> tách, sáp nhập</w:t>
      </w:r>
      <w:r w:rsidR="00302C76">
        <w:rPr>
          <w:rFonts w:ascii="Times New Roman" w:eastAsia="Times New Roman" w:hAnsi="Times New Roman" w:cs="Times New Roman"/>
          <w:color w:val="000000" w:themeColor="text1"/>
          <w:sz w:val="28"/>
          <w:szCs w:val="28"/>
          <w:lang w:val="en-US"/>
        </w:rPr>
        <w:t xml:space="preserve"> địa giới; thành lập mới hoặc hiệu chỉnh tên gọi của đơn vị hành chính</w:t>
      </w:r>
      <w:r w:rsidRPr="003524B5">
        <w:rPr>
          <w:rFonts w:ascii="Times New Roman" w:eastAsia="Times New Roman" w:hAnsi="Times New Roman" w:cs="Times New Roman"/>
          <w:color w:val="000000" w:themeColor="text1"/>
          <w:sz w:val="28"/>
          <w:szCs w:val="28"/>
          <w:lang w:val="en-US"/>
        </w:rPr>
        <w:t>.</w:t>
      </w:r>
    </w:p>
    <w:p w14:paraId="0000004A" w14:textId="60B43BC8"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1</w:t>
      </w:r>
      <w:r w:rsidR="00803C9A">
        <w:rPr>
          <w:rFonts w:ascii="Times New Roman" w:eastAsia="Times New Roman" w:hAnsi="Times New Roman" w:cs="Times New Roman"/>
          <w:color w:val="000000" w:themeColor="text1"/>
          <w:sz w:val="28"/>
          <w:szCs w:val="28"/>
          <w:lang w:val="en-US"/>
        </w:rPr>
        <w:t>5</w:t>
      </w:r>
      <w:r w:rsidRPr="003524B5">
        <w:rPr>
          <w:rFonts w:ascii="Times New Roman" w:eastAsia="Times New Roman" w:hAnsi="Times New Roman" w:cs="Times New Roman"/>
          <w:color w:val="000000" w:themeColor="text1"/>
          <w:sz w:val="28"/>
          <w:szCs w:val="28"/>
        </w:rPr>
        <w:t xml:space="preserve">. </w:t>
      </w:r>
      <w:r w:rsidR="00373EBB">
        <w:rPr>
          <w:rFonts w:ascii="Times New Roman" w:eastAsia="Times New Roman" w:hAnsi="Times New Roman" w:cs="Times New Roman"/>
          <w:color w:val="000000" w:themeColor="text1"/>
          <w:sz w:val="28"/>
          <w:szCs w:val="28"/>
          <w:lang w:val="en-US"/>
        </w:rPr>
        <w:t>K</w:t>
      </w:r>
      <w:r w:rsidRPr="003524B5">
        <w:rPr>
          <w:rFonts w:ascii="Times New Roman" w:eastAsia="Times New Roman" w:hAnsi="Times New Roman" w:cs="Times New Roman"/>
          <w:color w:val="000000" w:themeColor="text1"/>
          <w:sz w:val="28"/>
          <w:szCs w:val="28"/>
        </w:rPr>
        <w:t>iểm tra, xử lý vi phạm liên quan đến tín ngưỡng, tôn giáo.</w:t>
      </w:r>
    </w:p>
    <w:p w14:paraId="60C5DB59" w14:textId="775F08BD" w:rsidR="008210F7" w:rsidRPr="00F60C94"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1</w:t>
      </w:r>
      <w:r w:rsidR="00803C9A">
        <w:rPr>
          <w:rFonts w:ascii="Times New Roman" w:eastAsia="Times New Roman" w:hAnsi="Times New Roman" w:cs="Times New Roman"/>
          <w:color w:val="000000" w:themeColor="text1"/>
          <w:sz w:val="28"/>
          <w:szCs w:val="28"/>
          <w:lang w:val="en-US"/>
        </w:rPr>
        <w:t>6</w:t>
      </w:r>
      <w:r w:rsidRPr="003524B5">
        <w:rPr>
          <w:rFonts w:ascii="Times New Roman" w:eastAsia="Times New Roman" w:hAnsi="Times New Roman" w:cs="Times New Roman"/>
          <w:color w:val="000000" w:themeColor="text1"/>
          <w:sz w:val="28"/>
          <w:szCs w:val="28"/>
        </w:rPr>
        <w:t>. Các nội dung khác theo yêu cầu của Ủy ban nhân dân thành phố.</w:t>
      </w:r>
    </w:p>
    <w:p w14:paraId="68BC32B0" w14:textId="77777777" w:rsidR="008210F7" w:rsidRDefault="008210F7" w:rsidP="00B60D67">
      <w:pPr>
        <w:spacing w:before="120" w:after="120" w:line="340" w:lineRule="atLeast"/>
        <w:rPr>
          <w:rFonts w:ascii="Times New Roman" w:eastAsia="Times New Roman" w:hAnsi="Times New Roman" w:cs="Times New Roman"/>
          <w:b/>
          <w:color w:val="000000" w:themeColor="text1"/>
          <w:sz w:val="28"/>
          <w:szCs w:val="28"/>
        </w:rPr>
      </w:pPr>
    </w:p>
    <w:p w14:paraId="0000004E" w14:textId="7D0F0AF9" w:rsidR="001708A5" w:rsidRPr="003524B5" w:rsidRDefault="003E77FC" w:rsidP="00980E51">
      <w:pPr>
        <w:spacing w:before="120" w:after="120" w:line="240" w:lineRule="auto"/>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lastRenderedPageBreak/>
        <w:t>Chương II</w:t>
      </w:r>
    </w:p>
    <w:p w14:paraId="0000004F" w14:textId="77777777" w:rsidR="001708A5" w:rsidRPr="003524B5" w:rsidRDefault="003E77FC" w:rsidP="00980E51">
      <w:pPr>
        <w:spacing w:before="120" w:after="120" w:line="240" w:lineRule="auto"/>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TRÁCH NHIỆM CỦA CÁC CƠ QUAN, ĐƠN VỊ</w:t>
      </w:r>
    </w:p>
    <w:p w14:paraId="00000051" w14:textId="7516D045" w:rsidR="001708A5" w:rsidRDefault="003E77FC" w:rsidP="00980E51">
      <w:pPr>
        <w:spacing w:before="120" w:after="120" w:line="240" w:lineRule="auto"/>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LIÊN QUAN TR</w:t>
      </w:r>
      <w:r w:rsidR="006D20BB" w:rsidRPr="003524B5">
        <w:rPr>
          <w:rFonts w:ascii="Times New Roman" w:eastAsia="Times New Roman" w:hAnsi="Times New Roman" w:cs="Times New Roman"/>
          <w:b/>
          <w:color w:val="000000" w:themeColor="text1"/>
          <w:sz w:val="28"/>
          <w:szCs w:val="28"/>
          <w:lang w:val="en-US"/>
        </w:rPr>
        <w:t>O</w:t>
      </w:r>
      <w:r w:rsidRPr="003524B5">
        <w:rPr>
          <w:rFonts w:ascii="Times New Roman" w:eastAsia="Times New Roman" w:hAnsi="Times New Roman" w:cs="Times New Roman"/>
          <w:b/>
          <w:color w:val="000000" w:themeColor="text1"/>
          <w:sz w:val="28"/>
          <w:szCs w:val="28"/>
        </w:rPr>
        <w:t>NG QUÁ TRÌNH PHỐI HỢP</w:t>
      </w:r>
    </w:p>
    <w:p w14:paraId="0740CEEC" w14:textId="77777777" w:rsidR="0059537F" w:rsidRPr="005122DC" w:rsidRDefault="0059537F" w:rsidP="00B60D67">
      <w:pPr>
        <w:spacing w:before="120" w:after="120" w:line="340" w:lineRule="atLeast"/>
        <w:jc w:val="center"/>
        <w:rPr>
          <w:rFonts w:ascii="Times New Roman" w:eastAsia="Times New Roman" w:hAnsi="Times New Roman" w:cs="Times New Roman"/>
          <w:b/>
          <w:color w:val="000000" w:themeColor="text1"/>
          <w:sz w:val="28"/>
          <w:szCs w:val="28"/>
        </w:rPr>
      </w:pPr>
    </w:p>
    <w:p w14:paraId="00000052" w14:textId="77777777"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b/>
          <w:color w:val="000000" w:themeColor="text1"/>
          <w:sz w:val="28"/>
          <w:szCs w:val="28"/>
        </w:rPr>
        <w:t>Điều 6. Trách nhiệm của Sở Nội vụ</w:t>
      </w:r>
    </w:p>
    <w:p w14:paraId="00000053" w14:textId="612A6909"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1. Tham mưu, giúp Ủy ban nhân dân thành phố thực hiện chức năng quản lý nhà nước về </w:t>
      </w:r>
      <w:r w:rsidR="006E1ABF" w:rsidRPr="003524B5">
        <w:rPr>
          <w:rFonts w:ascii="Times New Roman" w:eastAsia="Times New Roman" w:hAnsi="Times New Roman" w:cs="Times New Roman"/>
          <w:color w:val="000000" w:themeColor="text1"/>
          <w:sz w:val="28"/>
          <w:szCs w:val="28"/>
          <w:lang w:val="en-US"/>
        </w:rPr>
        <w:t xml:space="preserve">lĩnh vực </w:t>
      </w:r>
      <w:r w:rsidR="00115C55">
        <w:rPr>
          <w:rFonts w:ascii="Times New Roman" w:eastAsia="Times New Roman" w:hAnsi="Times New Roman" w:cs="Times New Roman"/>
          <w:color w:val="000000" w:themeColor="text1"/>
          <w:sz w:val="28"/>
          <w:szCs w:val="28"/>
          <w:lang w:val="en-US"/>
        </w:rPr>
        <w:t>dân tộc, tín ngưỡng, tôn giáo</w:t>
      </w:r>
      <w:r w:rsidRPr="003524B5">
        <w:rPr>
          <w:rFonts w:ascii="Times New Roman" w:eastAsia="Times New Roman" w:hAnsi="Times New Roman" w:cs="Times New Roman"/>
          <w:color w:val="000000" w:themeColor="text1"/>
          <w:sz w:val="28"/>
          <w:szCs w:val="28"/>
        </w:rPr>
        <w:t xml:space="preserve"> trên địa bàn thành phố theo quy định</w:t>
      </w:r>
      <w:r w:rsidR="00E76005">
        <w:rPr>
          <w:rFonts w:ascii="Times New Roman" w:eastAsia="Times New Roman" w:hAnsi="Times New Roman" w:cs="Times New Roman"/>
          <w:color w:val="000000" w:themeColor="text1"/>
          <w:sz w:val="28"/>
          <w:szCs w:val="28"/>
          <w:lang w:val="en-US"/>
        </w:rPr>
        <w:t xml:space="preserve"> </w:t>
      </w:r>
      <w:r w:rsidR="00E76005" w:rsidRPr="003524B5">
        <w:rPr>
          <w:rFonts w:ascii="Times New Roman" w:eastAsia="Times New Roman" w:hAnsi="Times New Roman" w:cs="Times New Roman"/>
          <w:color w:val="000000" w:themeColor="text1"/>
          <w:sz w:val="28"/>
          <w:szCs w:val="28"/>
        </w:rPr>
        <w:t xml:space="preserve">(trừ cơ sở tín ngưỡng </w:t>
      </w:r>
      <w:bookmarkStart w:id="1" w:name="_Hlk204543176"/>
      <w:r w:rsidR="00E76005" w:rsidRPr="003524B5">
        <w:rPr>
          <w:rFonts w:ascii="Times New Roman" w:eastAsia="Times New Roman" w:hAnsi="Times New Roman" w:cs="Times New Roman"/>
          <w:color w:val="000000" w:themeColor="text1"/>
          <w:sz w:val="28"/>
          <w:szCs w:val="28"/>
        </w:rPr>
        <w:t>là di tích lịch sử văn hóa, danh lam thắng cảnh đã được xếp hạng hoặc đã được Ủy ban nhân dân thành phố đưa vào danh mục kiểm kê di tích</w:t>
      </w:r>
      <w:bookmarkEnd w:id="1"/>
      <w:r w:rsidR="00E76005" w:rsidRPr="003524B5">
        <w:rPr>
          <w:rFonts w:ascii="Times New Roman" w:eastAsia="Times New Roman" w:hAnsi="Times New Roman" w:cs="Times New Roman"/>
          <w:color w:val="000000" w:themeColor="text1"/>
          <w:sz w:val="28"/>
          <w:szCs w:val="28"/>
        </w:rPr>
        <w:t>)</w:t>
      </w:r>
      <w:r w:rsidRPr="003524B5">
        <w:rPr>
          <w:rFonts w:ascii="Times New Roman" w:eastAsia="Times New Roman" w:hAnsi="Times New Roman" w:cs="Times New Roman"/>
          <w:color w:val="000000" w:themeColor="text1"/>
          <w:sz w:val="28"/>
          <w:szCs w:val="28"/>
        </w:rPr>
        <w:t>.</w:t>
      </w:r>
    </w:p>
    <w:p w14:paraId="185719A3" w14:textId="03CDCD89"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2. Chủ trì, phối hợp với các cơ quan, đơn vị liên quan</w:t>
      </w:r>
    </w:p>
    <w:p w14:paraId="607F2E32" w14:textId="213AEEEF"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a) Tham mưu</w:t>
      </w:r>
      <w:r w:rsidR="00373EBB">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 xml:space="preserve">giúp Ủy ban nhân dân thành phố </w:t>
      </w:r>
      <w:r w:rsidRPr="003524B5">
        <w:rPr>
          <w:rFonts w:ascii="Times New Roman" w:eastAsia="Times New Roman" w:hAnsi="Times New Roman" w:cs="Times New Roman"/>
          <w:color w:val="000000" w:themeColor="text1"/>
          <w:sz w:val="28"/>
          <w:szCs w:val="28"/>
          <w:lang w:val="en-US"/>
        </w:rPr>
        <w:t>ban h</w:t>
      </w:r>
      <w:r w:rsidRPr="003524B5">
        <w:rPr>
          <w:rFonts w:ascii="Times New Roman" w:eastAsia="Times New Roman" w:hAnsi="Times New Roman" w:cs="Times New Roman"/>
          <w:color w:val="000000" w:themeColor="text1"/>
          <w:sz w:val="28"/>
          <w:szCs w:val="28"/>
        </w:rPr>
        <w:t xml:space="preserve">ành kế hoạch, dự án, đề án, </w:t>
      </w:r>
      <w:r w:rsidR="00014750">
        <w:rPr>
          <w:rFonts w:ascii="Times New Roman" w:eastAsia="Times New Roman" w:hAnsi="Times New Roman" w:cs="Times New Roman"/>
          <w:color w:val="000000" w:themeColor="text1"/>
          <w:sz w:val="28"/>
          <w:szCs w:val="28"/>
          <w:lang w:val="en-US"/>
        </w:rPr>
        <w:t xml:space="preserve">đề tài, </w:t>
      </w:r>
      <w:r w:rsidRPr="003524B5">
        <w:rPr>
          <w:rFonts w:ascii="Times New Roman" w:eastAsia="Times New Roman" w:hAnsi="Times New Roman" w:cs="Times New Roman"/>
          <w:color w:val="000000" w:themeColor="text1"/>
          <w:sz w:val="28"/>
          <w:szCs w:val="28"/>
        </w:rPr>
        <w:t xml:space="preserve">văn bản quy phạm pháp luật liên quan đến lĩnh vực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phù hợp với tình hình thực tế và các quy định của pháp luật</w:t>
      </w:r>
      <w:r w:rsidR="00FE6B5A">
        <w:rPr>
          <w:rFonts w:ascii="Times New Roman" w:eastAsia="Times New Roman" w:hAnsi="Times New Roman" w:cs="Times New Roman"/>
          <w:color w:val="000000" w:themeColor="text1"/>
          <w:sz w:val="28"/>
          <w:szCs w:val="28"/>
          <w:lang w:val="en-US"/>
        </w:rPr>
        <w:t xml:space="preserve"> hiện hành</w:t>
      </w:r>
      <w:r w:rsidRPr="003524B5">
        <w:rPr>
          <w:rFonts w:ascii="Times New Roman" w:eastAsia="Times New Roman" w:hAnsi="Times New Roman" w:cs="Times New Roman"/>
          <w:color w:val="000000" w:themeColor="text1"/>
          <w:sz w:val="28"/>
          <w:szCs w:val="28"/>
        </w:rPr>
        <w:t>; chỉ đạo, điều hành và tổ chức triển khai</w:t>
      </w:r>
      <w:r w:rsidR="008B5D09">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thực hiện </w:t>
      </w:r>
      <w:r w:rsidR="00FE6B5A">
        <w:rPr>
          <w:rFonts w:ascii="Times New Roman" w:eastAsia="Times New Roman" w:hAnsi="Times New Roman" w:cs="Times New Roman"/>
          <w:color w:val="000000" w:themeColor="text1"/>
          <w:sz w:val="28"/>
          <w:szCs w:val="28"/>
          <w:lang w:val="en-US"/>
        </w:rPr>
        <w:t xml:space="preserve">có hiệu quả </w:t>
      </w:r>
      <w:r w:rsidRPr="003524B5">
        <w:rPr>
          <w:rFonts w:ascii="Times New Roman" w:eastAsia="Times New Roman" w:hAnsi="Times New Roman" w:cs="Times New Roman"/>
          <w:color w:val="000000" w:themeColor="text1"/>
          <w:sz w:val="28"/>
          <w:szCs w:val="28"/>
        </w:rPr>
        <w:t>chính sách, pháp luật</w:t>
      </w:r>
      <w:r w:rsidR="00FE6B5A">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giải quyết những vấn đề phát sinh trong quản lý nhà nước về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trên địa bàn thành phố.</w:t>
      </w:r>
    </w:p>
    <w:p w14:paraId="0A1C25E9" w14:textId="1F6A0187" w:rsidR="00982DB0"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b) Tổ chức quán triệt, phổ biến, tuyên truyền các văn bản pháp luật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và chủ trương về phòng ngừa, đấu tranh</w:t>
      </w:r>
      <w:r w:rsidR="008B5D09">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ngăn chặn các loại hình tín ngưỡng, hiện tượng tôn giáo mới hoạt động trái pháp luật</w:t>
      </w:r>
      <w:r w:rsidR="00F42AA6">
        <w:rPr>
          <w:rFonts w:ascii="Times New Roman" w:eastAsia="Times New Roman" w:hAnsi="Times New Roman" w:cs="Times New Roman"/>
          <w:color w:val="000000" w:themeColor="text1"/>
          <w:sz w:val="28"/>
          <w:szCs w:val="28"/>
          <w:lang w:val="en-US"/>
        </w:rPr>
        <w:t xml:space="preserve"> đến các cơ quan, tổ chức, cá nhân có liên quan</w:t>
      </w:r>
      <w:r w:rsidRPr="003524B5">
        <w:rPr>
          <w:rFonts w:ascii="Times New Roman" w:eastAsia="Times New Roman" w:hAnsi="Times New Roman" w:cs="Times New Roman"/>
          <w:color w:val="000000" w:themeColor="text1"/>
          <w:sz w:val="28"/>
          <w:szCs w:val="28"/>
        </w:rPr>
        <w:t>; tuyên truyền những giá trị văn hoá, đạo đức tốt đẹp và nếp sống văn minh trong hoạt động tín ngưỡng, tôn giáo đến cán bộ, công chức, viên chức, các tổ chức chính trị - xã hội, tổ chức xã hội nghề nghiệp, chức sắc, chức việc, tín đồ các tôn giáo, ban quản lý</w:t>
      </w:r>
      <w:r w:rsidR="00D44122">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người đại diện cơ sở tín ngưỡng, những người chuyên thực hành tín ngưỡng</w:t>
      </w:r>
      <w:r w:rsidR="00D44122">
        <w:rPr>
          <w:rFonts w:ascii="Times New Roman" w:eastAsia="Times New Roman" w:hAnsi="Times New Roman" w:cs="Times New Roman"/>
          <w:color w:val="000000" w:themeColor="text1"/>
          <w:sz w:val="28"/>
          <w:szCs w:val="28"/>
          <w:lang w:val="en-US"/>
        </w:rPr>
        <w:t>, người đại diện điểm nhóm Tin lành</w:t>
      </w:r>
      <w:r w:rsidR="00C31FAB">
        <w:rPr>
          <w:rFonts w:ascii="Times New Roman" w:eastAsia="Times New Roman" w:hAnsi="Times New Roman" w:cs="Times New Roman"/>
          <w:color w:val="000000" w:themeColor="text1"/>
          <w:sz w:val="28"/>
          <w:szCs w:val="28"/>
          <w:lang w:val="vi-VN"/>
        </w:rPr>
        <w:t>, người có uy tín trong đồng bào dân tộc thiểu số</w:t>
      </w:r>
      <w:r w:rsidRPr="003524B5">
        <w:rPr>
          <w:rFonts w:ascii="Times New Roman" w:eastAsia="Times New Roman" w:hAnsi="Times New Roman" w:cs="Times New Roman"/>
          <w:color w:val="000000" w:themeColor="text1"/>
          <w:sz w:val="28"/>
          <w:szCs w:val="28"/>
        </w:rPr>
        <w:t xml:space="preserve"> và cộng đồng dân cư</w:t>
      </w:r>
      <w:r w:rsidR="00FE6B5A">
        <w:rPr>
          <w:rFonts w:ascii="Times New Roman" w:eastAsia="Times New Roman" w:hAnsi="Times New Roman" w:cs="Times New Roman"/>
          <w:color w:val="000000" w:themeColor="text1"/>
          <w:sz w:val="28"/>
          <w:szCs w:val="28"/>
          <w:lang w:val="en-US"/>
        </w:rPr>
        <w:t xml:space="preserve"> để có sự đồng thuận</w:t>
      </w:r>
      <w:r w:rsidRPr="003524B5">
        <w:rPr>
          <w:rFonts w:ascii="Times New Roman" w:eastAsia="Times New Roman" w:hAnsi="Times New Roman" w:cs="Times New Roman"/>
          <w:color w:val="000000" w:themeColor="text1"/>
          <w:sz w:val="28"/>
          <w:szCs w:val="28"/>
        </w:rPr>
        <w:t>.</w:t>
      </w:r>
    </w:p>
    <w:p w14:paraId="74E704C7" w14:textId="41127259"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c) Giải quyết thủ tục hành chính về lĩnh vực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thuộc thẩm quyền của Sở Nội vụ theo quy định của pháp luật.</w:t>
      </w:r>
    </w:p>
    <w:p w14:paraId="5DAF3BC7" w14:textId="1B1FD2DD"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d) Tổ chức tập huấn, bồi dưỡng kiến thức</w:t>
      </w:r>
      <w:r w:rsidR="007509F7">
        <w:rPr>
          <w:rFonts w:ascii="Times New Roman" w:eastAsia="Times New Roman" w:hAnsi="Times New Roman" w:cs="Times New Roman"/>
          <w:color w:val="000000" w:themeColor="text1"/>
          <w:sz w:val="28"/>
          <w:szCs w:val="28"/>
          <w:lang w:val="en-US"/>
        </w:rPr>
        <w:t xml:space="preserve">, kỹ năng </w:t>
      </w:r>
      <w:r w:rsidRPr="003524B5">
        <w:rPr>
          <w:rFonts w:ascii="Times New Roman" w:eastAsia="Times New Roman" w:hAnsi="Times New Roman" w:cs="Times New Roman"/>
          <w:color w:val="000000" w:themeColor="text1"/>
          <w:sz w:val="28"/>
          <w:szCs w:val="28"/>
        </w:rPr>
        <w:t xml:space="preserve">nghiệp vụ công tác quản lý nhà nước về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cho cán bộ, công chức, viên chức </w:t>
      </w:r>
      <w:r w:rsidR="00F47B65">
        <w:rPr>
          <w:rFonts w:ascii="Times New Roman" w:eastAsia="Times New Roman" w:hAnsi="Times New Roman" w:cs="Times New Roman"/>
          <w:color w:val="000000" w:themeColor="text1"/>
          <w:sz w:val="28"/>
          <w:szCs w:val="28"/>
          <w:lang w:val="en-US"/>
        </w:rPr>
        <w:t>theo chức năng,</w:t>
      </w:r>
      <w:r w:rsidRPr="003524B5">
        <w:rPr>
          <w:rFonts w:ascii="Times New Roman" w:eastAsia="Times New Roman" w:hAnsi="Times New Roman" w:cs="Times New Roman"/>
          <w:color w:val="000000" w:themeColor="text1"/>
          <w:sz w:val="28"/>
          <w:szCs w:val="28"/>
        </w:rPr>
        <w:t xml:space="preserve"> nhiệm vụ </w:t>
      </w:r>
      <w:r w:rsidR="00F47B65">
        <w:rPr>
          <w:rFonts w:ascii="Times New Roman" w:eastAsia="Times New Roman" w:hAnsi="Times New Roman" w:cs="Times New Roman"/>
          <w:color w:val="000000" w:themeColor="text1"/>
          <w:sz w:val="28"/>
          <w:szCs w:val="28"/>
          <w:lang w:val="en-US"/>
        </w:rPr>
        <w:t>được giao</w:t>
      </w:r>
      <w:r w:rsidRPr="003524B5">
        <w:rPr>
          <w:rFonts w:ascii="Times New Roman" w:eastAsia="Times New Roman" w:hAnsi="Times New Roman" w:cs="Times New Roman"/>
          <w:color w:val="000000" w:themeColor="text1"/>
          <w:sz w:val="28"/>
          <w:szCs w:val="28"/>
        </w:rPr>
        <w:t>.</w:t>
      </w:r>
    </w:p>
    <w:p w14:paraId="26953A4E" w14:textId="43CEABFD"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đ) Hướng dẫn, chỉ đạo thực hiện và kiểm tra </w:t>
      </w:r>
      <w:r w:rsidRPr="003524B5">
        <w:rPr>
          <w:rFonts w:ascii="Times New Roman" w:eastAsia="Times New Roman" w:hAnsi="Times New Roman" w:cs="Times New Roman"/>
          <w:iCs/>
          <w:color w:val="000000" w:themeColor="text1"/>
          <w:sz w:val="28"/>
          <w:szCs w:val="28"/>
          <w:lang w:val="en-US"/>
        </w:rPr>
        <w:t xml:space="preserve">Ủy ban nhân dân cấp xã giải quyết </w:t>
      </w:r>
      <w:r w:rsidR="006830A1">
        <w:rPr>
          <w:rFonts w:ascii="Times New Roman" w:eastAsia="Times New Roman" w:hAnsi="Times New Roman" w:cs="Times New Roman"/>
          <w:iCs/>
          <w:color w:val="000000" w:themeColor="text1"/>
          <w:sz w:val="28"/>
          <w:szCs w:val="28"/>
          <w:lang w:val="en-US"/>
        </w:rPr>
        <w:t xml:space="preserve">các </w:t>
      </w:r>
      <w:r w:rsidR="002E5359">
        <w:rPr>
          <w:rFonts w:ascii="Times New Roman" w:eastAsia="Times New Roman" w:hAnsi="Times New Roman" w:cs="Times New Roman"/>
          <w:iCs/>
          <w:color w:val="000000" w:themeColor="text1"/>
          <w:sz w:val="28"/>
          <w:szCs w:val="28"/>
          <w:lang w:val="en-US"/>
        </w:rPr>
        <w:t xml:space="preserve">thủ tục hành chính về lĩnh vực </w:t>
      </w:r>
      <w:r w:rsidR="00115C55">
        <w:rPr>
          <w:rFonts w:ascii="Times New Roman" w:eastAsia="Times New Roman" w:hAnsi="Times New Roman" w:cs="Times New Roman"/>
          <w:iCs/>
          <w:color w:val="000000" w:themeColor="text1"/>
          <w:sz w:val="28"/>
          <w:szCs w:val="28"/>
          <w:lang w:val="en-US"/>
        </w:rPr>
        <w:t>dân tộc, tín ngưỡng, tôn giáo</w:t>
      </w:r>
      <w:r w:rsidR="0063638F">
        <w:rPr>
          <w:rFonts w:ascii="Times New Roman" w:eastAsia="Times New Roman" w:hAnsi="Times New Roman" w:cs="Times New Roman"/>
          <w:iCs/>
          <w:color w:val="000000" w:themeColor="text1"/>
          <w:sz w:val="28"/>
          <w:szCs w:val="28"/>
          <w:lang w:val="en-US"/>
        </w:rPr>
        <w:t xml:space="preserve"> và </w:t>
      </w:r>
      <w:r w:rsidRPr="003524B5">
        <w:rPr>
          <w:rFonts w:ascii="Times New Roman" w:eastAsia="Times New Roman" w:hAnsi="Times New Roman" w:cs="Times New Roman"/>
          <w:iCs/>
          <w:color w:val="000000" w:themeColor="text1"/>
          <w:sz w:val="28"/>
          <w:szCs w:val="28"/>
          <w:lang w:val="en-US"/>
        </w:rPr>
        <w:t>những vấn</w:t>
      </w:r>
      <w:r w:rsidR="0063638F">
        <w:rPr>
          <w:rFonts w:ascii="Times New Roman" w:eastAsia="Times New Roman" w:hAnsi="Times New Roman" w:cs="Times New Roman"/>
          <w:iCs/>
          <w:color w:val="000000" w:themeColor="text1"/>
          <w:sz w:val="28"/>
          <w:szCs w:val="28"/>
          <w:lang w:val="en-US"/>
        </w:rPr>
        <w:t xml:space="preserve"> đề liên quan </w:t>
      </w:r>
      <w:r w:rsidRPr="003524B5">
        <w:rPr>
          <w:rFonts w:ascii="Times New Roman" w:eastAsia="Times New Roman" w:hAnsi="Times New Roman" w:cs="Times New Roman"/>
          <w:iCs/>
          <w:color w:val="000000" w:themeColor="text1"/>
          <w:sz w:val="28"/>
          <w:szCs w:val="28"/>
          <w:lang w:val="en-US"/>
        </w:rPr>
        <w:t>theo quy định của pháp luật.</w:t>
      </w:r>
    </w:p>
    <w:p w14:paraId="45EA8339" w14:textId="77777777"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e) Tiếp nhận, phân loại, xử lý đơn khiếu nại, đơn tố cáo và đơn kiến nghị, phản ánh về tín ngưỡng, tôn giáo thuộc phạm vi quản lý của Sở Nội vụ theo quy định của pháp luật.</w:t>
      </w:r>
    </w:p>
    <w:p w14:paraId="50B90716" w14:textId="7A32C266" w:rsidR="00982DB0" w:rsidRPr="00E402E2"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lastRenderedPageBreak/>
        <w:t>g) Tổ chức kiểm tra việc</w:t>
      </w:r>
      <w:r w:rsidR="00951F5A">
        <w:rPr>
          <w:rFonts w:ascii="Times New Roman" w:eastAsia="Times New Roman" w:hAnsi="Times New Roman" w:cs="Times New Roman"/>
          <w:color w:val="000000" w:themeColor="text1"/>
          <w:sz w:val="28"/>
          <w:szCs w:val="28"/>
          <w:lang w:val="en-US"/>
        </w:rPr>
        <w:t xml:space="preserve"> c</w:t>
      </w:r>
      <w:r w:rsidRPr="003524B5">
        <w:rPr>
          <w:rFonts w:ascii="Times New Roman" w:eastAsia="Times New Roman" w:hAnsi="Times New Roman" w:cs="Times New Roman"/>
          <w:color w:val="000000" w:themeColor="text1"/>
          <w:sz w:val="28"/>
          <w:szCs w:val="28"/>
        </w:rPr>
        <w:t>hấp hành chính sách pháp luật</w:t>
      </w:r>
      <w:r w:rsidR="00E402E2">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w:t>
      </w:r>
      <w:r w:rsidR="00E402E2" w:rsidRPr="003524B5">
        <w:rPr>
          <w:rFonts w:ascii="Times New Roman" w:eastAsia="Times New Roman" w:hAnsi="Times New Roman" w:cs="Times New Roman"/>
          <w:color w:val="000000" w:themeColor="text1"/>
          <w:sz w:val="28"/>
          <w:szCs w:val="28"/>
        </w:rPr>
        <w:t xml:space="preserve">tổ chức và quản lý </w:t>
      </w:r>
      <w:r w:rsidR="00E402E2">
        <w:rPr>
          <w:rFonts w:ascii="Times New Roman" w:eastAsia="Times New Roman" w:hAnsi="Times New Roman" w:cs="Times New Roman"/>
          <w:color w:val="000000" w:themeColor="text1"/>
          <w:sz w:val="28"/>
          <w:szCs w:val="28"/>
          <w:lang w:val="en-US"/>
        </w:rPr>
        <w:t>hoạt động tín ngưỡng,</w:t>
      </w:r>
      <w:r w:rsidR="00E402E2" w:rsidRPr="003524B5">
        <w:rPr>
          <w:rFonts w:ascii="Times New Roman" w:eastAsia="Times New Roman" w:hAnsi="Times New Roman" w:cs="Times New Roman"/>
          <w:color w:val="000000" w:themeColor="text1"/>
          <w:sz w:val="28"/>
          <w:szCs w:val="28"/>
        </w:rPr>
        <w:t xml:space="preserve"> tôn giáo theo quy định</w:t>
      </w:r>
      <w:r w:rsidRPr="003524B5">
        <w:rPr>
          <w:rFonts w:ascii="Times New Roman" w:eastAsia="Times New Roman" w:hAnsi="Times New Roman" w:cs="Times New Roman"/>
          <w:color w:val="000000" w:themeColor="text1"/>
          <w:sz w:val="28"/>
          <w:szCs w:val="28"/>
        </w:rPr>
        <w:t xml:space="preserve">; những vụ việc </w:t>
      </w:r>
      <w:r w:rsidR="006830A1">
        <w:rPr>
          <w:rFonts w:ascii="Times New Roman" w:eastAsia="Times New Roman" w:hAnsi="Times New Roman" w:cs="Times New Roman"/>
          <w:color w:val="000000" w:themeColor="text1"/>
          <w:sz w:val="28"/>
          <w:szCs w:val="28"/>
          <w:lang w:val="en-US"/>
        </w:rPr>
        <w:t xml:space="preserve">phát sinh phức tạp </w:t>
      </w:r>
      <w:r w:rsidRPr="003524B5">
        <w:rPr>
          <w:rFonts w:ascii="Times New Roman" w:eastAsia="Times New Roman" w:hAnsi="Times New Roman" w:cs="Times New Roman"/>
          <w:color w:val="000000" w:themeColor="text1"/>
          <w:sz w:val="28"/>
          <w:szCs w:val="28"/>
        </w:rPr>
        <w:t>có dấu hiệu vi phạm pháp luật về tín ngưỡng, tôn giáo</w:t>
      </w:r>
      <w:r w:rsidR="00E402E2">
        <w:rPr>
          <w:rFonts w:ascii="Times New Roman" w:eastAsia="Times New Roman" w:hAnsi="Times New Roman" w:cs="Times New Roman"/>
          <w:color w:val="000000" w:themeColor="text1"/>
          <w:sz w:val="28"/>
          <w:szCs w:val="28"/>
          <w:lang w:val="en-US"/>
        </w:rPr>
        <w:t>.</w:t>
      </w:r>
    </w:p>
    <w:p w14:paraId="6551A79D" w14:textId="0858B34D"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3. Thực hiện các nhiệm vụ phối hợp</w:t>
      </w:r>
    </w:p>
    <w:p w14:paraId="08981CF6" w14:textId="239CD485"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a) Phối hợp theo đề nghị của các cơ quan, đơn vị liên quan để giải quyết các nội dung về việc: </w:t>
      </w:r>
      <w:r w:rsidR="0063638F">
        <w:rPr>
          <w:rFonts w:ascii="Times New Roman" w:eastAsia="Times New Roman" w:hAnsi="Times New Roman" w:cs="Times New Roman"/>
          <w:color w:val="000000" w:themeColor="text1"/>
          <w:sz w:val="28"/>
          <w:szCs w:val="28"/>
          <w:lang w:val="en-US"/>
        </w:rPr>
        <w:t>Xác nhận tổ chức tôn giáo, tổ chức tôn giáo trực thuộc; l</w:t>
      </w:r>
      <w:r w:rsidRPr="003524B5">
        <w:rPr>
          <w:rFonts w:ascii="Times New Roman" w:eastAsia="Times New Roman" w:hAnsi="Times New Roman" w:cs="Times New Roman"/>
          <w:color w:val="000000" w:themeColor="text1"/>
          <w:sz w:val="28"/>
          <w:szCs w:val="28"/>
        </w:rPr>
        <w:t xml:space="preserve">ập </w:t>
      </w:r>
      <w:r w:rsidR="00AC51C8">
        <w:rPr>
          <w:rFonts w:ascii="Times New Roman" w:eastAsia="Times New Roman" w:hAnsi="Times New Roman" w:cs="Times New Roman"/>
          <w:color w:val="000000" w:themeColor="text1"/>
          <w:sz w:val="28"/>
          <w:szCs w:val="28"/>
          <w:lang w:val="en-US"/>
        </w:rPr>
        <w:t xml:space="preserve">quy hoạch, </w:t>
      </w:r>
      <w:r w:rsidRPr="003524B5">
        <w:rPr>
          <w:rFonts w:ascii="Times New Roman" w:eastAsia="Times New Roman" w:hAnsi="Times New Roman" w:cs="Times New Roman"/>
          <w:color w:val="000000" w:themeColor="text1"/>
          <w:sz w:val="28"/>
          <w:szCs w:val="28"/>
        </w:rPr>
        <w:t xml:space="preserve">kế hoạch sử dụng đất; giao đất; </w:t>
      </w:r>
      <w:r w:rsidR="006830A1">
        <w:rPr>
          <w:rFonts w:ascii="Times New Roman" w:eastAsia="Times New Roman" w:hAnsi="Times New Roman" w:cs="Times New Roman"/>
          <w:color w:val="000000" w:themeColor="text1"/>
          <w:sz w:val="28"/>
          <w:szCs w:val="28"/>
          <w:lang w:val="en-US"/>
        </w:rPr>
        <w:t xml:space="preserve">đăng ký đất đai và </w:t>
      </w:r>
      <w:r w:rsidRPr="003524B5">
        <w:rPr>
          <w:rFonts w:ascii="Times New Roman" w:eastAsia="Times New Roman" w:hAnsi="Times New Roman" w:cs="Times New Roman"/>
          <w:color w:val="000000" w:themeColor="text1"/>
          <w:sz w:val="28"/>
          <w:szCs w:val="28"/>
        </w:rPr>
        <w:t>cấp giấy chứng nhận quyền sử dụng đất, quyền sở hữu nhà ở và tài sản khác gắn liền với đất; cải tạo, nâng cấp hoặc xây dựng mới</w:t>
      </w:r>
      <w:r w:rsidR="00AC51C8">
        <w:rPr>
          <w:rFonts w:ascii="Times New Roman" w:eastAsia="Times New Roman" w:hAnsi="Times New Roman" w:cs="Times New Roman"/>
          <w:color w:val="000000" w:themeColor="text1"/>
          <w:sz w:val="28"/>
          <w:szCs w:val="28"/>
          <w:lang w:val="en-US"/>
        </w:rPr>
        <w:t xml:space="preserve"> </w:t>
      </w:r>
      <w:r w:rsidR="00685166">
        <w:rPr>
          <w:rFonts w:ascii="Times New Roman" w:eastAsia="Times New Roman" w:hAnsi="Times New Roman" w:cs="Times New Roman"/>
          <w:color w:val="000000" w:themeColor="text1"/>
          <w:sz w:val="28"/>
          <w:szCs w:val="28"/>
          <w:lang w:val="vi-VN"/>
        </w:rPr>
        <w:t>công trình</w:t>
      </w:r>
      <w:r w:rsidRPr="003524B5">
        <w:rPr>
          <w:rFonts w:ascii="Times New Roman" w:eastAsia="Times New Roman" w:hAnsi="Times New Roman" w:cs="Times New Roman"/>
          <w:color w:val="000000" w:themeColor="text1"/>
          <w:sz w:val="28"/>
          <w:szCs w:val="28"/>
        </w:rPr>
        <w:t xml:space="preserve"> tín ngưỡng (thuộc phạm vi quản lý), </w:t>
      </w:r>
      <w:r w:rsidR="00685166">
        <w:rPr>
          <w:rFonts w:ascii="Times New Roman" w:eastAsia="Times New Roman" w:hAnsi="Times New Roman" w:cs="Times New Roman"/>
          <w:color w:val="000000" w:themeColor="text1"/>
          <w:sz w:val="28"/>
          <w:szCs w:val="28"/>
          <w:lang w:val="vi-VN"/>
        </w:rPr>
        <w:t>công trình</w:t>
      </w:r>
      <w:r w:rsidR="008D4142" w:rsidRPr="003524B5">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tôn giáo theo đúng quy định.</w:t>
      </w:r>
    </w:p>
    <w:p w14:paraId="4E9BC48F" w14:textId="6D1265C8"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b) Phối hợp với Công an thành phố và các cơ quan, đơn vị liên quan tuyên truyền, vận động các tổ chức tôn giáo</w:t>
      </w:r>
      <w:r w:rsidR="00AC51C8">
        <w:rPr>
          <w:rFonts w:ascii="Times New Roman" w:eastAsia="Times New Roman" w:hAnsi="Times New Roman" w:cs="Times New Roman"/>
          <w:color w:val="000000" w:themeColor="text1"/>
          <w:sz w:val="28"/>
          <w:szCs w:val="28"/>
          <w:lang w:val="en-US"/>
        </w:rPr>
        <w:t>, tổ chức tôn giáo trực thuộc</w:t>
      </w:r>
      <w:r w:rsidR="00D822FC">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 xml:space="preserve">chức sắc, chức việc, tín đồ các tôn giáo, </w:t>
      </w:r>
      <w:r w:rsidR="009C5D75">
        <w:rPr>
          <w:rFonts w:ascii="Times New Roman" w:eastAsia="Times New Roman" w:hAnsi="Times New Roman" w:cs="Times New Roman"/>
          <w:color w:val="000000" w:themeColor="text1"/>
          <w:sz w:val="28"/>
          <w:szCs w:val="28"/>
          <w:lang w:val="en-US"/>
        </w:rPr>
        <w:t xml:space="preserve">người đại diện điểm nhóm Tin lành, </w:t>
      </w:r>
      <w:r w:rsidRPr="003524B5">
        <w:rPr>
          <w:rFonts w:ascii="Times New Roman" w:eastAsia="Times New Roman" w:hAnsi="Times New Roman" w:cs="Times New Roman"/>
          <w:color w:val="000000" w:themeColor="text1"/>
          <w:sz w:val="28"/>
          <w:szCs w:val="28"/>
        </w:rPr>
        <w:t>ban quản lý và người đại diện các cơ sở tín ngưỡng, những người chuyên thực hành tín ngưỡng (thuộc phạm vi quản lý)</w:t>
      </w:r>
      <w:r w:rsidR="00C308B0" w:rsidRPr="003524B5">
        <w:rPr>
          <w:rFonts w:ascii="Times New Roman" w:eastAsia="Times New Roman" w:hAnsi="Times New Roman" w:cs="Times New Roman"/>
          <w:color w:val="000000" w:themeColor="text1"/>
          <w:sz w:val="28"/>
          <w:szCs w:val="28"/>
          <w:lang w:val="en-US"/>
        </w:rPr>
        <w:t>, người có uy tín trong đồng bào dân tộc thiểu số</w:t>
      </w:r>
      <w:r w:rsidRPr="003524B5">
        <w:rPr>
          <w:rFonts w:ascii="Times New Roman" w:eastAsia="Times New Roman" w:hAnsi="Times New Roman" w:cs="Times New Roman"/>
          <w:color w:val="000000" w:themeColor="text1"/>
          <w:sz w:val="28"/>
          <w:szCs w:val="28"/>
        </w:rPr>
        <w:t xml:space="preserve"> thực hiện nghiêm các quy định của pháp luật về </w:t>
      </w:r>
      <w:r w:rsidR="00115C55">
        <w:rPr>
          <w:rFonts w:ascii="Times New Roman" w:eastAsia="Times New Roman" w:hAnsi="Times New Roman" w:cs="Times New Roman"/>
          <w:color w:val="000000" w:themeColor="text1"/>
          <w:sz w:val="28"/>
          <w:szCs w:val="28"/>
        </w:rPr>
        <w:t>dân tộc, tín ngưỡng, tôn giáo</w:t>
      </w:r>
      <w:r w:rsidR="00220E08" w:rsidRPr="003524B5">
        <w:rPr>
          <w:rFonts w:ascii="Times New Roman" w:eastAsia="Times New Roman" w:hAnsi="Times New Roman" w:cs="Times New Roman"/>
          <w:color w:val="000000" w:themeColor="text1"/>
          <w:sz w:val="28"/>
          <w:szCs w:val="28"/>
          <w:lang w:val="en-US"/>
        </w:rPr>
        <w:t>,</w:t>
      </w:r>
      <w:r w:rsidR="00E30DEA">
        <w:rPr>
          <w:rFonts w:ascii="Times New Roman" w:eastAsia="Times New Roman" w:hAnsi="Times New Roman" w:cs="Times New Roman"/>
          <w:color w:val="000000" w:themeColor="text1"/>
          <w:sz w:val="28"/>
          <w:szCs w:val="28"/>
          <w:lang w:val="en-US"/>
        </w:rPr>
        <w:t xml:space="preserve"> công tác</w:t>
      </w:r>
      <w:r w:rsidRPr="003524B5">
        <w:rPr>
          <w:rFonts w:ascii="Times New Roman" w:eastAsia="Times New Roman" w:hAnsi="Times New Roman" w:cs="Times New Roman"/>
          <w:color w:val="000000" w:themeColor="text1"/>
          <w:sz w:val="28"/>
          <w:szCs w:val="28"/>
        </w:rPr>
        <w:t xml:space="preserve"> phòng cháy, chữa cháy và giữ gìn an ninh trật tự xã hội.</w:t>
      </w:r>
      <w:r w:rsidR="00124FE6" w:rsidRPr="003524B5">
        <w:rPr>
          <w:rFonts w:ascii="Times New Roman" w:eastAsia="Times New Roman" w:hAnsi="Times New Roman" w:cs="Times New Roman"/>
          <w:color w:val="000000" w:themeColor="text1"/>
          <w:sz w:val="28"/>
          <w:szCs w:val="28"/>
          <w:lang w:val="en-US"/>
        </w:rPr>
        <w:t xml:space="preserve"> </w:t>
      </w:r>
    </w:p>
    <w:p w14:paraId="48D08ED2" w14:textId="4DE34858"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c) Phối hợp với Sở Văn hóa</w:t>
      </w:r>
      <w:r w:rsidRPr="003524B5">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Thể thao</w:t>
      </w:r>
      <w:r w:rsidRPr="003524B5">
        <w:rPr>
          <w:rFonts w:ascii="Times New Roman" w:eastAsia="Times New Roman" w:hAnsi="Times New Roman" w:cs="Times New Roman"/>
          <w:color w:val="000000" w:themeColor="text1"/>
          <w:sz w:val="28"/>
          <w:szCs w:val="28"/>
          <w:lang w:val="en-US"/>
        </w:rPr>
        <w:t xml:space="preserve"> và Du lịch</w:t>
      </w:r>
    </w:p>
    <w:p w14:paraId="0403E536" w14:textId="0ABE377F" w:rsidR="00982DB0" w:rsidRPr="003524B5" w:rsidRDefault="00982DB0"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Giải quyết thủ tục hành chính về lĩnh vực tín ngưỡng thuộc thẩm quyền giải quyết của Sở Văn hóa</w:t>
      </w:r>
      <w:r w:rsidR="00F10052">
        <w:rPr>
          <w:rFonts w:ascii="Times New Roman" w:eastAsia="Times New Roman" w:hAnsi="Times New Roman" w:cs="Times New Roman"/>
          <w:color w:val="000000" w:themeColor="text1"/>
          <w:sz w:val="28"/>
          <w:szCs w:val="28"/>
          <w:lang w:val="vi-VN"/>
        </w:rPr>
        <w:t xml:space="preserve">, </w:t>
      </w:r>
      <w:r w:rsidRPr="003524B5">
        <w:rPr>
          <w:rFonts w:ascii="Times New Roman" w:eastAsia="Times New Roman" w:hAnsi="Times New Roman" w:cs="Times New Roman"/>
          <w:color w:val="000000" w:themeColor="text1"/>
          <w:sz w:val="28"/>
          <w:szCs w:val="28"/>
        </w:rPr>
        <w:t>Thể thao</w:t>
      </w:r>
      <w:r w:rsidR="007B06EF" w:rsidRPr="007B06EF">
        <w:rPr>
          <w:rFonts w:ascii="Times New Roman" w:eastAsia="Times New Roman" w:hAnsi="Times New Roman" w:cs="Times New Roman"/>
          <w:color w:val="000000" w:themeColor="text1"/>
          <w:sz w:val="28"/>
          <w:szCs w:val="28"/>
          <w:lang w:val="en-US"/>
        </w:rPr>
        <w:t xml:space="preserve"> </w:t>
      </w:r>
      <w:r w:rsidR="007B06EF" w:rsidRPr="003524B5">
        <w:rPr>
          <w:rFonts w:ascii="Times New Roman" w:eastAsia="Times New Roman" w:hAnsi="Times New Roman" w:cs="Times New Roman"/>
          <w:color w:val="000000" w:themeColor="text1"/>
          <w:sz w:val="28"/>
          <w:szCs w:val="28"/>
          <w:lang w:val="en-US"/>
        </w:rPr>
        <w:t>và Du lịch</w:t>
      </w:r>
      <w:r w:rsidRPr="003524B5">
        <w:rPr>
          <w:rFonts w:ascii="Times New Roman" w:eastAsia="Times New Roman" w:hAnsi="Times New Roman" w:cs="Times New Roman"/>
          <w:color w:val="000000" w:themeColor="text1"/>
          <w:sz w:val="28"/>
          <w:szCs w:val="28"/>
        </w:rPr>
        <w:t>.</w:t>
      </w:r>
    </w:p>
    <w:p w14:paraId="58A46453" w14:textId="1D7A259D" w:rsidR="0059537F" w:rsidRPr="00E30DEA" w:rsidRDefault="00982DB0" w:rsidP="00D4402C">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 Hướng dẫn và kiểm tra việc</w:t>
      </w:r>
      <w:r w:rsidR="00951F5A">
        <w:rPr>
          <w:rFonts w:ascii="Times New Roman" w:eastAsia="Times New Roman" w:hAnsi="Times New Roman" w:cs="Times New Roman"/>
          <w:color w:val="000000" w:themeColor="text1"/>
          <w:sz w:val="28"/>
          <w:szCs w:val="28"/>
          <w:lang w:val="en-US"/>
        </w:rPr>
        <w:t xml:space="preserve"> t</w:t>
      </w:r>
      <w:r w:rsidRPr="003524B5">
        <w:rPr>
          <w:rFonts w:ascii="Times New Roman" w:eastAsia="Times New Roman" w:hAnsi="Times New Roman" w:cs="Times New Roman"/>
          <w:color w:val="000000" w:themeColor="text1"/>
          <w:sz w:val="28"/>
          <w:szCs w:val="28"/>
        </w:rPr>
        <w:t>hực hành lễ nghi, thực hiện nếp sống văn minh trong hoạt động tín ngưỡng</w:t>
      </w:r>
      <w:r w:rsidR="00014750">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tổ chức và quản lý lễ hội tín ngưỡng, quyên góp và sử dụng tài sản của cơ sở tín ngưỡng thuộc phạm vi quản lý của Sở Nội vụ; phát hiện, hỗ trợ việc thực hành, truyền dạy và tôn vinh cá nhân, cộng đồng thực hành tín ngưỡng là di sản văn hóa phi vật thể</w:t>
      </w:r>
      <w:r w:rsidR="00E30DEA">
        <w:rPr>
          <w:rFonts w:ascii="Times New Roman" w:eastAsia="Times New Roman" w:hAnsi="Times New Roman" w:cs="Times New Roman"/>
          <w:color w:val="000000" w:themeColor="text1"/>
          <w:sz w:val="28"/>
          <w:szCs w:val="28"/>
          <w:lang w:val="en-US"/>
        </w:rPr>
        <w:t>; kiểm tra, quản lý thu, chi tài chính trong công tác tổ chức lễ hội và tiền công đức tài trợ cho di tích và hoạt động lễ hội.</w:t>
      </w:r>
    </w:p>
    <w:p w14:paraId="00000069" w14:textId="67C2F2A0"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b/>
          <w:color w:val="000000" w:themeColor="text1"/>
          <w:sz w:val="28"/>
          <w:szCs w:val="28"/>
        </w:rPr>
        <w:t>Điều 7. Trách nhiệm của Sở Văn hóa</w:t>
      </w:r>
      <w:r w:rsidR="00D741B2" w:rsidRPr="003524B5">
        <w:rPr>
          <w:rFonts w:ascii="Times New Roman" w:eastAsia="Times New Roman" w:hAnsi="Times New Roman" w:cs="Times New Roman"/>
          <w:b/>
          <w:color w:val="000000" w:themeColor="text1"/>
          <w:sz w:val="28"/>
          <w:szCs w:val="28"/>
          <w:lang w:val="en-US"/>
        </w:rPr>
        <w:t xml:space="preserve">, </w:t>
      </w:r>
      <w:r w:rsidRPr="003524B5">
        <w:rPr>
          <w:rFonts w:ascii="Times New Roman" w:eastAsia="Times New Roman" w:hAnsi="Times New Roman" w:cs="Times New Roman"/>
          <w:b/>
          <w:color w:val="000000" w:themeColor="text1"/>
          <w:sz w:val="28"/>
          <w:szCs w:val="28"/>
        </w:rPr>
        <w:t>Thể thao</w:t>
      </w:r>
      <w:r w:rsidR="00D741B2" w:rsidRPr="003524B5">
        <w:rPr>
          <w:rFonts w:ascii="Times New Roman" w:eastAsia="Times New Roman" w:hAnsi="Times New Roman" w:cs="Times New Roman"/>
          <w:b/>
          <w:color w:val="000000" w:themeColor="text1"/>
          <w:sz w:val="28"/>
          <w:szCs w:val="28"/>
          <w:lang w:val="en-US"/>
        </w:rPr>
        <w:t xml:space="preserve"> và Du lịch</w:t>
      </w:r>
    </w:p>
    <w:p w14:paraId="0000006A" w14:textId="742B0005"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1. Chủ trì, phối hợp với các cơ quan, đơn vị liên quan</w:t>
      </w:r>
    </w:p>
    <w:p w14:paraId="0000006B" w14:textId="2D866E75"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a) Tham mưu</w:t>
      </w:r>
      <w:r w:rsidR="00AC51C8">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giúp Ủy ban nhân dân thành phố </w:t>
      </w:r>
      <w:r w:rsidR="002906FA" w:rsidRPr="003524B5">
        <w:rPr>
          <w:rFonts w:ascii="Times New Roman" w:eastAsia="Times New Roman" w:hAnsi="Times New Roman" w:cs="Times New Roman"/>
          <w:color w:val="000000" w:themeColor="text1"/>
          <w:sz w:val="28"/>
          <w:szCs w:val="28"/>
          <w:lang w:val="en-US"/>
        </w:rPr>
        <w:t>quản lý</w:t>
      </w:r>
      <w:r w:rsidR="0062762C" w:rsidRPr="003524B5">
        <w:rPr>
          <w:rFonts w:ascii="Times New Roman" w:eastAsia="Times New Roman" w:hAnsi="Times New Roman" w:cs="Times New Roman"/>
          <w:color w:val="000000" w:themeColor="text1"/>
          <w:sz w:val="28"/>
          <w:szCs w:val="28"/>
          <w:lang w:val="en-US"/>
        </w:rPr>
        <w:t xml:space="preserve"> nhà nước về lễ hội tín ngưỡng và các cơ sở tín ngưỡng</w:t>
      </w:r>
      <w:r w:rsidR="00DD0D3F" w:rsidRPr="003524B5">
        <w:rPr>
          <w:rFonts w:ascii="Times New Roman" w:eastAsia="Times New Roman" w:hAnsi="Times New Roman" w:cs="Times New Roman"/>
          <w:color w:val="000000" w:themeColor="text1"/>
          <w:sz w:val="28"/>
          <w:szCs w:val="28"/>
          <w:lang w:val="en-US"/>
        </w:rPr>
        <w:t xml:space="preserve"> </w:t>
      </w:r>
      <w:r w:rsidRPr="00B60D67">
        <w:rPr>
          <w:rFonts w:ascii="Times New Roman" w:eastAsia="Times New Roman" w:hAnsi="Times New Roman" w:cs="Times New Roman"/>
          <w:i/>
          <w:iCs/>
          <w:color w:val="000000" w:themeColor="text1"/>
          <w:sz w:val="28"/>
          <w:szCs w:val="28"/>
        </w:rPr>
        <w:t>(</w:t>
      </w:r>
      <w:r w:rsidR="0059537F" w:rsidRPr="00B60D67">
        <w:rPr>
          <w:rFonts w:ascii="Times New Roman" w:eastAsia="Times New Roman" w:hAnsi="Times New Roman" w:cs="Times New Roman"/>
          <w:i/>
          <w:iCs/>
          <w:color w:val="000000" w:themeColor="text1"/>
          <w:sz w:val="28"/>
          <w:szCs w:val="28"/>
        </w:rPr>
        <w:t>là di tích lịch sử văn hóa, danh lam thắng cảnh đã được xếp hạng hoặc đã được Ủy ban nhân dân thành phố đưa vào danh mục kiểm kê di tích</w:t>
      </w:r>
      <w:r w:rsidRPr="00B60D67">
        <w:rPr>
          <w:rFonts w:ascii="Times New Roman" w:eastAsia="Times New Roman" w:hAnsi="Times New Roman" w:cs="Times New Roman"/>
          <w:i/>
          <w:iCs/>
          <w:color w:val="000000" w:themeColor="text1"/>
          <w:sz w:val="28"/>
          <w:szCs w:val="28"/>
        </w:rPr>
        <w:t>)</w:t>
      </w:r>
      <w:r w:rsidR="007A5C2F" w:rsidRPr="003524B5">
        <w:rPr>
          <w:rFonts w:ascii="Times New Roman" w:eastAsia="Times New Roman" w:hAnsi="Times New Roman" w:cs="Times New Roman"/>
          <w:color w:val="000000" w:themeColor="text1"/>
          <w:sz w:val="28"/>
          <w:szCs w:val="28"/>
          <w:lang w:val="en-US"/>
        </w:rPr>
        <w:t xml:space="preserve">; </w:t>
      </w:r>
      <w:r w:rsidR="00E206B4" w:rsidRPr="003524B5">
        <w:rPr>
          <w:rFonts w:ascii="Times New Roman" w:eastAsia="Times New Roman" w:hAnsi="Times New Roman" w:cs="Times New Roman"/>
          <w:color w:val="000000" w:themeColor="text1"/>
          <w:sz w:val="28"/>
          <w:szCs w:val="28"/>
        </w:rPr>
        <w:t>giải quyết những thủ tục hành chính về tiếp nhận thông báo, đăng ký tổ chức lễ hội thuộc thẩm quyền giải quyết của Ủy ban nhân dân thành phố</w:t>
      </w:r>
      <w:r w:rsidR="00E206B4" w:rsidRPr="003524B5">
        <w:rPr>
          <w:rFonts w:ascii="Times New Roman" w:eastAsia="Times New Roman" w:hAnsi="Times New Roman" w:cs="Times New Roman"/>
          <w:color w:val="000000" w:themeColor="text1"/>
          <w:sz w:val="28"/>
          <w:szCs w:val="28"/>
          <w:lang w:val="en-US"/>
        </w:rPr>
        <w:t xml:space="preserve">; </w:t>
      </w:r>
      <w:r w:rsidR="007A5C2F" w:rsidRPr="003524B5">
        <w:rPr>
          <w:rFonts w:ascii="Times New Roman" w:eastAsia="Times New Roman" w:hAnsi="Times New Roman" w:cs="Times New Roman"/>
          <w:color w:val="000000" w:themeColor="text1"/>
          <w:sz w:val="28"/>
          <w:szCs w:val="28"/>
        </w:rPr>
        <w:t>hoạt động xuất bản, in và phát hành sản phẩm in có nội dung liên quan đến tín ngưỡng, tôn giáo</w:t>
      </w:r>
      <w:r w:rsidR="007A5C2F" w:rsidRPr="003524B5">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theo đúng quy định của pháp luật.</w:t>
      </w:r>
    </w:p>
    <w:p w14:paraId="0000006C" w14:textId="5E4D71F0" w:rsidR="001708A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b) Hướng dẫn và kiểm tra việc</w:t>
      </w:r>
      <w:r w:rsidR="00905888">
        <w:rPr>
          <w:rFonts w:ascii="Times New Roman" w:eastAsia="Times New Roman" w:hAnsi="Times New Roman" w:cs="Times New Roman"/>
          <w:color w:val="000000" w:themeColor="text1"/>
          <w:sz w:val="28"/>
          <w:szCs w:val="28"/>
          <w:lang w:val="en-US"/>
        </w:rPr>
        <w:t xml:space="preserve"> t</w:t>
      </w:r>
      <w:r w:rsidRPr="003524B5">
        <w:rPr>
          <w:rFonts w:ascii="Times New Roman" w:eastAsia="Times New Roman" w:hAnsi="Times New Roman" w:cs="Times New Roman"/>
          <w:color w:val="000000" w:themeColor="text1"/>
          <w:sz w:val="28"/>
          <w:szCs w:val="28"/>
        </w:rPr>
        <w:t>ổ chức và quản lý lễ hội tín ngưỡng</w:t>
      </w:r>
      <w:r w:rsidR="001748E8" w:rsidRPr="003524B5">
        <w:rPr>
          <w:rFonts w:ascii="Times New Roman" w:eastAsia="Times New Roman" w:hAnsi="Times New Roman" w:cs="Times New Roman"/>
          <w:color w:val="000000" w:themeColor="text1"/>
          <w:sz w:val="28"/>
          <w:szCs w:val="28"/>
          <w:lang w:val="en-US"/>
        </w:rPr>
        <w:t>, thực hành lễ nghi</w:t>
      </w:r>
      <w:r w:rsidRPr="003524B5">
        <w:rPr>
          <w:rFonts w:ascii="Times New Roman" w:eastAsia="Times New Roman" w:hAnsi="Times New Roman" w:cs="Times New Roman"/>
          <w:color w:val="000000" w:themeColor="text1"/>
          <w:sz w:val="28"/>
          <w:szCs w:val="28"/>
        </w:rPr>
        <w:t xml:space="preserve">; </w:t>
      </w:r>
      <w:r w:rsidR="001748E8" w:rsidRPr="003524B5">
        <w:rPr>
          <w:rFonts w:ascii="Times New Roman" w:eastAsia="Times New Roman" w:hAnsi="Times New Roman" w:cs="Times New Roman"/>
          <w:color w:val="000000" w:themeColor="text1"/>
          <w:sz w:val="28"/>
          <w:szCs w:val="28"/>
          <w:lang w:val="en-US"/>
        </w:rPr>
        <w:t>hướng dẫn tổ chức các hoạt động bảo vệ phát huy giá trị di sản văn hóa, lễ hội truyền thống;</w:t>
      </w:r>
      <w:r w:rsidRPr="003524B5">
        <w:rPr>
          <w:rFonts w:ascii="Times New Roman" w:eastAsia="Times New Roman" w:hAnsi="Times New Roman" w:cs="Times New Roman"/>
          <w:color w:val="000000" w:themeColor="text1"/>
          <w:sz w:val="28"/>
          <w:szCs w:val="28"/>
        </w:rPr>
        <w:t xml:space="preserve"> thực hiện nếp sống văn minh; huy động và sử dụng nguồn </w:t>
      </w:r>
      <w:r w:rsidRPr="003524B5">
        <w:rPr>
          <w:rFonts w:ascii="Times New Roman" w:eastAsia="Times New Roman" w:hAnsi="Times New Roman" w:cs="Times New Roman"/>
          <w:color w:val="000000" w:themeColor="text1"/>
          <w:sz w:val="28"/>
          <w:szCs w:val="28"/>
        </w:rPr>
        <w:lastRenderedPageBreak/>
        <w:t>lực xã hội hóa trong hoạt động tín ngưỡng; các hoạt động văn hóa, văn nghệ của cơ sở tín ngưỡng và tổ chức tôn giáo thuộc phạm vi quản lý theo quy định.</w:t>
      </w:r>
    </w:p>
    <w:p w14:paraId="1F0D1C7A" w14:textId="04DAE20E" w:rsidR="009205E3" w:rsidRPr="009205E3" w:rsidRDefault="009205E3"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c) Theo dõi, đôn đốc việc công trợ kinh phí trùng tu, tôn tạo di tích cấp thành phố, cấp quốc gia; tiếp tục rà soát đôn đốc việc thành lập, kiện toàn các Ban Quản lý di tích. Phối hợp với các sở, ngành kiểm tra quản lý, thu chi tài chính trong công tác tổ chức lễ hội và tiền công đức, tài trợ</w:t>
      </w:r>
      <w:r w:rsidR="00452CAD">
        <w:rPr>
          <w:rFonts w:ascii="Times New Roman" w:eastAsia="Times New Roman" w:hAnsi="Times New Roman" w:cs="Times New Roman"/>
          <w:color w:val="000000" w:themeColor="text1"/>
          <w:sz w:val="28"/>
          <w:szCs w:val="28"/>
          <w:lang w:val="en-US"/>
        </w:rPr>
        <w:t xml:space="preserve"> cho di tích và hoạt động lễ hội theo Thông tư số 04/2023/TT-BTC ngày 19/01/2023 của Bộ Tài chính.</w:t>
      </w:r>
    </w:p>
    <w:p w14:paraId="0000006D" w14:textId="2812B8E7" w:rsidR="001708A5" w:rsidRPr="003524B5" w:rsidRDefault="00452CAD"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d</w:t>
      </w:r>
      <w:r w:rsidR="003E77FC" w:rsidRPr="003524B5">
        <w:rPr>
          <w:rFonts w:ascii="Times New Roman" w:eastAsia="Times New Roman" w:hAnsi="Times New Roman" w:cs="Times New Roman"/>
          <w:color w:val="000000" w:themeColor="text1"/>
          <w:sz w:val="28"/>
          <w:szCs w:val="28"/>
        </w:rPr>
        <w:t>) Hướng dẫn quy trình, thủ tục, điều kiện xét tặng danh hiệu “Nghệ nhân nhân dân”, “Nghệ nhân ưu tú” đối với các cá nhân thực hành loại hình tín ngưỡng là di sản văn hóa phi vật thể.</w:t>
      </w:r>
    </w:p>
    <w:p w14:paraId="1EA3AC56" w14:textId="124454B6" w:rsidR="003752A9" w:rsidRPr="003524B5" w:rsidRDefault="00452CAD"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e</w:t>
      </w:r>
      <w:r w:rsidR="003E77FC" w:rsidRPr="003524B5">
        <w:rPr>
          <w:rFonts w:ascii="Times New Roman" w:eastAsia="Times New Roman" w:hAnsi="Times New Roman" w:cs="Times New Roman"/>
          <w:color w:val="000000" w:themeColor="text1"/>
          <w:sz w:val="28"/>
          <w:szCs w:val="28"/>
        </w:rPr>
        <w:t>) Tổ chức kiểm tra việc thực hiện các quy định của pháp luật về tín ngưỡng, di sản văn hóa tại cơ sở tín ngưỡng thuộc phạm vi quản lý</w:t>
      </w:r>
      <w:r w:rsidR="003752A9" w:rsidRPr="003524B5">
        <w:rPr>
          <w:rFonts w:ascii="Times New Roman" w:eastAsia="Times New Roman" w:hAnsi="Times New Roman" w:cs="Times New Roman"/>
          <w:color w:val="000000" w:themeColor="text1"/>
          <w:sz w:val="28"/>
          <w:szCs w:val="28"/>
          <w:lang w:val="en-US"/>
        </w:rPr>
        <w:t xml:space="preserve">; </w:t>
      </w:r>
      <w:r w:rsidR="003752A9" w:rsidRPr="003524B5">
        <w:rPr>
          <w:rFonts w:ascii="Times New Roman" w:eastAsia="Times New Roman" w:hAnsi="Times New Roman" w:cs="Times New Roman"/>
          <w:color w:val="000000" w:themeColor="text1"/>
          <w:sz w:val="28"/>
          <w:szCs w:val="28"/>
        </w:rPr>
        <w:t>việc chấp hành pháp luật về xuất bản, in và phát hành sản phẩm in có nội dung liên quan đến tín ngưỡng, tôn giáo trên địa bàn thành phố.</w:t>
      </w:r>
    </w:p>
    <w:p w14:paraId="2A8C4EFB" w14:textId="5E00F99D" w:rsidR="007023CE" w:rsidRPr="003524B5" w:rsidRDefault="00452CAD"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g</w:t>
      </w:r>
      <w:r w:rsidR="007023CE" w:rsidRPr="003524B5">
        <w:rPr>
          <w:rFonts w:ascii="Times New Roman" w:eastAsia="Times New Roman" w:hAnsi="Times New Roman" w:cs="Times New Roman"/>
          <w:color w:val="000000" w:themeColor="text1"/>
          <w:sz w:val="28"/>
          <w:szCs w:val="28"/>
        </w:rPr>
        <w:t xml:space="preserve">) Tiếp nhận </w:t>
      </w:r>
      <w:r w:rsidR="007B5ABA" w:rsidRPr="003524B5">
        <w:rPr>
          <w:rFonts w:ascii="Times New Roman" w:eastAsia="Times New Roman" w:hAnsi="Times New Roman" w:cs="Times New Roman"/>
          <w:color w:val="000000" w:themeColor="text1"/>
          <w:sz w:val="28"/>
          <w:szCs w:val="28"/>
          <w:lang w:val="en-US"/>
        </w:rPr>
        <w:t xml:space="preserve">và xử lý hồ sơ </w:t>
      </w:r>
      <w:r w:rsidR="007023CE" w:rsidRPr="003524B5">
        <w:rPr>
          <w:rFonts w:ascii="Times New Roman" w:eastAsia="Times New Roman" w:hAnsi="Times New Roman" w:cs="Times New Roman"/>
          <w:color w:val="000000" w:themeColor="text1"/>
          <w:sz w:val="28"/>
          <w:szCs w:val="28"/>
        </w:rPr>
        <w:t xml:space="preserve">thông báo quảng cáo theo thẩm quyền đối với </w:t>
      </w:r>
      <w:r w:rsidR="007B5ABA" w:rsidRPr="003524B5">
        <w:rPr>
          <w:rFonts w:ascii="Times New Roman" w:eastAsia="Times New Roman" w:hAnsi="Times New Roman" w:cs="Times New Roman"/>
          <w:color w:val="000000" w:themeColor="text1"/>
          <w:sz w:val="28"/>
          <w:szCs w:val="28"/>
          <w:lang w:val="en-US"/>
        </w:rPr>
        <w:t>việc</w:t>
      </w:r>
      <w:r w:rsidR="007023CE" w:rsidRPr="003524B5">
        <w:rPr>
          <w:rFonts w:ascii="Times New Roman" w:eastAsia="Times New Roman" w:hAnsi="Times New Roman" w:cs="Times New Roman"/>
          <w:color w:val="000000" w:themeColor="text1"/>
          <w:sz w:val="28"/>
          <w:szCs w:val="28"/>
        </w:rPr>
        <w:t xml:space="preserve"> đăng ký quảng cáo ngoài trời liên quan đến tín ngưỡng, tôn giáo theo quy định</w:t>
      </w:r>
      <w:r w:rsidR="0078211A" w:rsidRPr="003524B5">
        <w:rPr>
          <w:rFonts w:ascii="Times New Roman" w:eastAsia="Times New Roman" w:hAnsi="Times New Roman" w:cs="Times New Roman"/>
          <w:color w:val="000000" w:themeColor="text1"/>
          <w:sz w:val="28"/>
          <w:szCs w:val="28"/>
          <w:lang w:val="en-US"/>
        </w:rPr>
        <w:t xml:space="preserve"> của pháp luật.</w:t>
      </w:r>
    </w:p>
    <w:p w14:paraId="31D0B6D8" w14:textId="2BE47C8C" w:rsidR="007023CE" w:rsidRPr="003524B5" w:rsidRDefault="00452CAD"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h</w:t>
      </w:r>
      <w:r w:rsidR="003E77FC" w:rsidRPr="003524B5">
        <w:rPr>
          <w:rFonts w:ascii="Times New Roman" w:eastAsia="Times New Roman" w:hAnsi="Times New Roman" w:cs="Times New Roman"/>
          <w:color w:val="000000" w:themeColor="text1"/>
          <w:sz w:val="28"/>
          <w:szCs w:val="28"/>
        </w:rPr>
        <w:t>) Tiếp nhận, phân loại, xử lý đơn khiếu nại, đơn tố cáo và đơn kiến nghị, phản ánh liên quan đến lễ hội tín ngưỡng và hoạt động của các cơ sở tín ngưỡng thuộc phạm vi quản lý</w:t>
      </w:r>
      <w:r w:rsidR="00BF4D04" w:rsidRPr="003524B5">
        <w:rPr>
          <w:rFonts w:ascii="Times New Roman" w:eastAsia="Times New Roman" w:hAnsi="Times New Roman" w:cs="Times New Roman"/>
          <w:color w:val="000000" w:themeColor="text1"/>
          <w:sz w:val="28"/>
          <w:szCs w:val="28"/>
          <w:lang w:val="en-US"/>
        </w:rPr>
        <w:t xml:space="preserve">; </w:t>
      </w:r>
      <w:r w:rsidR="00BF4D04" w:rsidRPr="003524B5">
        <w:rPr>
          <w:rFonts w:ascii="Times New Roman" w:eastAsia="Times New Roman" w:hAnsi="Times New Roman" w:cs="Times New Roman"/>
          <w:color w:val="000000" w:themeColor="text1"/>
          <w:sz w:val="28"/>
          <w:szCs w:val="28"/>
        </w:rPr>
        <w:t>việc xuất bản, in và phát hành các sản phẩm in có nội dung liên quan đến tín ngưỡng, tôn giáo</w:t>
      </w:r>
      <w:r w:rsidR="00BF4D04" w:rsidRPr="003524B5">
        <w:rPr>
          <w:rFonts w:ascii="Times New Roman" w:eastAsia="Times New Roman" w:hAnsi="Times New Roman" w:cs="Times New Roman"/>
          <w:color w:val="000000" w:themeColor="text1"/>
          <w:sz w:val="28"/>
          <w:szCs w:val="28"/>
          <w:lang w:val="en-US"/>
        </w:rPr>
        <w:t xml:space="preserve"> trên địa bàn</w:t>
      </w:r>
      <w:r w:rsidR="00BF4D04" w:rsidRPr="003524B5">
        <w:rPr>
          <w:rFonts w:ascii="Times New Roman" w:eastAsia="Times New Roman" w:hAnsi="Times New Roman" w:cs="Times New Roman"/>
          <w:color w:val="000000" w:themeColor="text1"/>
          <w:sz w:val="28"/>
          <w:szCs w:val="28"/>
        </w:rPr>
        <w:t>.</w:t>
      </w:r>
    </w:p>
    <w:p w14:paraId="00000071" w14:textId="5C18DF60"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2. Thực hiện các nhiệm vụ phối hợp</w:t>
      </w:r>
    </w:p>
    <w:p w14:paraId="00000072" w14:textId="413E41E3"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a) Phối hợp với Sở Nội vụ </w:t>
      </w:r>
    </w:p>
    <w:p w14:paraId="00000073" w14:textId="1B452EAB"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Tham mưu</w:t>
      </w:r>
      <w:r w:rsidR="00215636">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giúp Ủy ban nhân dân thành phố thực hiện chức năng quản lý nhà nước về tín ngưỡng; tuyên truyền, phổ biến, giáo dục pháp luật về tín ngưỡng, tôn giáo; giải quyết những thủ tục hành chính về lĩnh vực tín ngưỡng; tập huấn, bồi dưỡng kiến thức </w:t>
      </w:r>
      <w:r w:rsidR="006B33F5">
        <w:rPr>
          <w:rFonts w:ascii="Times New Roman" w:eastAsia="Times New Roman" w:hAnsi="Times New Roman" w:cs="Times New Roman"/>
          <w:color w:val="000000" w:themeColor="text1"/>
          <w:sz w:val="28"/>
          <w:szCs w:val="28"/>
          <w:lang w:val="en-US"/>
        </w:rPr>
        <w:t xml:space="preserve">nghiệp vụ </w:t>
      </w:r>
      <w:r w:rsidRPr="003524B5">
        <w:rPr>
          <w:rFonts w:ascii="Times New Roman" w:eastAsia="Times New Roman" w:hAnsi="Times New Roman" w:cs="Times New Roman"/>
          <w:color w:val="000000" w:themeColor="text1"/>
          <w:sz w:val="28"/>
          <w:szCs w:val="28"/>
        </w:rPr>
        <w:t>về tín ngưỡng, tôn giáo; giải quyết phản ánh, kiến nghị và đơn, thư khiếu nại, tố cáo thuộc lĩnh vực tín ngưỡng, tôn giáo; kiểm tra việc chấp hành chính sách, pháp luật về tín ngưỡng, tôn giáo</w:t>
      </w:r>
      <w:r w:rsidR="006B33F5">
        <w:rPr>
          <w:rFonts w:ascii="Times New Roman" w:eastAsia="Times New Roman" w:hAnsi="Times New Roman" w:cs="Times New Roman"/>
          <w:color w:val="000000" w:themeColor="text1"/>
          <w:sz w:val="28"/>
          <w:szCs w:val="28"/>
          <w:lang w:val="en-US"/>
        </w:rPr>
        <w:t xml:space="preserve"> theo chuyên ngành</w:t>
      </w:r>
      <w:r w:rsidRPr="003524B5">
        <w:rPr>
          <w:rFonts w:ascii="Times New Roman" w:eastAsia="Times New Roman" w:hAnsi="Times New Roman" w:cs="Times New Roman"/>
          <w:color w:val="000000" w:themeColor="text1"/>
          <w:sz w:val="28"/>
          <w:szCs w:val="28"/>
        </w:rPr>
        <w:t>.</w:t>
      </w:r>
    </w:p>
    <w:p w14:paraId="6F0CFF3F" w14:textId="520CF46E" w:rsidR="004925EC"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 </w:t>
      </w:r>
      <w:r w:rsidR="004925EC" w:rsidRPr="003524B5">
        <w:rPr>
          <w:rFonts w:ascii="Times New Roman" w:eastAsia="Times New Roman" w:hAnsi="Times New Roman" w:cs="Times New Roman"/>
          <w:color w:val="000000" w:themeColor="text1"/>
          <w:sz w:val="28"/>
          <w:szCs w:val="28"/>
        </w:rPr>
        <w:t xml:space="preserve">Hướng dẫn, chỉ đạo thực hiện và kiểm tra </w:t>
      </w:r>
      <w:r w:rsidR="004925EC" w:rsidRPr="003524B5">
        <w:rPr>
          <w:rFonts w:ascii="Times New Roman" w:eastAsia="Times New Roman" w:hAnsi="Times New Roman" w:cs="Times New Roman"/>
          <w:color w:val="000000" w:themeColor="text1"/>
          <w:sz w:val="28"/>
          <w:szCs w:val="28"/>
          <w:lang w:val="en-US"/>
        </w:rPr>
        <w:t>h</w:t>
      </w:r>
      <w:r w:rsidR="004925EC" w:rsidRPr="003524B5">
        <w:rPr>
          <w:rFonts w:ascii="Times New Roman" w:eastAsia="Times New Roman" w:hAnsi="Times New Roman" w:cs="Times New Roman"/>
          <w:color w:val="000000" w:themeColor="text1"/>
          <w:sz w:val="28"/>
          <w:szCs w:val="28"/>
        </w:rPr>
        <w:t>oạt động của các loại hình tín ngưỡng</w:t>
      </w:r>
      <w:r w:rsidR="004925EC" w:rsidRPr="003524B5">
        <w:rPr>
          <w:rFonts w:ascii="Times New Roman" w:eastAsia="Times New Roman" w:hAnsi="Times New Roman" w:cs="Times New Roman"/>
          <w:color w:val="000000" w:themeColor="text1"/>
          <w:sz w:val="28"/>
          <w:szCs w:val="28"/>
          <w:lang w:val="en-US"/>
        </w:rPr>
        <w:t xml:space="preserve">, </w:t>
      </w:r>
      <w:r w:rsidR="004925EC" w:rsidRPr="003524B5">
        <w:rPr>
          <w:rFonts w:ascii="Times New Roman" w:eastAsia="Times New Roman" w:hAnsi="Times New Roman" w:cs="Times New Roman"/>
          <w:color w:val="000000" w:themeColor="text1"/>
          <w:sz w:val="28"/>
          <w:szCs w:val="28"/>
        </w:rPr>
        <w:t>thực hiện nếp sống văn minh trong hoạt động tín ngưỡng tại các cơ sở tôn giáo; bầu, cử người đại diện, ban quản lý cơ sở tín ngưỡng và quyên góp, sử dụng tài sản của cơ sở tín ngưỡng thuộc phạm vi quản lý của Sở Nội vụ.</w:t>
      </w:r>
    </w:p>
    <w:p w14:paraId="00000075" w14:textId="12980FCB"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b) Phối hợp với Sở </w:t>
      </w:r>
      <w:r w:rsidR="00110594" w:rsidRPr="003524B5">
        <w:rPr>
          <w:rFonts w:ascii="Times New Roman" w:eastAsia="Times New Roman" w:hAnsi="Times New Roman" w:cs="Times New Roman"/>
          <w:color w:val="000000" w:themeColor="text1"/>
          <w:sz w:val="28"/>
          <w:szCs w:val="28"/>
          <w:lang w:val="en-US"/>
        </w:rPr>
        <w:t>Nông nghiệp</w:t>
      </w:r>
      <w:r w:rsidRPr="003524B5">
        <w:rPr>
          <w:rFonts w:ascii="Times New Roman" w:eastAsia="Times New Roman" w:hAnsi="Times New Roman" w:cs="Times New Roman"/>
          <w:color w:val="000000" w:themeColor="text1"/>
          <w:sz w:val="28"/>
          <w:szCs w:val="28"/>
        </w:rPr>
        <w:t xml:space="preserve"> và Môi trường</w:t>
      </w:r>
      <w:r w:rsidR="006B33F5">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 xml:space="preserve">hướng dẫn Ủy ban nhân dân cấp </w:t>
      </w:r>
      <w:r w:rsidR="00110594" w:rsidRPr="003524B5">
        <w:rPr>
          <w:rFonts w:ascii="Times New Roman" w:eastAsia="Times New Roman" w:hAnsi="Times New Roman" w:cs="Times New Roman"/>
          <w:color w:val="000000" w:themeColor="text1"/>
          <w:sz w:val="28"/>
          <w:szCs w:val="28"/>
          <w:lang w:val="en-US"/>
        </w:rPr>
        <w:t>xã</w:t>
      </w:r>
      <w:r w:rsidRPr="003524B5">
        <w:rPr>
          <w:rFonts w:ascii="Times New Roman" w:eastAsia="Times New Roman" w:hAnsi="Times New Roman" w:cs="Times New Roman"/>
          <w:color w:val="000000" w:themeColor="text1"/>
          <w:sz w:val="28"/>
          <w:szCs w:val="28"/>
        </w:rPr>
        <w:t xml:space="preserve"> trình tự, thủ tục, hồ sơ về: </w:t>
      </w:r>
      <w:r w:rsidR="006B33F5">
        <w:rPr>
          <w:rFonts w:ascii="Times New Roman" w:eastAsia="Times New Roman" w:hAnsi="Times New Roman" w:cs="Times New Roman"/>
          <w:color w:val="000000" w:themeColor="text1"/>
          <w:sz w:val="28"/>
          <w:szCs w:val="28"/>
          <w:lang w:val="en-US"/>
        </w:rPr>
        <w:t>L</w:t>
      </w:r>
      <w:r w:rsidR="00423B9E">
        <w:rPr>
          <w:rFonts w:ascii="Times New Roman" w:eastAsia="Times New Roman" w:hAnsi="Times New Roman" w:cs="Times New Roman"/>
          <w:color w:val="000000" w:themeColor="text1"/>
          <w:sz w:val="28"/>
          <w:szCs w:val="28"/>
          <w:lang w:val="en-US"/>
        </w:rPr>
        <w:t>ập k</w:t>
      </w:r>
      <w:r w:rsidRPr="003524B5">
        <w:rPr>
          <w:rFonts w:ascii="Times New Roman" w:eastAsia="Times New Roman" w:hAnsi="Times New Roman" w:cs="Times New Roman"/>
          <w:color w:val="000000" w:themeColor="text1"/>
          <w:sz w:val="28"/>
          <w:szCs w:val="28"/>
        </w:rPr>
        <w:t>ế hoạch sử dụng đất; cấp giấy chứng nhận quyền sử dụng đất gắn liền với tài sản khác trên đất các cơ sở tín ngưỡng</w:t>
      </w:r>
      <w:r w:rsidR="00F8575B">
        <w:rPr>
          <w:rFonts w:ascii="Times New Roman" w:eastAsia="Times New Roman" w:hAnsi="Times New Roman" w:cs="Times New Roman"/>
          <w:color w:val="000000" w:themeColor="text1"/>
          <w:sz w:val="28"/>
          <w:szCs w:val="28"/>
          <w:lang w:val="en-US"/>
        </w:rPr>
        <w:t>, tôn giáo</w:t>
      </w:r>
      <w:r w:rsidRPr="003524B5">
        <w:rPr>
          <w:rFonts w:ascii="Times New Roman" w:eastAsia="Times New Roman" w:hAnsi="Times New Roman" w:cs="Times New Roman"/>
          <w:color w:val="000000" w:themeColor="text1"/>
          <w:sz w:val="28"/>
          <w:szCs w:val="28"/>
        </w:rPr>
        <w:t xml:space="preserve"> thuộc phạm vi quản lý</w:t>
      </w:r>
      <w:r w:rsidR="00423B9E">
        <w:rPr>
          <w:rFonts w:ascii="Times New Roman" w:eastAsia="Times New Roman" w:hAnsi="Times New Roman" w:cs="Times New Roman"/>
          <w:color w:val="000000" w:themeColor="text1"/>
          <w:sz w:val="28"/>
          <w:szCs w:val="28"/>
          <w:lang w:val="en-US"/>
        </w:rPr>
        <w:t>, phân cấp</w:t>
      </w:r>
      <w:r w:rsidRPr="003524B5">
        <w:rPr>
          <w:rFonts w:ascii="Times New Roman" w:eastAsia="Times New Roman" w:hAnsi="Times New Roman" w:cs="Times New Roman"/>
          <w:color w:val="000000" w:themeColor="text1"/>
          <w:sz w:val="28"/>
          <w:szCs w:val="28"/>
        </w:rPr>
        <w:t xml:space="preserve"> theo quy định.</w:t>
      </w:r>
    </w:p>
    <w:p w14:paraId="00000076" w14:textId="0EE54600"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lastRenderedPageBreak/>
        <w:t>c) Phối hợp với Sở Xây dựng giải quyết các thủ tục hành chính và các nội dung có liên quan về quy hoạch, xây dựng</w:t>
      </w:r>
      <w:r w:rsidR="003E5592">
        <w:rPr>
          <w:rFonts w:ascii="Times New Roman" w:eastAsia="Times New Roman" w:hAnsi="Times New Roman" w:cs="Times New Roman"/>
          <w:color w:val="000000" w:themeColor="text1"/>
          <w:sz w:val="28"/>
          <w:szCs w:val="28"/>
          <w:lang w:val="en-US"/>
        </w:rPr>
        <w:t xml:space="preserve"> mới, sửa chữa</w:t>
      </w:r>
      <w:r w:rsidRPr="003524B5">
        <w:rPr>
          <w:rFonts w:ascii="Times New Roman" w:eastAsia="Times New Roman" w:hAnsi="Times New Roman" w:cs="Times New Roman"/>
          <w:color w:val="000000" w:themeColor="text1"/>
          <w:sz w:val="28"/>
          <w:szCs w:val="28"/>
        </w:rPr>
        <w:t>, tu bổ, tôn tạo</w:t>
      </w:r>
      <w:r w:rsidR="003E5592">
        <w:rPr>
          <w:rFonts w:ascii="Times New Roman" w:eastAsia="Times New Roman" w:hAnsi="Times New Roman" w:cs="Times New Roman"/>
          <w:color w:val="000000" w:themeColor="text1"/>
          <w:sz w:val="28"/>
          <w:szCs w:val="28"/>
          <w:lang w:val="en-US"/>
        </w:rPr>
        <w:t xml:space="preserve"> nâng cấp, trùng tu</w:t>
      </w:r>
      <w:r w:rsidRPr="003524B5">
        <w:rPr>
          <w:rFonts w:ascii="Times New Roman" w:eastAsia="Times New Roman" w:hAnsi="Times New Roman" w:cs="Times New Roman"/>
          <w:color w:val="000000" w:themeColor="text1"/>
          <w:sz w:val="28"/>
          <w:szCs w:val="28"/>
        </w:rPr>
        <w:t xml:space="preserve"> các cơ sở tín ngưỡng</w:t>
      </w:r>
      <w:r w:rsidR="00423B9E">
        <w:rPr>
          <w:rFonts w:ascii="Times New Roman" w:eastAsia="Times New Roman" w:hAnsi="Times New Roman" w:cs="Times New Roman"/>
          <w:color w:val="000000" w:themeColor="text1"/>
          <w:sz w:val="28"/>
          <w:szCs w:val="28"/>
          <w:lang w:val="en-US"/>
        </w:rPr>
        <w:t xml:space="preserve"> thuộc phạ</w:t>
      </w:r>
      <w:r w:rsidR="000E0EFC">
        <w:rPr>
          <w:rFonts w:ascii="Times New Roman" w:eastAsia="Times New Roman" w:hAnsi="Times New Roman" w:cs="Times New Roman"/>
          <w:color w:val="000000" w:themeColor="text1"/>
          <w:sz w:val="28"/>
          <w:szCs w:val="28"/>
          <w:lang w:val="vi-VN"/>
        </w:rPr>
        <w:t>m</w:t>
      </w:r>
      <w:r w:rsidR="00423B9E">
        <w:rPr>
          <w:rFonts w:ascii="Times New Roman" w:eastAsia="Times New Roman" w:hAnsi="Times New Roman" w:cs="Times New Roman"/>
          <w:color w:val="000000" w:themeColor="text1"/>
          <w:sz w:val="28"/>
          <w:szCs w:val="28"/>
          <w:lang w:val="en-US"/>
        </w:rPr>
        <w:t xml:space="preserve"> vi quản lý, phân cấp theo quy định</w:t>
      </w:r>
      <w:r w:rsidRPr="003524B5">
        <w:rPr>
          <w:rFonts w:ascii="Times New Roman" w:eastAsia="Times New Roman" w:hAnsi="Times New Roman" w:cs="Times New Roman"/>
          <w:color w:val="000000" w:themeColor="text1"/>
          <w:sz w:val="28"/>
          <w:szCs w:val="28"/>
        </w:rPr>
        <w:t>.</w:t>
      </w:r>
    </w:p>
    <w:p w14:paraId="2AB4C518" w14:textId="2234D743" w:rsidR="00316A7B"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d) Phối hợp với Công an thành phố và các cơ quan, đơn vị liên quan tuyên truyền, vận động các ban quản lý và người đại diện các cơ sở tín ngưỡng</w:t>
      </w:r>
      <w:r w:rsidR="003E5592">
        <w:rPr>
          <w:rFonts w:ascii="Times New Roman" w:eastAsia="Times New Roman" w:hAnsi="Times New Roman" w:cs="Times New Roman"/>
          <w:color w:val="000000" w:themeColor="text1"/>
          <w:sz w:val="28"/>
          <w:szCs w:val="28"/>
          <w:lang w:val="en-US"/>
        </w:rPr>
        <w:t>, người chuyên thực hành tín ngưỡng</w:t>
      </w:r>
      <w:r w:rsidRPr="003524B5">
        <w:rPr>
          <w:rFonts w:ascii="Times New Roman" w:eastAsia="Times New Roman" w:hAnsi="Times New Roman" w:cs="Times New Roman"/>
          <w:color w:val="000000" w:themeColor="text1"/>
          <w:sz w:val="28"/>
          <w:szCs w:val="28"/>
        </w:rPr>
        <w:t xml:space="preserve"> (thuộc phạm vi quản lý) thực hiện nghiêm các quy định của pháp luật về </w:t>
      </w:r>
      <w:r w:rsidR="00423B9E">
        <w:rPr>
          <w:rFonts w:ascii="Times New Roman" w:eastAsia="Times New Roman" w:hAnsi="Times New Roman" w:cs="Times New Roman"/>
          <w:color w:val="000000" w:themeColor="text1"/>
          <w:sz w:val="28"/>
          <w:szCs w:val="28"/>
          <w:lang w:val="en-US"/>
        </w:rPr>
        <w:t xml:space="preserve">hoạt động </w:t>
      </w:r>
      <w:r w:rsidRPr="003524B5">
        <w:rPr>
          <w:rFonts w:ascii="Times New Roman" w:eastAsia="Times New Roman" w:hAnsi="Times New Roman" w:cs="Times New Roman"/>
          <w:color w:val="000000" w:themeColor="text1"/>
          <w:sz w:val="28"/>
          <w:szCs w:val="28"/>
        </w:rPr>
        <w:t>tín ngưỡng</w:t>
      </w:r>
      <w:r w:rsidR="00345943">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phòng cháy, chữa cháy, trật tự an toàn xã hội.</w:t>
      </w:r>
    </w:p>
    <w:p w14:paraId="00000078" w14:textId="0BFDC681" w:rsidR="001708A5" w:rsidRPr="003524B5" w:rsidRDefault="003E77FC" w:rsidP="00B60D67">
      <w:pPr>
        <w:spacing w:before="120" w:after="120" w:line="340" w:lineRule="atLeast"/>
        <w:ind w:firstLine="566"/>
        <w:jc w:val="both"/>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 xml:space="preserve">Điều 8. Trách nhiệm của Sở </w:t>
      </w:r>
      <w:r w:rsidR="00676720" w:rsidRPr="003524B5">
        <w:rPr>
          <w:rFonts w:ascii="Times New Roman" w:eastAsia="Times New Roman" w:hAnsi="Times New Roman" w:cs="Times New Roman"/>
          <w:b/>
          <w:color w:val="000000" w:themeColor="text1"/>
          <w:sz w:val="28"/>
          <w:szCs w:val="28"/>
          <w:lang w:val="en-US"/>
        </w:rPr>
        <w:t>Nông nghiệp</w:t>
      </w:r>
      <w:r w:rsidRPr="003524B5">
        <w:rPr>
          <w:rFonts w:ascii="Times New Roman" w:eastAsia="Times New Roman" w:hAnsi="Times New Roman" w:cs="Times New Roman"/>
          <w:b/>
          <w:color w:val="000000" w:themeColor="text1"/>
          <w:sz w:val="28"/>
          <w:szCs w:val="28"/>
        </w:rPr>
        <w:t xml:space="preserve"> và Môi trường</w:t>
      </w:r>
    </w:p>
    <w:p w14:paraId="08089D6E" w14:textId="7B741E2D" w:rsidR="006A1FB4" w:rsidRPr="003524B5" w:rsidRDefault="006A1FB4"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1. Tham mưu, giúp Ủy ban nhân dân thành phố quản lý nhà nước về đất đai liên quan đến tín ngưỡng, tôn giáo theo quy định.</w:t>
      </w:r>
    </w:p>
    <w:p w14:paraId="4D8C37B0" w14:textId="68ABCFC6" w:rsidR="006A1FB4" w:rsidRPr="003524B5" w:rsidRDefault="006A1FB4"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2. Chủ trì, phối hợp với các cơ quan, đơn vị liên quan tham mưu</w:t>
      </w:r>
      <w:r w:rsidR="00345943">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giúp Ủy ban nhân dân thành phố giải quyết những khó khăn, vướng mắc về đất đ</w:t>
      </w:r>
      <w:r w:rsidRPr="003524B5">
        <w:rPr>
          <w:rFonts w:ascii="Times New Roman" w:eastAsia="Times New Roman" w:hAnsi="Times New Roman" w:cs="Times New Roman"/>
          <w:color w:val="000000" w:themeColor="text1"/>
          <w:sz w:val="28"/>
          <w:szCs w:val="28"/>
          <w:lang w:val="en-US"/>
        </w:rPr>
        <w:t>a</w:t>
      </w:r>
      <w:r w:rsidRPr="003524B5">
        <w:rPr>
          <w:rFonts w:ascii="Times New Roman" w:eastAsia="Times New Roman" w:hAnsi="Times New Roman" w:cs="Times New Roman"/>
          <w:color w:val="000000" w:themeColor="text1"/>
          <w:sz w:val="28"/>
          <w:szCs w:val="28"/>
        </w:rPr>
        <w:t xml:space="preserve">i </w:t>
      </w:r>
      <w:r w:rsidRPr="003524B5">
        <w:rPr>
          <w:rFonts w:ascii="Times New Roman" w:eastAsia="Times New Roman" w:hAnsi="Times New Roman" w:cs="Times New Roman"/>
          <w:color w:val="000000" w:themeColor="text1"/>
          <w:sz w:val="28"/>
          <w:szCs w:val="28"/>
          <w:lang w:val="en-US"/>
        </w:rPr>
        <w:t>liên quan đến tín ngưỡng, tôn giáo; t</w:t>
      </w:r>
      <w:r w:rsidRPr="003524B5">
        <w:rPr>
          <w:rFonts w:ascii="Times New Roman" w:eastAsia="Times New Roman" w:hAnsi="Times New Roman" w:cs="Times New Roman"/>
          <w:color w:val="000000" w:themeColor="text1"/>
          <w:sz w:val="28"/>
          <w:szCs w:val="28"/>
        </w:rPr>
        <w:t>iếp nhận hồ sơ</w:t>
      </w:r>
      <w:r w:rsidRPr="003524B5">
        <w:rPr>
          <w:rFonts w:ascii="Times New Roman" w:eastAsia="Times New Roman" w:hAnsi="Times New Roman" w:cs="Times New Roman"/>
          <w:color w:val="000000" w:themeColor="text1"/>
          <w:sz w:val="28"/>
          <w:szCs w:val="28"/>
          <w:lang w:val="en-US"/>
        </w:rPr>
        <w:t xml:space="preserve">, </w:t>
      </w:r>
      <w:r w:rsidR="003E5592">
        <w:rPr>
          <w:rFonts w:ascii="Times New Roman" w:eastAsia="Times New Roman" w:hAnsi="Times New Roman" w:cs="Times New Roman"/>
          <w:color w:val="000000" w:themeColor="text1"/>
          <w:sz w:val="28"/>
          <w:szCs w:val="28"/>
          <w:lang w:val="en-US"/>
        </w:rPr>
        <w:t xml:space="preserve">hướng dẫn, </w:t>
      </w:r>
      <w:r w:rsidRPr="003524B5">
        <w:rPr>
          <w:rFonts w:ascii="Times New Roman" w:eastAsia="Times New Roman" w:hAnsi="Times New Roman" w:cs="Times New Roman"/>
          <w:color w:val="000000" w:themeColor="text1"/>
          <w:sz w:val="28"/>
          <w:szCs w:val="28"/>
        </w:rPr>
        <w:t>giải quyết các thủ tục giao đất</w:t>
      </w:r>
      <w:r w:rsidR="00325614">
        <w:rPr>
          <w:rFonts w:ascii="Times New Roman" w:eastAsia="Times New Roman" w:hAnsi="Times New Roman" w:cs="Times New Roman"/>
          <w:color w:val="000000" w:themeColor="text1"/>
          <w:sz w:val="28"/>
          <w:szCs w:val="28"/>
          <w:lang w:val="en-US"/>
        </w:rPr>
        <w:t>; đăng ký đất đai và</w:t>
      </w:r>
      <w:r w:rsidRPr="003524B5">
        <w:rPr>
          <w:rFonts w:ascii="Times New Roman" w:eastAsia="Times New Roman" w:hAnsi="Times New Roman" w:cs="Times New Roman"/>
          <w:color w:val="000000" w:themeColor="text1"/>
          <w:sz w:val="28"/>
          <w:szCs w:val="28"/>
        </w:rPr>
        <w:t xml:space="preserve"> cấp giấy chứng nhận quyền sử dụng đất, quyền sở hữu nhà ở và tài sản khác gắn liền với đất cho cơ sở tôn giáo, các vấn đề khác liên quan đến đất đai thuộc lĩnh vực </w:t>
      </w:r>
      <w:r w:rsidRPr="003524B5">
        <w:rPr>
          <w:rFonts w:ascii="Times New Roman" w:eastAsia="Times New Roman" w:hAnsi="Times New Roman" w:cs="Times New Roman"/>
          <w:color w:val="000000" w:themeColor="text1"/>
          <w:sz w:val="28"/>
          <w:szCs w:val="28"/>
          <w:lang w:val="en-US"/>
        </w:rPr>
        <w:t xml:space="preserve">tín ngưỡng, </w:t>
      </w:r>
      <w:r w:rsidRPr="003524B5">
        <w:rPr>
          <w:rFonts w:ascii="Times New Roman" w:eastAsia="Times New Roman" w:hAnsi="Times New Roman" w:cs="Times New Roman"/>
          <w:color w:val="000000" w:themeColor="text1"/>
          <w:sz w:val="28"/>
          <w:szCs w:val="28"/>
        </w:rPr>
        <w:t>tôn giáo theo quy định của pháp luật</w:t>
      </w:r>
      <w:r w:rsidRPr="003524B5">
        <w:rPr>
          <w:rFonts w:ascii="Times New Roman" w:eastAsia="Times New Roman" w:hAnsi="Times New Roman" w:cs="Times New Roman"/>
          <w:color w:val="000000" w:themeColor="text1"/>
          <w:sz w:val="28"/>
          <w:szCs w:val="28"/>
          <w:lang w:val="en-US"/>
        </w:rPr>
        <w:t>.</w:t>
      </w:r>
    </w:p>
    <w:p w14:paraId="174133A8" w14:textId="12E4205E" w:rsidR="006A1FB4" w:rsidRPr="003524B5" w:rsidRDefault="006A1FB4"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3. Hướng dẫn </w:t>
      </w:r>
      <w:r w:rsidR="00345943">
        <w:rPr>
          <w:rFonts w:ascii="Times New Roman" w:eastAsia="Times New Roman" w:hAnsi="Times New Roman" w:cs="Times New Roman"/>
          <w:color w:val="000000" w:themeColor="text1"/>
          <w:sz w:val="28"/>
          <w:szCs w:val="28"/>
          <w:lang w:val="en-US"/>
        </w:rPr>
        <w:t>tổ chức tôn giáo, tổ chức tôn giáo trực thuộc</w:t>
      </w:r>
      <w:r w:rsidRPr="003524B5">
        <w:rPr>
          <w:rFonts w:ascii="Times New Roman" w:eastAsia="Times New Roman" w:hAnsi="Times New Roman" w:cs="Times New Roman"/>
          <w:color w:val="000000" w:themeColor="text1"/>
          <w:sz w:val="28"/>
          <w:szCs w:val="28"/>
        </w:rPr>
        <w:t xml:space="preserve"> hoàn thiện hồ sơ, thủ tục giao đất,</w:t>
      </w:r>
      <w:r w:rsidR="00325614">
        <w:rPr>
          <w:rFonts w:ascii="Times New Roman" w:eastAsia="Times New Roman" w:hAnsi="Times New Roman" w:cs="Times New Roman"/>
          <w:color w:val="000000" w:themeColor="text1"/>
          <w:sz w:val="28"/>
          <w:szCs w:val="28"/>
          <w:lang w:val="en-US"/>
        </w:rPr>
        <w:t xml:space="preserve"> đăng ký đất đai và</w:t>
      </w:r>
      <w:r w:rsidRPr="003524B5">
        <w:rPr>
          <w:rFonts w:ascii="Times New Roman" w:eastAsia="Times New Roman" w:hAnsi="Times New Roman" w:cs="Times New Roman"/>
          <w:color w:val="000000" w:themeColor="text1"/>
          <w:sz w:val="28"/>
          <w:szCs w:val="28"/>
        </w:rPr>
        <w:t xml:space="preserve"> cấp giấy chứng nhận quyền sử dụng đất, quyền sở hữu nhà ở và tài sản khác gắn liền với đất cho các cơ sở tôn giáo; hướng dẫn các vấn đề khác liên quan đến đất đai thuộc lĩnh vực tôn giáo theo quy định của pháp luật.</w:t>
      </w:r>
    </w:p>
    <w:p w14:paraId="3B6769E8" w14:textId="0C727D68" w:rsidR="006A1FB4" w:rsidRPr="003524B5" w:rsidRDefault="006A1FB4"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5. Chủ trì, phối hợp với các cơ quan, đơn vị liên quan hướng dẫn Ủy ban nhân dân cấp </w:t>
      </w:r>
      <w:r w:rsidRPr="003524B5">
        <w:rPr>
          <w:rFonts w:ascii="Times New Roman" w:eastAsia="Times New Roman" w:hAnsi="Times New Roman" w:cs="Times New Roman"/>
          <w:color w:val="000000" w:themeColor="text1"/>
          <w:sz w:val="28"/>
          <w:szCs w:val="28"/>
          <w:lang w:val="en-US"/>
        </w:rPr>
        <w:t>xã</w:t>
      </w:r>
    </w:p>
    <w:p w14:paraId="0956B3C3" w14:textId="71C5B159" w:rsidR="006A1FB4" w:rsidRPr="003524B5" w:rsidRDefault="006A1FB4"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a) Lập kế hoạch sử dụng đất theo giai đoạn và từng năm cho cơ sở tín ngưỡng, tôn giáo theo thẩm quyền hoặc trình cấp có thẩm quyền phê duyệt, bảo đảm quỹ đất cho việc giải quyết nhu cầu tín ngưỡng, tôn giáo theo quy định.</w:t>
      </w:r>
    </w:p>
    <w:p w14:paraId="5E3B0872" w14:textId="6A2AFDB2" w:rsidR="006A1FB4" w:rsidRPr="00795D1C" w:rsidRDefault="006A1FB4" w:rsidP="00B60D67">
      <w:pPr>
        <w:spacing w:before="120" w:after="120" w:line="340" w:lineRule="atLeast"/>
        <w:ind w:firstLine="566"/>
        <w:jc w:val="both"/>
        <w:rPr>
          <w:rFonts w:ascii="Times New Roman" w:eastAsia="Times New Roman" w:hAnsi="Times New Roman" w:cs="Times New Roman"/>
          <w:color w:val="000000" w:themeColor="text1"/>
          <w:spacing w:val="-4"/>
          <w:sz w:val="28"/>
          <w:szCs w:val="28"/>
        </w:rPr>
      </w:pPr>
      <w:r w:rsidRPr="003524B5">
        <w:rPr>
          <w:rFonts w:ascii="Times New Roman" w:eastAsia="Times New Roman" w:hAnsi="Times New Roman" w:cs="Times New Roman"/>
          <w:color w:val="000000" w:themeColor="text1"/>
          <w:sz w:val="28"/>
          <w:szCs w:val="28"/>
        </w:rPr>
        <w:t xml:space="preserve">b) </w:t>
      </w:r>
      <w:r w:rsidR="00345943">
        <w:rPr>
          <w:rFonts w:ascii="Times New Roman" w:eastAsia="Times New Roman" w:hAnsi="Times New Roman" w:cs="Times New Roman"/>
          <w:color w:val="000000" w:themeColor="text1"/>
          <w:sz w:val="28"/>
          <w:szCs w:val="28"/>
          <w:lang w:val="en-US"/>
        </w:rPr>
        <w:t>Hướng dẫn t</w:t>
      </w:r>
      <w:r w:rsidRPr="003524B5">
        <w:rPr>
          <w:rFonts w:ascii="Times New Roman" w:eastAsia="Times New Roman" w:hAnsi="Times New Roman" w:cs="Times New Roman"/>
          <w:color w:val="000000" w:themeColor="text1"/>
          <w:sz w:val="28"/>
          <w:szCs w:val="28"/>
        </w:rPr>
        <w:t xml:space="preserve">hực hiện các thủ tục giao đất, </w:t>
      </w:r>
      <w:r w:rsidR="00325614">
        <w:rPr>
          <w:rFonts w:ascii="Times New Roman" w:eastAsia="Times New Roman" w:hAnsi="Times New Roman" w:cs="Times New Roman"/>
          <w:color w:val="000000" w:themeColor="text1"/>
          <w:sz w:val="28"/>
          <w:szCs w:val="28"/>
          <w:lang w:val="en-US"/>
        </w:rPr>
        <w:t xml:space="preserve">đăng ký đất đai hoặc </w:t>
      </w:r>
      <w:r w:rsidRPr="003524B5">
        <w:rPr>
          <w:rFonts w:ascii="Times New Roman" w:eastAsia="Times New Roman" w:hAnsi="Times New Roman" w:cs="Times New Roman"/>
          <w:color w:val="000000" w:themeColor="text1"/>
          <w:sz w:val="28"/>
          <w:szCs w:val="28"/>
        </w:rPr>
        <w:t xml:space="preserve">cấp giấy chứng nhận quyền sử dụng đất, quyền sở hữu nhà ở và tài sản khác gắn liền với </w:t>
      </w:r>
      <w:r w:rsidRPr="00795D1C">
        <w:rPr>
          <w:rFonts w:ascii="Times New Roman" w:eastAsia="Times New Roman" w:hAnsi="Times New Roman" w:cs="Times New Roman"/>
          <w:color w:val="000000" w:themeColor="text1"/>
          <w:spacing w:val="-4"/>
          <w:sz w:val="28"/>
          <w:szCs w:val="28"/>
        </w:rPr>
        <w:t>đất, các vấn đề khác có liên quan đến đất đai cho các cơ sở tín ngưỡng theo quy định.</w:t>
      </w:r>
    </w:p>
    <w:p w14:paraId="19BFD7A1" w14:textId="06869863" w:rsidR="006A1FB4" w:rsidRPr="003524B5" w:rsidRDefault="006A1FB4"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6. Tổ chức kiểm tra việc chấp hành chính sách, pháp luật về quản lý, sử dụng đất của các tổ chức tôn giáo, tổ chức tôn giáo trực thuộc, các cơ sở tôn giáo, cơ sở tín ngưỡng; đề xuất phương án giải quyết</w:t>
      </w:r>
      <w:r w:rsidR="00325614">
        <w:rPr>
          <w:rFonts w:ascii="Times New Roman" w:eastAsia="Times New Roman" w:hAnsi="Times New Roman" w:cs="Times New Roman"/>
          <w:color w:val="000000" w:themeColor="text1"/>
          <w:sz w:val="28"/>
          <w:szCs w:val="28"/>
          <w:lang w:val="en-US"/>
        </w:rPr>
        <w:t xml:space="preserve"> vi phạm (nếu có)</w:t>
      </w:r>
      <w:r w:rsidRPr="003524B5">
        <w:rPr>
          <w:rFonts w:ascii="Times New Roman" w:eastAsia="Times New Roman" w:hAnsi="Times New Roman" w:cs="Times New Roman"/>
          <w:color w:val="000000" w:themeColor="text1"/>
          <w:sz w:val="28"/>
          <w:szCs w:val="28"/>
        </w:rPr>
        <w:t xml:space="preserve"> theo quy định.</w:t>
      </w:r>
    </w:p>
    <w:p w14:paraId="6FC009A3" w14:textId="7201AB95" w:rsidR="006A1FB4" w:rsidRDefault="006A1FB4" w:rsidP="00B60D67">
      <w:pPr>
        <w:spacing w:before="120" w:after="120" w:line="340" w:lineRule="atLeast"/>
        <w:ind w:firstLine="566"/>
        <w:jc w:val="both"/>
        <w:rPr>
          <w:rFonts w:ascii="Times New Roman" w:eastAsia="Times New Roman" w:hAnsi="Times New Roman" w:cs="Times New Roman"/>
          <w:color w:val="000000" w:themeColor="text1"/>
          <w:spacing w:val="-4"/>
          <w:sz w:val="28"/>
          <w:szCs w:val="28"/>
        </w:rPr>
      </w:pPr>
      <w:r w:rsidRPr="003524B5">
        <w:rPr>
          <w:rFonts w:ascii="Times New Roman" w:eastAsia="Times New Roman" w:hAnsi="Times New Roman" w:cs="Times New Roman"/>
          <w:color w:val="000000" w:themeColor="text1"/>
          <w:sz w:val="28"/>
          <w:szCs w:val="28"/>
        </w:rPr>
        <w:t xml:space="preserve">7. Tiếp nhận, phân loại, xử lý đơn khiếu nại, đơn tố cáo và đơn kiến nghị, </w:t>
      </w:r>
      <w:r w:rsidRPr="00447B85">
        <w:rPr>
          <w:rFonts w:ascii="Times New Roman" w:eastAsia="Times New Roman" w:hAnsi="Times New Roman" w:cs="Times New Roman"/>
          <w:color w:val="000000" w:themeColor="text1"/>
          <w:spacing w:val="-4"/>
          <w:sz w:val="28"/>
          <w:szCs w:val="28"/>
        </w:rPr>
        <w:t>phản ánh có liên quan đến đất đai thuộc lĩnh vực tín ngưỡng, tôn giáo theo quy định.</w:t>
      </w:r>
    </w:p>
    <w:p w14:paraId="45207222" w14:textId="08C757B3" w:rsidR="00D4402C" w:rsidRDefault="00D4402C" w:rsidP="00B60D67">
      <w:pPr>
        <w:spacing w:before="120" w:after="120" w:line="340" w:lineRule="atLeast"/>
        <w:ind w:firstLine="566"/>
        <w:jc w:val="both"/>
        <w:rPr>
          <w:rFonts w:ascii="Times New Roman" w:eastAsia="Times New Roman" w:hAnsi="Times New Roman" w:cs="Times New Roman"/>
          <w:color w:val="000000" w:themeColor="text1"/>
          <w:spacing w:val="-4"/>
          <w:sz w:val="28"/>
          <w:szCs w:val="28"/>
        </w:rPr>
      </w:pPr>
    </w:p>
    <w:p w14:paraId="627C1D3B" w14:textId="77777777" w:rsidR="00D4402C" w:rsidRPr="00447B85" w:rsidRDefault="00D4402C" w:rsidP="00B60D67">
      <w:pPr>
        <w:spacing w:before="120" w:after="120" w:line="340" w:lineRule="atLeast"/>
        <w:ind w:firstLine="566"/>
        <w:jc w:val="both"/>
        <w:rPr>
          <w:rFonts w:ascii="Times New Roman" w:eastAsia="Times New Roman" w:hAnsi="Times New Roman" w:cs="Times New Roman"/>
          <w:color w:val="000000" w:themeColor="text1"/>
          <w:spacing w:val="-4"/>
          <w:sz w:val="28"/>
          <w:szCs w:val="28"/>
        </w:rPr>
      </w:pPr>
    </w:p>
    <w:p w14:paraId="00000082" w14:textId="6B5A1FA3" w:rsidR="001708A5" w:rsidRDefault="003E77FC" w:rsidP="00B60D67">
      <w:pPr>
        <w:spacing w:before="120" w:after="120" w:line="340" w:lineRule="atLeast"/>
        <w:ind w:firstLine="566"/>
        <w:jc w:val="both"/>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lastRenderedPageBreak/>
        <w:t>Điều 9. Trách nhiệm của Sở Xây dựng</w:t>
      </w:r>
    </w:p>
    <w:p w14:paraId="7B7CAAB8" w14:textId="61BF8974" w:rsidR="00E915EC" w:rsidRPr="00E915EC" w:rsidRDefault="00E915EC" w:rsidP="00B60D67">
      <w:pPr>
        <w:spacing w:before="120" w:after="120" w:line="340" w:lineRule="atLeast"/>
        <w:ind w:firstLine="566"/>
        <w:jc w:val="both"/>
        <w:rPr>
          <w:rFonts w:ascii="Times New Roman" w:eastAsia="Times New Roman" w:hAnsi="Times New Roman" w:cs="Times New Roman"/>
          <w:bCs/>
          <w:color w:val="000000" w:themeColor="text1"/>
          <w:sz w:val="28"/>
          <w:szCs w:val="28"/>
          <w:lang w:val="en-US"/>
        </w:rPr>
      </w:pPr>
      <w:r w:rsidRPr="00E915EC">
        <w:rPr>
          <w:rFonts w:ascii="Times New Roman" w:eastAsia="Times New Roman" w:hAnsi="Times New Roman" w:cs="Times New Roman"/>
          <w:bCs/>
          <w:color w:val="000000" w:themeColor="text1"/>
          <w:sz w:val="28"/>
          <w:szCs w:val="28"/>
          <w:lang w:val="en-US"/>
        </w:rPr>
        <w:t>1. Tham mưu, giúp Ủy ban nhân dân thành phố quản lý nhà nước về xây dựng, quy hoạch liên quan đến tín ngưỡng, tôn giáo theo quy định.</w:t>
      </w:r>
    </w:p>
    <w:p w14:paraId="225C7296" w14:textId="687BABE5" w:rsidR="00A3272C" w:rsidRPr="003524B5" w:rsidRDefault="00E915E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2</w:t>
      </w:r>
      <w:r w:rsidR="00A3272C" w:rsidRPr="003524B5">
        <w:rPr>
          <w:rFonts w:ascii="Times New Roman" w:eastAsia="Times New Roman" w:hAnsi="Times New Roman" w:cs="Times New Roman"/>
          <w:color w:val="000000" w:themeColor="text1"/>
          <w:sz w:val="28"/>
          <w:szCs w:val="28"/>
        </w:rPr>
        <w:t>. Chủ trì, phối hợp với các cơ quan, đơn vị liên quan tham mưu</w:t>
      </w:r>
      <w:r>
        <w:rPr>
          <w:rFonts w:ascii="Times New Roman" w:eastAsia="Times New Roman" w:hAnsi="Times New Roman" w:cs="Times New Roman"/>
          <w:color w:val="000000" w:themeColor="text1"/>
          <w:sz w:val="28"/>
          <w:szCs w:val="28"/>
          <w:lang w:val="en-US"/>
        </w:rPr>
        <w:t>,</w:t>
      </w:r>
      <w:r w:rsidR="00A3272C" w:rsidRPr="003524B5">
        <w:rPr>
          <w:rFonts w:ascii="Times New Roman" w:eastAsia="Times New Roman" w:hAnsi="Times New Roman" w:cs="Times New Roman"/>
          <w:color w:val="000000" w:themeColor="text1"/>
          <w:sz w:val="28"/>
          <w:szCs w:val="28"/>
        </w:rPr>
        <w:t xml:space="preserve"> giúp Ủy ban nhân dân thành phố giải quyết những khó khăn, vướng mắc về </w:t>
      </w:r>
      <w:r w:rsidR="000D2375">
        <w:rPr>
          <w:rFonts w:ascii="Times New Roman" w:eastAsia="Times New Roman" w:hAnsi="Times New Roman" w:cs="Times New Roman"/>
          <w:color w:val="000000" w:themeColor="text1"/>
          <w:sz w:val="28"/>
          <w:szCs w:val="28"/>
          <w:lang w:val="en-US"/>
        </w:rPr>
        <w:t xml:space="preserve">quy hoạch, </w:t>
      </w:r>
      <w:r w:rsidR="00A3272C" w:rsidRPr="003524B5">
        <w:rPr>
          <w:rFonts w:ascii="Times New Roman" w:eastAsia="Times New Roman" w:hAnsi="Times New Roman" w:cs="Times New Roman"/>
          <w:color w:val="000000" w:themeColor="text1"/>
          <w:sz w:val="28"/>
          <w:szCs w:val="28"/>
        </w:rPr>
        <w:t>kiến trúc, xây dựng và các nội dung khác có liên quan đến quy hoạch, kiến trúc, xây dựng các công trình tín ngưỡng, tôn giáo theo quy định.</w:t>
      </w:r>
    </w:p>
    <w:p w14:paraId="4FA4B57D" w14:textId="14F40FAB" w:rsidR="00A3272C" w:rsidRPr="003524B5" w:rsidRDefault="00E64210"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3</w:t>
      </w:r>
      <w:r w:rsidR="00A3272C" w:rsidRPr="003524B5">
        <w:rPr>
          <w:rFonts w:ascii="Times New Roman" w:eastAsia="Times New Roman" w:hAnsi="Times New Roman" w:cs="Times New Roman"/>
          <w:color w:val="000000" w:themeColor="text1"/>
          <w:sz w:val="28"/>
          <w:szCs w:val="28"/>
        </w:rPr>
        <w:t>. Chủ trì, phối hợp với các cơ quan, đơn vị liên quan</w:t>
      </w:r>
      <w:r>
        <w:rPr>
          <w:rFonts w:ascii="Times New Roman" w:eastAsia="Times New Roman" w:hAnsi="Times New Roman" w:cs="Times New Roman"/>
          <w:color w:val="000000" w:themeColor="text1"/>
          <w:sz w:val="28"/>
          <w:szCs w:val="28"/>
          <w:lang w:val="en-US"/>
        </w:rPr>
        <w:t xml:space="preserve"> hướng dẫn trình tự đầu tư xây dựng các công trình tín ngưỡng, tôn giáo;</w:t>
      </w:r>
      <w:r w:rsidR="00A3272C" w:rsidRPr="003524B5">
        <w:rPr>
          <w:rFonts w:ascii="Times New Roman" w:eastAsia="Times New Roman" w:hAnsi="Times New Roman" w:cs="Times New Roman"/>
          <w:color w:val="000000" w:themeColor="text1"/>
          <w:sz w:val="28"/>
          <w:szCs w:val="28"/>
        </w:rPr>
        <w:t xml:space="preserve"> </w:t>
      </w:r>
      <w:r w:rsidR="00A3272C" w:rsidRPr="003524B5">
        <w:rPr>
          <w:rFonts w:ascii="Times New Roman" w:eastAsia="Times New Roman" w:hAnsi="Times New Roman" w:cs="Times New Roman"/>
          <w:color w:val="000000" w:themeColor="text1"/>
          <w:sz w:val="28"/>
          <w:szCs w:val="28"/>
          <w:lang w:val="en-US"/>
        </w:rPr>
        <w:t>th</w:t>
      </w:r>
      <w:r w:rsidR="00A3272C" w:rsidRPr="003524B5">
        <w:rPr>
          <w:rFonts w:ascii="Times New Roman" w:eastAsia="Times New Roman" w:hAnsi="Times New Roman" w:cs="Times New Roman"/>
          <w:color w:val="000000" w:themeColor="text1"/>
          <w:sz w:val="28"/>
          <w:szCs w:val="28"/>
        </w:rPr>
        <w:t>ẩm định báo cáo nghiên cứu khả thi đầu tư xây dựng, thiết kế của dự án đầu tư xây dựng, kiểm tra công tác nghiệm thu công trình xây dựng trên địa bàn theo quy định</w:t>
      </w:r>
      <w:r w:rsidR="00A3272C" w:rsidRPr="003524B5">
        <w:rPr>
          <w:rFonts w:ascii="Times New Roman" w:eastAsia="Times New Roman" w:hAnsi="Times New Roman" w:cs="Times New Roman"/>
          <w:color w:val="000000" w:themeColor="text1"/>
          <w:sz w:val="28"/>
          <w:szCs w:val="28"/>
          <w:lang w:val="en-US"/>
        </w:rPr>
        <w:t>.</w:t>
      </w:r>
    </w:p>
    <w:p w14:paraId="7CD363CF" w14:textId="7BED0EAD" w:rsidR="00A3272C" w:rsidRPr="003524B5" w:rsidRDefault="00EF534E"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4</w:t>
      </w:r>
      <w:r w:rsidR="00A3272C" w:rsidRPr="003524B5">
        <w:rPr>
          <w:rFonts w:ascii="Times New Roman" w:eastAsia="Times New Roman" w:hAnsi="Times New Roman" w:cs="Times New Roman"/>
          <w:color w:val="000000" w:themeColor="text1"/>
          <w:sz w:val="28"/>
          <w:szCs w:val="28"/>
        </w:rPr>
        <w:t xml:space="preserve">. Hướng dẫn Ủy ban nhân dân cấp </w:t>
      </w:r>
      <w:r w:rsidR="00A3272C" w:rsidRPr="003524B5">
        <w:rPr>
          <w:rFonts w:ascii="Times New Roman" w:eastAsia="Times New Roman" w:hAnsi="Times New Roman" w:cs="Times New Roman"/>
          <w:color w:val="000000" w:themeColor="text1"/>
          <w:sz w:val="28"/>
          <w:szCs w:val="28"/>
          <w:lang w:val="en-US"/>
        </w:rPr>
        <w:t>xã</w:t>
      </w:r>
      <w:r w:rsidR="00A3272C" w:rsidRPr="003524B5">
        <w:rPr>
          <w:rFonts w:ascii="Times New Roman" w:eastAsia="Times New Roman" w:hAnsi="Times New Roman" w:cs="Times New Roman"/>
          <w:color w:val="000000" w:themeColor="text1"/>
          <w:sz w:val="28"/>
          <w:szCs w:val="28"/>
        </w:rPr>
        <w:t xml:space="preserve"> thực hiện thẩm định, phê duyệt quy hoạch</w:t>
      </w:r>
      <w:r>
        <w:rPr>
          <w:rFonts w:ascii="Times New Roman" w:eastAsia="Times New Roman" w:hAnsi="Times New Roman" w:cs="Times New Roman"/>
          <w:color w:val="000000" w:themeColor="text1"/>
          <w:sz w:val="28"/>
          <w:szCs w:val="28"/>
          <w:lang w:val="en-US"/>
        </w:rPr>
        <w:t xml:space="preserve"> và</w:t>
      </w:r>
      <w:r w:rsidR="000D2375">
        <w:rPr>
          <w:rFonts w:ascii="Times New Roman" w:eastAsia="Times New Roman" w:hAnsi="Times New Roman" w:cs="Times New Roman"/>
          <w:color w:val="000000" w:themeColor="text1"/>
          <w:sz w:val="28"/>
          <w:szCs w:val="28"/>
          <w:lang w:val="en-US"/>
        </w:rPr>
        <w:t xml:space="preserve"> cấp phép xây dựng</w:t>
      </w:r>
      <w:r>
        <w:rPr>
          <w:rFonts w:ascii="Times New Roman" w:eastAsia="Times New Roman" w:hAnsi="Times New Roman" w:cs="Times New Roman"/>
          <w:color w:val="000000" w:themeColor="text1"/>
          <w:sz w:val="28"/>
          <w:szCs w:val="28"/>
          <w:lang w:val="en-US"/>
        </w:rPr>
        <w:t>, cải tạo, sửa chữa, di dời, trùng tu, xây mới các công trình tín ngưỡng, tôn giáo và các công trình phụ trợ của cơ sở</w:t>
      </w:r>
      <w:r w:rsidR="00A3272C" w:rsidRPr="003524B5">
        <w:rPr>
          <w:rFonts w:ascii="Times New Roman" w:eastAsia="Times New Roman" w:hAnsi="Times New Roman" w:cs="Times New Roman"/>
          <w:color w:val="000000" w:themeColor="text1"/>
          <w:sz w:val="28"/>
          <w:szCs w:val="28"/>
          <w:lang w:val="en-US"/>
        </w:rPr>
        <w:t xml:space="preserve"> tín ngưỡng,</w:t>
      </w:r>
      <w:r>
        <w:rPr>
          <w:rFonts w:ascii="Times New Roman" w:eastAsia="Times New Roman" w:hAnsi="Times New Roman" w:cs="Times New Roman"/>
          <w:color w:val="000000" w:themeColor="text1"/>
          <w:sz w:val="28"/>
          <w:szCs w:val="28"/>
          <w:lang w:val="en-US"/>
        </w:rPr>
        <w:t xml:space="preserve"> </w:t>
      </w:r>
      <w:r w:rsidR="00A3272C" w:rsidRPr="003524B5">
        <w:rPr>
          <w:rFonts w:ascii="Times New Roman" w:eastAsia="Times New Roman" w:hAnsi="Times New Roman" w:cs="Times New Roman"/>
          <w:color w:val="000000" w:themeColor="text1"/>
          <w:sz w:val="28"/>
          <w:szCs w:val="28"/>
          <w:lang w:val="en-US"/>
        </w:rPr>
        <w:t>tôn giáo</w:t>
      </w:r>
      <w:r>
        <w:rPr>
          <w:rFonts w:ascii="Times New Roman" w:eastAsia="Times New Roman" w:hAnsi="Times New Roman" w:cs="Times New Roman"/>
          <w:color w:val="000000" w:themeColor="text1"/>
          <w:sz w:val="28"/>
          <w:szCs w:val="28"/>
          <w:lang w:val="en-US"/>
        </w:rPr>
        <w:t xml:space="preserve"> theo quy định</w:t>
      </w:r>
      <w:r w:rsidR="00A3272C" w:rsidRPr="003524B5">
        <w:rPr>
          <w:rFonts w:ascii="Times New Roman" w:eastAsia="Times New Roman" w:hAnsi="Times New Roman" w:cs="Times New Roman"/>
          <w:color w:val="000000" w:themeColor="text1"/>
          <w:sz w:val="28"/>
          <w:szCs w:val="28"/>
          <w:lang w:val="en-US"/>
        </w:rPr>
        <w:t>.</w:t>
      </w:r>
    </w:p>
    <w:p w14:paraId="3D05F0E2" w14:textId="3D24176D" w:rsidR="00F65A40" w:rsidRPr="003524B5" w:rsidRDefault="009B6D47"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5</w:t>
      </w:r>
      <w:r w:rsidR="00A3272C" w:rsidRPr="003524B5">
        <w:rPr>
          <w:rFonts w:ascii="Times New Roman" w:eastAsia="Times New Roman" w:hAnsi="Times New Roman" w:cs="Times New Roman"/>
          <w:color w:val="000000" w:themeColor="text1"/>
          <w:sz w:val="28"/>
          <w:szCs w:val="28"/>
        </w:rPr>
        <w:t>. Tiếp nhận, phân loại, xử lý đơn khiếu nại, đơn tố cáo và đơn kiến nghị, phản ánh liên quan đến xây dựng các cơ sở tín ngưỡng, tôn giáo theo quy định.</w:t>
      </w:r>
    </w:p>
    <w:p w14:paraId="0FF8270E" w14:textId="77777777" w:rsidR="00A3272C" w:rsidRPr="003524B5" w:rsidRDefault="00A3272C" w:rsidP="00B60D67">
      <w:pPr>
        <w:spacing w:before="120" w:after="120" w:line="340" w:lineRule="atLeast"/>
        <w:ind w:firstLine="566"/>
        <w:jc w:val="both"/>
        <w:rPr>
          <w:rFonts w:ascii="Times New Roman" w:eastAsia="Times New Roman" w:hAnsi="Times New Roman" w:cs="Times New Roman"/>
          <w:b/>
          <w:bCs/>
          <w:color w:val="000000" w:themeColor="text1"/>
          <w:sz w:val="28"/>
          <w:szCs w:val="28"/>
          <w:lang w:val="en-US"/>
        </w:rPr>
      </w:pPr>
      <w:r w:rsidRPr="003524B5">
        <w:rPr>
          <w:rFonts w:ascii="Times New Roman" w:eastAsia="Times New Roman" w:hAnsi="Times New Roman" w:cs="Times New Roman"/>
          <w:b/>
          <w:bCs/>
          <w:color w:val="000000" w:themeColor="text1"/>
          <w:sz w:val="28"/>
          <w:szCs w:val="28"/>
          <w:lang w:val="en-US"/>
        </w:rPr>
        <w:t xml:space="preserve">Điều 10. Trách nhiệm của Sở Tài chính </w:t>
      </w:r>
    </w:p>
    <w:p w14:paraId="3DFEEAF9" w14:textId="69B3DBAC" w:rsidR="00A3272C" w:rsidRPr="003524B5" w:rsidRDefault="00A3272C"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lang w:val="en-US"/>
        </w:rPr>
        <w:t>1. Hướng dẫn các cơ quan, đơn vị liên quan xây dựng</w:t>
      </w:r>
      <w:r w:rsidR="00F65A40">
        <w:rPr>
          <w:rFonts w:ascii="Times New Roman" w:eastAsia="Times New Roman" w:hAnsi="Times New Roman" w:cs="Times New Roman"/>
          <w:color w:val="000000" w:themeColor="text1"/>
          <w:sz w:val="28"/>
          <w:szCs w:val="28"/>
          <w:lang w:val="en-US"/>
        </w:rPr>
        <w:t xml:space="preserve"> và lập</w:t>
      </w:r>
      <w:r w:rsidRPr="003524B5">
        <w:rPr>
          <w:rFonts w:ascii="Times New Roman" w:eastAsia="Times New Roman" w:hAnsi="Times New Roman" w:cs="Times New Roman"/>
          <w:color w:val="000000" w:themeColor="text1"/>
          <w:sz w:val="28"/>
          <w:szCs w:val="28"/>
          <w:lang w:val="en-US"/>
        </w:rPr>
        <w:t xml:space="preserve"> dự toán </w:t>
      </w:r>
      <w:r w:rsidR="00F65A40">
        <w:rPr>
          <w:rFonts w:ascii="Times New Roman" w:eastAsia="Times New Roman" w:hAnsi="Times New Roman" w:cs="Times New Roman"/>
          <w:color w:val="000000" w:themeColor="text1"/>
          <w:sz w:val="28"/>
          <w:szCs w:val="28"/>
          <w:lang w:val="en-US"/>
        </w:rPr>
        <w:t>kinh</w:t>
      </w:r>
      <w:r w:rsidRPr="003524B5">
        <w:rPr>
          <w:rFonts w:ascii="Times New Roman" w:eastAsia="Times New Roman" w:hAnsi="Times New Roman" w:cs="Times New Roman"/>
          <w:color w:val="000000" w:themeColor="text1"/>
          <w:sz w:val="28"/>
          <w:szCs w:val="28"/>
          <w:lang w:val="en-US"/>
        </w:rPr>
        <w:t xml:space="preserve"> phí hàng năm phục vụ công tác quản lý nhà nước về </w:t>
      </w:r>
      <w:r w:rsidR="00115C55">
        <w:rPr>
          <w:rFonts w:ascii="Times New Roman" w:eastAsia="Times New Roman" w:hAnsi="Times New Roman" w:cs="Times New Roman"/>
          <w:color w:val="000000" w:themeColor="text1"/>
          <w:sz w:val="28"/>
          <w:szCs w:val="28"/>
          <w:lang w:val="en-US"/>
        </w:rPr>
        <w:t>dân tộc, tín ngưỡng, tôn giáo</w:t>
      </w:r>
      <w:r w:rsidRPr="003524B5">
        <w:rPr>
          <w:rFonts w:ascii="Times New Roman" w:eastAsia="Times New Roman" w:hAnsi="Times New Roman" w:cs="Times New Roman"/>
          <w:color w:val="000000" w:themeColor="text1"/>
          <w:sz w:val="28"/>
          <w:szCs w:val="28"/>
          <w:lang w:val="en-US"/>
        </w:rPr>
        <w:t xml:space="preserve"> theo quy định</w:t>
      </w:r>
      <w:r w:rsidR="000D2375">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lang w:val="en-US"/>
        </w:rPr>
        <w:t xml:space="preserve"> thẩm định</w:t>
      </w:r>
      <w:r w:rsidR="00F65A40">
        <w:rPr>
          <w:rFonts w:ascii="Times New Roman" w:eastAsia="Times New Roman" w:hAnsi="Times New Roman" w:cs="Times New Roman"/>
          <w:color w:val="000000" w:themeColor="text1"/>
          <w:sz w:val="28"/>
          <w:szCs w:val="28"/>
          <w:lang w:val="en-US"/>
        </w:rPr>
        <w:t xml:space="preserve"> và</w:t>
      </w:r>
      <w:r w:rsidRPr="003524B5">
        <w:rPr>
          <w:rFonts w:ascii="Times New Roman" w:eastAsia="Times New Roman" w:hAnsi="Times New Roman" w:cs="Times New Roman"/>
          <w:color w:val="000000" w:themeColor="text1"/>
          <w:sz w:val="28"/>
          <w:szCs w:val="28"/>
          <w:lang w:val="en-US"/>
        </w:rPr>
        <w:t xml:space="preserve"> trình Ủy ban nhân dân thành phố xem xét, quyết định. Tổ chức triển khai thực hiện kinh phí đảm bảo chất lượng, hiệu quả</w:t>
      </w:r>
      <w:r w:rsidR="00F65A40">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lang w:val="en-US"/>
        </w:rPr>
        <w:t xml:space="preserve"> đúng quy định của pháp luật.</w:t>
      </w:r>
    </w:p>
    <w:p w14:paraId="778936B5" w14:textId="0CBB2AEC" w:rsidR="00A3272C" w:rsidRPr="000E0EFC" w:rsidRDefault="00A3272C" w:rsidP="00B60D67">
      <w:pPr>
        <w:spacing w:before="120" w:after="120" w:line="340" w:lineRule="atLeast"/>
        <w:ind w:firstLine="566"/>
        <w:jc w:val="both"/>
        <w:rPr>
          <w:rFonts w:ascii="Times New Roman" w:eastAsia="Times New Roman" w:hAnsi="Times New Roman" w:cs="Times New Roman"/>
          <w:color w:val="000000" w:themeColor="text1"/>
          <w:spacing w:val="8"/>
          <w:sz w:val="28"/>
          <w:szCs w:val="28"/>
          <w:lang w:val="en-US"/>
        </w:rPr>
      </w:pPr>
      <w:r w:rsidRPr="003524B5">
        <w:rPr>
          <w:rFonts w:ascii="Times New Roman" w:eastAsia="Times New Roman" w:hAnsi="Times New Roman" w:cs="Times New Roman"/>
          <w:color w:val="000000" w:themeColor="text1"/>
          <w:sz w:val="28"/>
          <w:szCs w:val="28"/>
          <w:lang w:val="en-US"/>
        </w:rPr>
        <w:t>2. Chủ trì, phối hợp với các cơ quan, đơn vị, địa phương có liên quan kiểm tra, hướng dẫn việc quản lý, thu, chi tiền công đức, tài trợ cho cơ sở tín ngưỡng, tôn giáo đã được cấp có thẩm quyền xếp hạng di tích lịch sử</w:t>
      </w:r>
      <w:r w:rsidR="007F6436">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lang w:val="en-US"/>
        </w:rPr>
        <w:t>được Ủy ban nhân dân thành phố đưa vào danh mục kiểm kê di tích</w:t>
      </w:r>
      <w:r w:rsidR="007F6436">
        <w:rPr>
          <w:rFonts w:ascii="Times New Roman" w:eastAsia="Times New Roman" w:hAnsi="Times New Roman" w:cs="Times New Roman"/>
          <w:color w:val="000000" w:themeColor="text1"/>
          <w:sz w:val="28"/>
          <w:szCs w:val="28"/>
          <w:lang w:val="en-US"/>
        </w:rPr>
        <w:t xml:space="preserve"> hoặc</w:t>
      </w:r>
      <w:r w:rsidRPr="003524B5">
        <w:rPr>
          <w:rFonts w:ascii="Times New Roman" w:eastAsia="Times New Roman" w:hAnsi="Times New Roman" w:cs="Times New Roman"/>
          <w:color w:val="000000" w:themeColor="text1"/>
          <w:sz w:val="28"/>
          <w:szCs w:val="28"/>
          <w:lang w:val="en-US"/>
        </w:rPr>
        <w:t xml:space="preserve"> được cấp có thẩm quyền </w:t>
      </w:r>
      <w:r w:rsidRPr="000E0EFC">
        <w:rPr>
          <w:rFonts w:ascii="Times New Roman" w:eastAsia="Times New Roman" w:hAnsi="Times New Roman" w:cs="Times New Roman"/>
          <w:color w:val="000000" w:themeColor="text1"/>
          <w:spacing w:val="8"/>
          <w:sz w:val="28"/>
          <w:szCs w:val="28"/>
          <w:lang w:val="en-US"/>
        </w:rPr>
        <w:t xml:space="preserve">giao cho đơn vị sự nghiệp công lập quản lý, sử dụng </w:t>
      </w:r>
      <w:r w:rsidR="00D0085F" w:rsidRPr="000E0EFC">
        <w:rPr>
          <w:rFonts w:ascii="Times New Roman" w:eastAsia="Times New Roman" w:hAnsi="Times New Roman" w:cs="Times New Roman"/>
          <w:color w:val="000000" w:themeColor="text1"/>
          <w:spacing w:val="8"/>
          <w:sz w:val="28"/>
          <w:szCs w:val="28"/>
          <w:lang w:val="en-US"/>
        </w:rPr>
        <w:t>theo Thông tư số 04/2023/TT-BTC ngày 19/01/2023 của Bộ Tài chính.</w:t>
      </w:r>
    </w:p>
    <w:p w14:paraId="0000008E" w14:textId="2070C7D5" w:rsidR="001708A5" w:rsidRPr="003524B5" w:rsidRDefault="003E77FC" w:rsidP="00B60D67">
      <w:pPr>
        <w:spacing w:before="120" w:after="120" w:line="340" w:lineRule="atLeast"/>
        <w:ind w:firstLine="566"/>
        <w:jc w:val="both"/>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Điều 1</w:t>
      </w:r>
      <w:r w:rsidR="00E83B1C">
        <w:rPr>
          <w:rFonts w:ascii="Times New Roman" w:eastAsia="Times New Roman" w:hAnsi="Times New Roman" w:cs="Times New Roman"/>
          <w:b/>
          <w:color w:val="000000" w:themeColor="text1"/>
          <w:sz w:val="28"/>
          <w:szCs w:val="28"/>
          <w:lang w:val="en-US"/>
        </w:rPr>
        <w:t>1</w:t>
      </w:r>
      <w:r w:rsidRPr="003524B5">
        <w:rPr>
          <w:rFonts w:ascii="Times New Roman" w:eastAsia="Times New Roman" w:hAnsi="Times New Roman" w:cs="Times New Roman"/>
          <w:b/>
          <w:color w:val="000000" w:themeColor="text1"/>
          <w:sz w:val="28"/>
          <w:szCs w:val="28"/>
        </w:rPr>
        <w:t>. Trách nhiệm của Công an thành phố</w:t>
      </w:r>
    </w:p>
    <w:p w14:paraId="0000008F" w14:textId="1F41AD64"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1. Chủ trì, phối hợp với các cơ quan, đơn vị liên quan</w:t>
      </w:r>
    </w:p>
    <w:p w14:paraId="00000090" w14:textId="7E8455AC"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a) Theo dõi nắm thông tin, tình hình về tổ chức, hoạt động của các tổ chức tôn giáo, tổ chức tôn giáo trực thuộc và các cơ sở tín ngưỡng, tôn giáo (nhất là sự xuất hiện, hoạt động của các hiện tượng </w:t>
      </w:r>
      <w:r w:rsidR="00C308B0" w:rsidRPr="003524B5">
        <w:rPr>
          <w:rFonts w:ascii="Times New Roman" w:eastAsia="Times New Roman" w:hAnsi="Times New Roman" w:cs="Times New Roman"/>
          <w:color w:val="000000" w:themeColor="text1"/>
          <w:sz w:val="28"/>
          <w:szCs w:val="28"/>
          <w:lang w:val="en-US"/>
        </w:rPr>
        <w:t>tín ngưỡng,</w:t>
      </w:r>
      <w:r w:rsidR="000D2375">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tôn giáo mới); thường xuyên trao đổi tình hình, thông tin với các cơ quan, đơn vị liên quan trong quá trình phối hợp</w:t>
      </w:r>
      <w:r w:rsidR="00D0085F">
        <w:rPr>
          <w:rFonts w:ascii="Times New Roman" w:eastAsia="Times New Roman" w:hAnsi="Times New Roman" w:cs="Times New Roman"/>
          <w:color w:val="000000" w:themeColor="text1"/>
          <w:sz w:val="28"/>
          <w:szCs w:val="28"/>
          <w:lang w:val="en-US"/>
        </w:rPr>
        <w:t xml:space="preserve"> giải quyết</w:t>
      </w:r>
      <w:r w:rsidRPr="003524B5">
        <w:rPr>
          <w:rFonts w:ascii="Times New Roman" w:eastAsia="Times New Roman" w:hAnsi="Times New Roman" w:cs="Times New Roman"/>
          <w:color w:val="000000" w:themeColor="text1"/>
          <w:sz w:val="28"/>
          <w:szCs w:val="28"/>
        </w:rPr>
        <w:t>.</w:t>
      </w:r>
    </w:p>
    <w:p w14:paraId="00000091" w14:textId="0E1E0679" w:rsidR="001708A5" w:rsidRPr="00A45B1D"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b) Chỉ đạo các lực lượng trực thuộc chủ trì, phối hợp với chính quyền địa phương và các cơ quan liên quan tr</w:t>
      </w:r>
      <w:r w:rsidR="00BE7E17">
        <w:rPr>
          <w:rFonts w:ascii="Times New Roman" w:eastAsia="Times New Roman" w:hAnsi="Times New Roman" w:cs="Times New Roman"/>
          <w:color w:val="000000" w:themeColor="text1"/>
          <w:sz w:val="28"/>
          <w:szCs w:val="28"/>
          <w:lang w:val="en-US"/>
        </w:rPr>
        <w:t>o</w:t>
      </w:r>
      <w:r w:rsidRPr="003524B5">
        <w:rPr>
          <w:rFonts w:ascii="Times New Roman" w:eastAsia="Times New Roman" w:hAnsi="Times New Roman" w:cs="Times New Roman"/>
          <w:color w:val="000000" w:themeColor="text1"/>
          <w:sz w:val="28"/>
          <w:szCs w:val="28"/>
        </w:rPr>
        <w:t xml:space="preserve">ng công tác quản lý cư trú, </w:t>
      </w:r>
      <w:r w:rsidR="000161CE">
        <w:rPr>
          <w:rFonts w:ascii="Times New Roman" w:eastAsia="Times New Roman" w:hAnsi="Times New Roman" w:cs="Times New Roman"/>
          <w:color w:val="000000" w:themeColor="text1"/>
          <w:sz w:val="28"/>
          <w:szCs w:val="28"/>
          <w:lang w:val="en-US"/>
        </w:rPr>
        <w:t xml:space="preserve">tạm trú, </w:t>
      </w:r>
      <w:r w:rsidRPr="003524B5">
        <w:rPr>
          <w:rFonts w:ascii="Times New Roman" w:eastAsia="Times New Roman" w:hAnsi="Times New Roman" w:cs="Times New Roman"/>
          <w:color w:val="000000" w:themeColor="text1"/>
          <w:sz w:val="28"/>
          <w:szCs w:val="28"/>
        </w:rPr>
        <w:t xml:space="preserve">xuất, nhập </w:t>
      </w:r>
      <w:r w:rsidRPr="003524B5">
        <w:rPr>
          <w:rFonts w:ascii="Times New Roman" w:eastAsia="Times New Roman" w:hAnsi="Times New Roman" w:cs="Times New Roman"/>
          <w:color w:val="000000" w:themeColor="text1"/>
          <w:sz w:val="28"/>
          <w:szCs w:val="28"/>
        </w:rPr>
        <w:lastRenderedPageBreak/>
        <w:t>cảnh của chức sắc, chức việc, nhà tu hành của các tôn giáo</w:t>
      </w:r>
      <w:r w:rsidR="00A45B1D">
        <w:rPr>
          <w:rFonts w:ascii="Times New Roman" w:eastAsia="Times New Roman" w:hAnsi="Times New Roman" w:cs="Times New Roman"/>
          <w:color w:val="000000" w:themeColor="text1"/>
          <w:sz w:val="28"/>
          <w:szCs w:val="28"/>
          <w:lang w:val="en-US"/>
        </w:rPr>
        <w:t xml:space="preserve"> và hoạt động tôn giáo có yếu tố nước ngoài</w:t>
      </w:r>
      <w:r w:rsidRPr="003524B5">
        <w:rPr>
          <w:rFonts w:ascii="Times New Roman" w:eastAsia="Times New Roman" w:hAnsi="Times New Roman" w:cs="Times New Roman"/>
          <w:color w:val="000000" w:themeColor="text1"/>
          <w:sz w:val="28"/>
          <w:szCs w:val="28"/>
        </w:rPr>
        <w:t xml:space="preserve"> trên địa bàn</w:t>
      </w:r>
      <w:r w:rsidR="00A45B1D">
        <w:rPr>
          <w:rFonts w:ascii="Times New Roman" w:eastAsia="Times New Roman" w:hAnsi="Times New Roman" w:cs="Times New Roman"/>
          <w:color w:val="000000" w:themeColor="text1"/>
          <w:sz w:val="28"/>
          <w:szCs w:val="28"/>
          <w:lang w:val="en-US"/>
        </w:rPr>
        <w:t xml:space="preserve"> quản lý.</w:t>
      </w:r>
    </w:p>
    <w:p w14:paraId="00000092" w14:textId="77777777"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c) Tổ chức thực hiện các quy định về quản lý kinh sách, thời gian, địa điểm sử dụng kinh sách và bày tỏ niềm tin tín ngưỡng, tôn giáo cho người đang bị quản lý, giam giữ tại các trại tạm giam, tạm giữ trên địa bàn thành phố theo quy định của pháp luật.</w:t>
      </w:r>
    </w:p>
    <w:p w14:paraId="2976FE7C" w14:textId="6193AA74" w:rsidR="007B20C8"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d) Hướng dẫn và tổ chức triển khai thực hiện công tác </w:t>
      </w:r>
      <w:r w:rsidR="00BE7E17">
        <w:rPr>
          <w:rFonts w:ascii="Times New Roman" w:eastAsia="Times New Roman" w:hAnsi="Times New Roman" w:cs="Times New Roman"/>
          <w:color w:val="000000" w:themeColor="text1"/>
          <w:sz w:val="28"/>
          <w:szCs w:val="28"/>
          <w:lang w:val="en-US"/>
        </w:rPr>
        <w:t xml:space="preserve">bảo </w:t>
      </w:r>
      <w:r w:rsidRPr="003524B5">
        <w:rPr>
          <w:rFonts w:ascii="Times New Roman" w:eastAsia="Times New Roman" w:hAnsi="Times New Roman" w:cs="Times New Roman"/>
          <w:color w:val="000000" w:themeColor="text1"/>
          <w:sz w:val="28"/>
          <w:szCs w:val="28"/>
        </w:rPr>
        <w:t xml:space="preserve">đảm trật tự, an toàn xã hội, phòng cháy, chữa cháy và cứu nạn, cứu hộ tại các khu vực, địa điểm, cơ sở tín ngưỡng, </w:t>
      </w:r>
      <w:r w:rsidR="000161CE">
        <w:rPr>
          <w:rFonts w:ascii="Times New Roman" w:eastAsia="Times New Roman" w:hAnsi="Times New Roman" w:cs="Times New Roman"/>
          <w:color w:val="000000" w:themeColor="text1"/>
          <w:sz w:val="28"/>
          <w:szCs w:val="28"/>
          <w:lang w:val="en-US"/>
        </w:rPr>
        <w:t xml:space="preserve">cơ sở </w:t>
      </w:r>
      <w:r w:rsidRPr="003524B5">
        <w:rPr>
          <w:rFonts w:ascii="Times New Roman" w:eastAsia="Times New Roman" w:hAnsi="Times New Roman" w:cs="Times New Roman"/>
          <w:color w:val="000000" w:themeColor="text1"/>
          <w:sz w:val="28"/>
          <w:szCs w:val="28"/>
        </w:rPr>
        <w:t>tôn giáo</w:t>
      </w:r>
      <w:r w:rsidR="00EE279E">
        <w:rPr>
          <w:rFonts w:ascii="Times New Roman" w:eastAsia="Times New Roman" w:hAnsi="Times New Roman" w:cs="Times New Roman"/>
          <w:color w:val="000000" w:themeColor="text1"/>
          <w:sz w:val="28"/>
          <w:szCs w:val="28"/>
          <w:lang w:val="en-US"/>
        </w:rPr>
        <w:t>,</w:t>
      </w:r>
      <w:r w:rsidR="000161CE">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tại các chương trình, lễ hội</w:t>
      </w:r>
      <w:r w:rsidR="000161CE">
        <w:rPr>
          <w:rFonts w:ascii="Times New Roman" w:eastAsia="Times New Roman" w:hAnsi="Times New Roman" w:cs="Times New Roman"/>
          <w:color w:val="000000" w:themeColor="text1"/>
          <w:sz w:val="28"/>
          <w:szCs w:val="28"/>
          <w:lang w:val="en-US"/>
        </w:rPr>
        <w:t xml:space="preserve"> tín ngưỡng, tôn giáo</w:t>
      </w:r>
      <w:r w:rsidRPr="003524B5">
        <w:rPr>
          <w:rFonts w:ascii="Times New Roman" w:eastAsia="Times New Roman" w:hAnsi="Times New Roman" w:cs="Times New Roman"/>
          <w:color w:val="000000" w:themeColor="text1"/>
          <w:sz w:val="28"/>
          <w:szCs w:val="28"/>
        </w:rPr>
        <w:t xml:space="preserve">, các hoạt động </w:t>
      </w:r>
      <w:r w:rsidR="00A45B1D">
        <w:rPr>
          <w:rFonts w:ascii="Times New Roman" w:eastAsia="Times New Roman" w:hAnsi="Times New Roman" w:cs="Times New Roman"/>
          <w:color w:val="000000" w:themeColor="text1"/>
          <w:sz w:val="28"/>
          <w:szCs w:val="28"/>
          <w:lang w:val="en-US"/>
        </w:rPr>
        <w:t xml:space="preserve">khác </w:t>
      </w:r>
      <w:r w:rsidRPr="003524B5">
        <w:rPr>
          <w:rFonts w:ascii="Times New Roman" w:eastAsia="Times New Roman" w:hAnsi="Times New Roman" w:cs="Times New Roman"/>
          <w:color w:val="000000" w:themeColor="text1"/>
          <w:sz w:val="28"/>
          <w:szCs w:val="28"/>
        </w:rPr>
        <w:t>có liên quan đến tín ngưỡng, tôn giáo theo quy định.</w:t>
      </w:r>
    </w:p>
    <w:p w14:paraId="550DA4B3" w14:textId="3BF631BA" w:rsidR="007B20C8" w:rsidRPr="00B953F2" w:rsidRDefault="007B20C8" w:rsidP="00B60D67">
      <w:pPr>
        <w:spacing w:before="120" w:after="120" w:line="340" w:lineRule="atLeast"/>
        <w:ind w:firstLine="566"/>
        <w:jc w:val="both"/>
        <w:rPr>
          <w:rFonts w:ascii="Times New Roman" w:eastAsia="Times New Roman" w:hAnsi="Times New Roman" w:cs="Times New Roman"/>
          <w:sz w:val="28"/>
          <w:szCs w:val="28"/>
          <w:lang w:val="en-US"/>
        </w:rPr>
      </w:pPr>
      <w:r w:rsidRPr="00B953F2">
        <w:rPr>
          <w:rFonts w:ascii="Times New Roman" w:eastAsia="Times New Roman" w:hAnsi="Times New Roman" w:cs="Times New Roman"/>
          <w:sz w:val="28"/>
          <w:szCs w:val="28"/>
          <w:lang w:val="en-US"/>
        </w:rPr>
        <w:t>đ) Đ</w:t>
      </w:r>
      <w:r w:rsidRPr="00B953F2">
        <w:rPr>
          <w:rFonts w:ascii="Times New Roman" w:eastAsia="Times New Roman" w:hAnsi="Times New Roman" w:cs="Times New Roman"/>
          <w:sz w:val="28"/>
          <w:szCs w:val="28"/>
        </w:rPr>
        <w:t>ẩy mạnh công tác định hướng và quản lý</w:t>
      </w:r>
      <w:r w:rsidRPr="00B953F2">
        <w:rPr>
          <w:rFonts w:ascii="Times New Roman" w:eastAsia="Times New Roman" w:hAnsi="Times New Roman" w:cs="Times New Roman"/>
          <w:sz w:val="28"/>
          <w:szCs w:val="28"/>
          <w:lang w:val="en-US"/>
        </w:rPr>
        <w:t xml:space="preserve">, kiểm </w:t>
      </w:r>
      <w:r w:rsidR="00A45B1D" w:rsidRPr="00B953F2">
        <w:rPr>
          <w:rFonts w:ascii="Times New Roman" w:eastAsia="Times New Roman" w:hAnsi="Times New Roman" w:cs="Times New Roman"/>
          <w:sz w:val="28"/>
          <w:szCs w:val="28"/>
          <w:lang w:val="en-US"/>
        </w:rPr>
        <w:t>tra, giám s</w:t>
      </w:r>
      <w:r w:rsidRPr="00B953F2">
        <w:rPr>
          <w:rFonts w:ascii="Times New Roman" w:eastAsia="Times New Roman" w:hAnsi="Times New Roman" w:cs="Times New Roman"/>
          <w:sz w:val="28"/>
          <w:szCs w:val="28"/>
          <w:lang w:val="en-US"/>
        </w:rPr>
        <w:t>át</w:t>
      </w:r>
      <w:r w:rsidRPr="00B953F2">
        <w:rPr>
          <w:rFonts w:ascii="Times New Roman" w:eastAsia="Times New Roman" w:hAnsi="Times New Roman" w:cs="Times New Roman"/>
          <w:sz w:val="28"/>
          <w:szCs w:val="28"/>
        </w:rPr>
        <w:t xml:space="preserve"> thông tin về tín ngưỡng, tôn giáo trên không gian mạng</w:t>
      </w:r>
      <w:r w:rsidR="00E90FB2" w:rsidRPr="00B953F2">
        <w:rPr>
          <w:rFonts w:ascii="Times New Roman" w:eastAsia="Times New Roman" w:hAnsi="Times New Roman" w:cs="Times New Roman"/>
          <w:sz w:val="28"/>
          <w:szCs w:val="28"/>
          <w:lang w:val="en-US"/>
        </w:rPr>
        <w:t>; xử lý</w:t>
      </w:r>
      <w:r w:rsidR="002B4F85" w:rsidRPr="00B953F2">
        <w:rPr>
          <w:rFonts w:ascii="Times New Roman" w:eastAsia="Times New Roman" w:hAnsi="Times New Roman" w:cs="Times New Roman"/>
          <w:sz w:val="28"/>
          <w:szCs w:val="28"/>
          <w:lang w:val="en-US"/>
        </w:rPr>
        <w:t xml:space="preserve"> thông tin </w:t>
      </w:r>
      <w:r w:rsidR="00B953F2" w:rsidRPr="00B953F2">
        <w:rPr>
          <w:rFonts w:ascii="Times New Roman" w:eastAsia="Times New Roman" w:hAnsi="Times New Roman" w:cs="Times New Roman"/>
          <w:sz w:val="28"/>
          <w:szCs w:val="28"/>
          <w:lang w:val="vi-VN"/>
        </w:rPr>
        <w:t xml:space="preserve">trên mạng có </w:t>
      </w:r>
      <w:r w:rsidR="002B4F85" w:rsidRPr="00B953F2">
        <w:rPr>
          <w:rFonts w:ascii="Times New Roman" w:eastAsia="Times New Roman" w:hAnsi="Times New Roman" w:cs="Times New Roman"/>
          <w:sz w:val="28"/>
          <w:szCs w:val="28"/>
          <w:lang w:val="en-US"/>
        </w:rPr>
        <w:t>ảnh hưởng đến an ninh chính trị</w:t>
      </w:r>
      <w:r w:rsidRPr="00B953F2">
        <w:rPr>
          <w:rFonts w:ascii="Times New Roman" w:eastAsia="Times New Roman" w:hAnsi="Times New Roman" w:cs="Times New Roman"/>
          <w:sz w:val="28"/>
          <w:szCs w:val="28"/>
        </w:rPr>
        <w:t>.</w:t>
      </w:r>
    </w:p>
    <w:p w14:paraId="00000094" w14:textId="180A8CA2"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2. Tổ chức kiểm tra; tiếp nhận, phân loại, xử lý đơn khiếu nại, đơn tố cáo và đơn kiến nghị, phản ánh; xử lý hành vi vi phạm pháp luật về an ninh mạng và những nội dung thuộc chức năng, nhiệm vụ được giao liên quan đến tín ngưỡng, tôn giáo theo quy định.</w:t>
      </w:r>
    </w:p>
    <w:p w14:paraId="00000095" w14:textId="67C1D354"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3. Phối hợp chính quyền địa phương và các cơ quan, đơn vị liên quan</w:t>
      </w:r>
    </w:p>
    <w:p w14:paraId="00000096" w14:textId="5F3986A6"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a) Nắm tình hình, phát hiện và xử lý, đấu tranh, ngăn chặn</w:t>
      </w:r>
      <w:r w:rsidR="00983AC5">
        <w:rPr>
          <w:rFonts w:ascii="Times New Roman" w:eastAsia="Times New Roman" w:hAnsi="Times New Roman" w:cs="Times New Roman"/>
          <w:color w:val="000000" w:themeColor="text1"/>
          <w:sz w:val="28"/>
          <w:szCs w:val="28"/>
          <w:lang w:val="vi-VN"/>
        </w:rPr>
        <w:t xml:space="preserve"> c</w:t>
      </w:r>
      <w:r w:rsidRPr="003524B5">
        <w:rPr>
          <w:rFonts w:ascii="Times New Roman" w:eastAsia="Times New Roman" w:hAnsi="Times New Roman" w:cs="Times New Roman"/>
          <w:color w:val="000000" w:themeColor="text1"/>
          <w:sz w:val="28"/>
          <w:szCs w:val="28"/>
        </w:rPr>
        <w:t xml:space="preserve">ác tổ chức, cá nhân lợi dụng quyền tự do </w:t>
      </w:r>
      <w:r w:rsidR="00115C55">
        <w:rPr>
          <w:rFonts w:ascii="Times New Roman" w:eastAsia="Times New Roman" w:hAnsi="Times New Roman" w:cs="Times New Roman"/>
          <w:color w:val="000000" w:themeColor="text1"/>
          <w:sz w:val="28"/>
          <w:szCs w:val="28"/>
        </w:rPr>
        <w:t>dân tộc, tín ngưỡng, tôn giáo</w:t>
      </w:r>
      <w:r w:rsidR="00A45B1D">
        <w:rPr>
          <w:rFonts w:ascii="Times New Roman" w:eastAsia="Times New Roman" w:hAnsi="Times New Roman" w:cs="Times New Roman"/>
          <w:color w:val="000000" w:themeColor="text1"/>
          <w:sz w:val="28"/>
          <w:szCs w:val="28"/>
          <w:lang w:val="en-US"/>
        </w:rPr>
        <w:t>, nhân quyền để</w:t>
      </w:r>
      <w:r w:rsidRPr="003524B5">
        <w:rPr>
          <w:rFonts w:ascii="Times New Roman" w:eastAsia="Times New Roman" w:hAnsi="Times New Roman" w:cs="Times New Roman"/>
          <w:color w:val="000000" w:themeColor="text1"/>
          <w:sz w:val="28"/>
          <w:szCs w:val="28"/>
        </w:rPr>
        <w:t xml:space="preserve"> xâm phạm an ninh quốc gia, vi phạm trật tự an toàn xã hội; các hoạt động tín ngưỡng, tôn giáo trái pháp luật, nhất là các loại hình tín ngưỡng, hiện tượng tôn giáo mới</w:t>
      </w:r>
      <w:r w:rsidR="00EE279E">
        <w:rPr>
          <w:rFonts w:ascii="Times New Roman" w:eastAsia="Times New Roman" w:hAnsi="Times New Roman" w:cs="Times New Roman"/>
          <w:color w:val="000000" w:themeColor="text1"/>
          <w:sz w:val="28"/>
          <w:szCs w:val="28"/>
          <w:lang w:val="en-US"/>
        </w:rPr>
        <w:t xml:space="preserve"> </w:t>
      </w:r>
      <w:r w:rsidR="005A1BF6">
        <w:rPr>
          <w:rFonts w:ascii="Times New Roman" w:eastAsia="Times New Roman" w:hAnsi="Times New Roman" w:cs="Times New Roman"/>
          <w:color w:val="000000" w:themeColor="text1"/>
          <w:sz w:val="28"/>
          <w:szCs w:val="28"/>
          <w:lang w:val="en-US"/>
        </w:rPr>
        <w:t>thực hiện các hành vi vi phạm pháp luật</w:t>
      </w:r>
      <w:r w:rsidR="00EE279E">
        <w:rPr>
          <w:rFonts w:ascii="Times New Roman" w:eastAsia="Times New Roman" w:hAnsi="Times New Roman" w:cs="Times New Roman"/>
          <w:color w:val="000000" w:themeColor="text1"/>
          <w:sz w:val="28"/>
          <w:szCs w:val="28"/>
          <w:lang w:val="en-US"/>
        </w:rPr>
        <w:t>.</w:t>
      </w:r>
    </w:p>
    <w:p w14:paraId="00000097" w14:textId="4EC74034"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b) Rà soát, đánh giá tình hình hoạt động của các loại hình tín ngưỡng, hiện tượng tôn giáo mới</w:t>
      </w:r>
      <w:r w:rsidR="007F5B88">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đề xuất, tham mưu giải pháp xử lý hiệu quả</w:t>
      </w:r>
      <w:r w:rsidR="009B6D47">
        <w:rPr>
          <w:rFonts w:ascii="Times New Roman" w:eastAsia="Times New Roman" w:hAnsi="Times New Roman" w:cs="Times New Roman"/>
          <w:color w:val="000000" w:themeColor="text1"/>
          <w:sz w:val="28"/>
          <w:szCs w:val="28"/>
          <w:lang w:val="vi-VN"/>
        </w:rPr>
        <w:t>, đảm bảo an ninh trật tự</w:t>
      </w:r>
      <w:r w:rsidRPr="003524B5">
        <w:rPr>
          <w:rFonts w:ascii="Times New Roman" w:eastAsia="Times New Roman" w:hAnsi="Times New Roman" w:cs="Times New Roman"/>
          <w:color w:val="000000" w:themeColor="text1"/>
          <w:sz w:val="28"/>
          <w:szCs w:val="28"/>
        </w:rPr>
        <w:t>.</w:t>
      </w:r>
    </w:p>
    <w:p w14:paraId="00000098" w14:textId="5FB78321"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4. Tham gia ý kiến bằng văn bản theo đề nghị của cơ quan, đơn vị liên quan </w:t>
      </w:r>
    </w:p>
    <w:p w14:paraId="00000099" w14:textId="3EC86DAA"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a) Phong chức, phong phẩm, bổ nhiệm, bầu cử, suy cử chức sắc, chức việc tôn giáo; thuyên chuyển chức sắc, chức việc tôn giáo ngoài thành phố; hàng giáo phẩm có yếu tố nước ngoài (nếu có)</w:t>
      </w:r>
      <w:r w:rsidR="00EE279E">
        <w:rPr>
          <w:rFonts w:ascii="Times New Roman" w:eastAsia="Times New Roman" w:hAnsi="Times New Roman" w:cs="Times New Roman"/>
          <w:color w:val="000000" w:themeColor="text1"/>
          <w:sz w:val="28"/>
          <w:szCs w:val="28"/>
          <w:lang w:val="en-US"/>
        </w:rPr>
        <w:t>; người có uy tín trong đồng bào dân tộc thiểu số</w:t>
      </w:r>
      <w:r w:rsidR="005A1BF6">
        <w:rPr>
          <w:rFonts w:ascii="Times New Roman" w:eastAsia="Times New Roman" w:hAnsi="Times New Roman" w:cs="Times New Roman"/>
          <w:color w:val="000000" w:themeColor="text1"/>
          <w:sz w:val="28"/>
          <w:szCs w:val="28"/>
          <w:lang w:val="en-US"/>
        </w:rPr>
        <w:t xml:space="preserve">; chức sắc, chức việc bị </w:t>
      </w:r>
      <w:r w:rsidR="004F04A3">
        <w:rPr>
          <w:rFonts w:ascii="Times New Roman" w:eastAsia="Times New Roman" w:hAnsi="Times New Roman" w:cs="Times New Roman"/>
          <w:color w:val="000000" w:themeColor="text1"/>
          <w:sz w:val="28"/>
          <w:szCs w:val="28"/>
          <w:lang w:val="en-US"/>
        </w:rPr>
        <w:t>cách chức, bãi nhiệm (nếu có)</w:t>
      </w:r>
      <w:r w:rsidRPr="003524B5">
        <w:rPr>
          <w:rFonts w:ascii="Times New Roman" w:eastAsia="Times New Roman" w:hAnsi="Times New Roman" w:cs="Times New Roman"/>
          <w:color w:val="000000" w:themeColor="text1"/>
          <w:sz w:val="28"/>
          <w:szCs w:val="28"/>
        </w:rPr>
        <w:t>.</w:t>
      </w:r>
    </w:p>
    <w:p w14:paraId="0000009A" w14:textId="2A23D585" w:rsidR="001708A5" w:rsidRPr="0013739A"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b) Thành lập, chia</w:t>
      </w:r>
      <w:r w:rsidR="004F04A3">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tách, sáp nhập, hợp nhất tổ chức tôn giáo, tổ chức tôn giáo trực thuộc; đổi tên gọi, thay đổi trụ sở tổ chức tôn giáo, tổ chức tôn giáo trực thuộc; cấp đăng ký pháp nhân phi thương mại cho tổ chức tôn giáo trực thuộc</w:t>
      </w:r>
      <w:r w:rsidR="0013739A">
        <w:rPr>
          <w:rFonts w:ascii="Times New Roman" w:eastAsia="Times New Roman" w:hAnsi="Times New Roman" w:cs="Times New Roman"/>
          <w:color w:val="000000" w:themeColor="text1"/>
          <w:sz w:val="28"/>
          <w:szCs w:val="28"/>
          <w:lang w:val="en-US"/>
        </w:rPr>
        <w:t>.</w:t>
      </w:r>
    </w:p>
    <w:p w14:paraId="0000009B" w14:textId="31396708"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c) Hiến chương (quy chế) hoạt động thành viên của các tổ chức tôn giáo, tổ chức tôn giáo trực thuộc; các buổi lễ, giảng đạo diễn ra ngoài cơ sở tôn giáo, địa điểm hợp pháp; hoạt động tôn giáo có yếu tố nước ngoài; hoạt động xuất, nhập khẩu văn hóa phẩm, đào tạo, y tế, bảo trợ xã hội, từ thiện nhân đạo có liên quan </w:t>
      </w:r>
      <w:r w:rsidRPr="003524B5">
        <w:rPr>
          <w:rFonts w:ascii="Times New Roman" w:eastAsia="Times New Roman" w:hAnsi="Times New Roman" w:cs="Times New Roman"/>
          <w:color w:val="000000" w:themeColor="text1"/>
          <w:sz w:val="28"/>
          <w:szCs w:val="28"/>
        </w:rPr>
        <w:lastRenderedPageBreak/>
        <w:t>đến tôn giáo</w:t>
      </w:r>
      <w:r w:rsidR="0013739A">
        <w:rPr>
          <w:rFonts w:ascii="Times New Roman" w:eastAsia="Times New Roman" w:hAnsi="Times New Roman" w:cs="Times New Roman"/>
          <w:color w:val="000000" w:themeColor="text1"/>
          <w:sz w:val="28"/>
          <w:szCs w:val="28"/>
          <w:lang w:val="en-US"/>
        </w:rPr>
        <w:t>; đại hội, hội nghị của tổ chức tôn giáo, tổ chức tôn giáo trực thuộc</w:t>
      </w:r>
      <w:r w:rsidR="006934F0">
        <w:rPr>
          <w:rFonts w:ascii="Times New Roman" w:eastAsia="Times New Roman" w:hAnsi="Times New Roman" w:cs="Times New Roman"/>
          <w:color w:val="000000" w:themeColor="text1"/>
          <w:sz w:val="28"/>
          <w:szCs w:val="28"/>
          <w:lang w:val="en-US"/>
        </w:rPr>
        <w:t>; tổ chức cấp giấy đăng ký hoạt động tôn giáo; chức sắc, nhà tu hành người nước ngoài đến giảng đạo</w:t>
      </w:r>
      <w:r w:rsidR="007C4999">
        <w:rPr>
          <w:rFonts w:ascii="Times New Roman" w:eastAsia="Times New Roman" w:hAnsi="Times New Roman" w:cs="Times New Roman"/>
          <w:color w:val="000000" w:themeColor="text1"/>
          <w:sz w:val="28"/>
          <w:szCs w:val="28"/>
          <w:lang w:val="vi-VN"/>
        </w:rPr>
        <w:t>,</w:t>
      </w:r>
      <w:r w:rsidR="006934F0">
        <w:rPr>
          <w:rFonts w:ascii="Times New Roman" w:eastAsia="Times New Roman" w:hAnsi="Times New Roman" w:cs="Times New Roman"/>
          <w:color w:val="000000" w:themeColor="text1"/>
          <w:sz w:val="28"/>
          <w:szCs w:val="28"/>
          <w:lang w:val="en-US"/>
        </w:rPr>
        <w:t xml:space="preserve"> học </w:t>
      </w:r>
      <w:r w:rsidR="00FA4E7B">
        <w:rPr>
          <w:rFonts w:ascii="Times New Roman" w:eastAsia="Times New Roman" w:hAnsi="Times New Roman" w:cs="Times New Roman"/>
          <w:color w:val="000000" w:themeColor="text1"/>
          <w:sz w:val="28"/>
          <w:szCs w:val="28"/>
          <w:lang w:val="vi-VN"/>
        </w:rPr>
        <w:t xml:space="preserve">tập </w:t>
      </w:r>
      <w:r w:rsidR="006934F0">
        <w:rPr>
          <w:rFonts w:ascii="Times New Roman" w:eastAsia="Times New Roman" w:hAnsi="Times New Roman" w:cs="Times New Roman"/>
          <w:color w:val="000000" w:themeColor="text1"/>
          <w:sz w:val="28"/>
          <w:szCs w:val="28"/>
          <w:lang w:val="en-US"/>
        </w:rPr>
        <w:t xml:space="preserve">tại cơ sở đào tạo </w:t>
      </w:r>
      <w:r w:rsidR="007A375A">
        <w:rPr>
          <w:rFonts w:ascii="Times New Roman" w:eastAsia="Times New Roman" w:hAnsi="Times New Roman" w:cs="Times New Roman"/>
          <w:color w:val="000000" w:themeColor="text1"/>
          <w:sz w:val="28"/>
          <w:szCs w:val="28"/>
          <w:lang w:val="en-US"/>
        </w:rPr>
        <w:t>tôn giáo tại Việt Nam</w:t>
      </w:r>
      <w:r w:rsidRPr="003524B5">
        <w:rPr>
          <w:rFonts w:ascii="Times New Roman" w:eastAsia="Times New Roman" w:hAnsi="Times New Roman" w:cs="Times New Roman"/>
          <w:color w:val="000000" w:themeColor="text1"/>
          <w:sz w:val="28"/>
          <w:szCs w:val="28"/>
        </w:rPr>
        <w:t>.</w:t>
      </w:r>
    </w:p>
    <w:p w14:paraId="0000009C" w14:textId="13BCD7EB" w:rsidR="001708A5"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d) Giải quyết các thủ tục hành chính và các vấn đề khác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trên địa bàn thành phố theo </w:t>
      </w:r>
      <w:r w:rsidR="004F04A3">
        <w:rPr>
          <w:rFonts w:ascii="Times New Roman" w:eastAsia="Times New Roman" w:hAnsi="Times New Roman" w:cs="Times New Roman"/>
          <w:color w:val="000000" w:themeColor="text1"/>
          <w:sz w:val="28"/>
          <w:szCs w:val="28"/>
          <w:lang w:val="en-US"/>
        </w:rPr>
        <w:t>thẩm quyền, phân cấp</w:t>
      </w:r>
      <w:r w:rsidRPr="003524B5">
        <w:rPr>
          <w:rFonts w:ascii="Times New Roman" w:eastAsia="Times New Roman" w:hAnsi="Times New Roman" w:cs="Times New Roman"/>
          <w:color w:val="000000" w:themeColor="text1"/>
          <w:sz w:val="28"/>
          <w:szCs w:val="28"/>
        </w:rPr>
        <w:t>.</w:t>
      </w:r>
    </w:p>
    <w:p w14:paraId="0000009D" w14:textId="76529C82" w:rsidR="001708A5" w:rsidRPr="003524B5" w:rsidRDefault="003E77FC" w:rsidP="00B60D67">
      <w:pPr>
        <w:spacing w:before="120" w:after="120" w:line="340" w:lineRule="atLeast"/>
        <w:ind w:firstLine="566"/>
        <w:jc w:val="both"/>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Điều 1</w:t>
      </w:r>
      <w:r w:rsidR="00E83B1C">
        <w:rPr>
          <w:rFonts w:ascii="Times New Roman" w:eastAsia="Times New Roman" w:hAnsi="Times New Roman" w:cs="Times New Roman"/>
          <w:b/>
          <w:color w:val="000000" w:themeColor="text1"/>
          <w:sz w:val="28"/>
          <w:szCs w:val="28"/>
          <w:lang w:val="en-US"/>
        </w:rPr>
        <w:t>2</w:t>
      </w:r>
      <w:r w:rsidRPr="003524B5">
        <w:rPr>
          <w:rFonts w:ascii="Times New Roman" w:eastAsia="Times New Roman" w:hAnsi="Times New Roman" w:cs="Times New Roman"/>
          <w:b/>
          <w:color w:val="000000" w:themeColor="text1"/>
          <w:sz w:val="28"/>
          <w:szCs w:val="28"/>
        </w:rPr>
        <w:t xml:space="preserve">. Trách nhiệm của Bộ Chỉ huy </w:t>
      </w:r>
      <w:r w:rsidR="00E90FB2">
        <w:rPr>
          <w:rFonts w:ascii="Times New Roman" w:eastAsia="Times New Roman" w:hAnsi="Times New Roman" w:cs="Times New Roman"/>
          <w:b/>
          <w:color w:val="000000" w:themeColor="text1"/>
          <w:sz w:val="28"/>
          <w:szCs w:val="28"/>
          <w:lang w:val="en-US"/>
        </w:rPr>
        <w:t>Q</w:t>
      </w:r>
      <w:r w:rsidRPr="003524B5">
        <w:rPr>
          <w:rFonts w:ascii="Times New Roman" w:eastAsia="Times New Roman" w:hAnsi="Times New Roman" w:cs="Times New Roman"/>
          <w:b/>
          <w:color w:val="000000" w:themeColor="text1"/>
          <w:sz w:val="28"/>
          <w:szCs w:val="28"/>
        </w:rPr>
        <w:t>uân sự thành phố</w:t>
      </w:r>
    </w:p>
    <w:p w14:paraId="3D00B06A" w14:textId="6F535955" w:rsidR="00E15D28" w:rsidRPr="003524B5" w:rsidRDefault="003E77FC"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1. Giúp Ủy ban nhân dân thành phố và các cơ quan có thẩm quyền nắm chắc tình hình </w:t>
      </w:r>
      <w:r w:rsidR="00115C55">
        <w:rPr>
          <w:rFonts w:ascii="Times New Roman" w:eastAsia="Times New Roman" w:hAnsi="Times New Roman" w:cs="Times New Roman"/>
          <w:color w:val="000000" w:themeColor="text1"/>
          <w:sz w:val="28"/>
          <w:szCs w:val="28"/>
        </w:rPr>
        <w:t>dân tộc, tín ngưỡng, tôn giáo</w:t>
      </w:r>
      <w:r w:rsidR="007A375A">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w:t>
      </w:r>
      <w:r w:rsidR="00D07184" w:rsidRPr="003524B5">
        <w:rPr>
          <w:rFonts w:ascii="Times New Roman" w:eastAsia="Times New Roman" w:hAnsi="Times New Roman" w:cs="Times New Roman"/>
          <w:color w:val="000000" w:themeColor="text1"/>
          <w:sz w:val="28"/>
          <w:szCs w:val="28"/>
        </w:rPr>
        <w:t xml:space="preserve">bảo đảm an ninh chính trị, trật tự an toàn xã hội </w:t>
      </w:r>
      <w:r w:rsidRPr="003524B5">
        <w:rPr>
          <w:rFonts w:ascii="Times New Roman" w:eastAsia="Times New Roman" w:hAnsi="Times New Roman" w:cs="Times New Roman"/>
          <w:color w:val="000000" w:themeColor="text1"/>
          <w:sz w:val="28"/>
          <w:szCs w:val="28"/>
        </w:rPr>
        <w:t xml:space="preserve">trên địa bàn thành phố; </w:t>
      </w:r>
      <w:r w:rsidR="00C64608" w:rsidRPr="003524B5">
        <w:rPr>
          <w:rFonts w:ascii="Times New Roman" w:eastAsia="Times New Roman" w:hAnsi="Times New Roman" w:cs="Times New Roman"/>
          <w:color w:val="000000" w:themeColor="text1"/>
          <w:sz w:val="28"/>
          <w:szCs w:val="28"/>
        </w:rPr>
        <w:t>tăng cường công tác tuần tra, kiểm soát, đặc biệt là tại các khu vực tuyến biên giới biển, đảo để kịp thời phát hiện, tham mưu cho các cấp ủy, chính quyền địa phương ngăn chặn có hiệu quả các hoạt động mê tín dị đoan</w:t>
      </w:r>
      <w:r w:rsidR="00C64608" w:rsidRPr="003524B5">
        <w:rPr>
          <w:rFonts w:ascii="Times New Roman" w:eastAsia="Times New Roman" w:hAnsi="Times New Roman" w:cs="Times New Roman"/>
          <w:color w:val="000000" w:themeColor="text1"/>
          <w:sz w:val="28"/>
          <w:szCs w:val="28"/>
          <w:lang w:val="en-US"/>
        </w:rPr>
        <w:t xml:space="preserve">, lợi dụng tham quan du lịch để tổ chức </w:t>
      </w:r>
      <w:r w:rsidR="00D07184" w:rsidRPr="003524B5">
        <w:rPr>
          <w:rFonts w:ascii="Times New Roman" w:eastAsia="Times New Roman" w:hAnsi="Times New Roman" w:cs="Times New Roman"/>
          <w:color w:val="000000" w:themeColor="text1"/>
          <w:sz w:val="28"/>
          <w:szCs w:val="28"/>
        </w:rPr>
        <w:t>tuyên truyền, sinh hoạt và hoạt động tôn giáo trái pháp luật trên khu vực biên giới biển</w:t>
      </w:r>
      <w:r w:rsidR="007A375A">
        <w:rPr>
          <w:rFonts w:ascii="Times New Roman" w:eastAsia="Times New Roman" w:hAnsi="Times New Roman" w:cs="Times New Roman"/>
          <w:color w:val="000000" w:themeColor="text1"/>
          <w:sz w:val="28"/>
          <w:szCs w:val="28"/>
          <w:lang w:val="en-US"/>
        </w:rPr>
        <w:t xml:space="preserve"> đảo</w:t>
      </w:r>
      <w:r w:rsidR="00D07184" w:rsidRPr="003524B5">
        <w:rPr>
          <w:rFonts w:ascii="Times New Roman" w:eastAsia="Times New Roman" w:hAnsi="Times New Roman" w:cs="Times New Roman"/>
          <w:color w:val="000000" w:themeColor="text1"/>
          <w:sz w:val="28"/>
          <w:szCs w:val="28"/>
        </w:rPr>
        <w:t>.</w:t>
      </w:r>
    </w:p>
    <w:p w14:paraId="76EDD8BB" w14:textId="4CF6DF56" w:rsidR="00E34ED7" w:rsidRPr="003524B5" w:rsidRDefault="00E34ED7"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lang w:val="en-US"/>
        </w:rPr>
        <w:t xml:space="preserve">2. </w:t>
      </w:r>
      <w:r w:rsidRPr="003524B5">
        <w:rPr>
          <w:rFonts w:ascii="Times New Roman" w:eastAsia="Times New Roman" w:hAnsi="Times New Roman" w:cs="Times New Roman"/>
          <w:color w:val="000000" w:themeColor="text1"/>
          <w:sz w:val="28"/>
          <w:szCs w:val="28"/>
        </w:rPr>
        <w:t>Phối hợp chặt chẽ với cấp ủy, chính quyền địa phương tuyên truyền, vận động quần chúng nhân dân trên địa bàn khu vực biên giới biển</w:t>
      </w:r>
      <w:r w:rsidR="004F04A3">
        <w:rPr>
          <w:rFonts w:ascii="Times New Roman" w:eastAsia="Times New Roman" w:hAnsi="Times New Roman" w:cs="Times New Roman"/>
          <w:color w:val="000000" w:themeColor="text1"/>
          <w:sz w:val="28"/>
          <w:szCs w:val="28"/>
          <w:lang w:val="en-US"/>
        </w:rPr>
        <w:t>,</w:t>
      </w:r>
      <w:r w:rsidR="007A375A">
        <w:rPr>
          <w:rFonts w:ascii="Times New Roman" w:eastAsia="Times New Roman" w:hAnsi="Times New Roman" w:cs="Times New Roman"/>
          <w:color w:val="000000" w:themeColor="text1"/>
          <w:sz w:val="28"/>
          <w:szCs w:val="28"/>
          <w:lang w:val="en-US"/>
        </w:rPr>
        <w:t xml:space="preserve"> đảo</w:t>
      </w:r>
      <w:r w:rsidRPr="003524B5">
        <w:rPr>
          <w:rFonts w:ascii="Times New Roman" w:eastAsia="Times New Roman" w:hAnsi="Times New Roman" w:cs="Times New Roman"/>
          <w:color w:val="000000" w:themeColor="text1"/>
          <w:sz w:val="28"/>
          <w:szCs w:val="28"/>
        </w:rPr>
        <w:t>, đặc biệt là các chức sắc, chức việc, tín đồ</w:t>
      </w:r>
      <w:r w:rsidR="00C37130">
        <w:rPr>
          <w:rFonts w:ascii="Times New Roman" w:eastAsia="Times New Roman" w:hAnsi="Times New Roman" w:cs="Times New Roman"/>
          <w:color w:val="000000" w:themeColor="text1"/>
          <w:sz w:val="28"/>
          <w:szCs w:val="28"/>
          <w:lang w:val="en-US"/>
        </w:rPr>
        <w:t xml:space="preserve">, </w:t>
      </w:r>
      <w:r w:rsidR="00694C52">
        <w:rPr>
          <w:rFonts w:ascii="Times New Roman" w:eastAsia="Times New Roman" w:hAnsi="Times New Roman" w:cs="Times New Roman"/>
          <w:color w:val="000000" w:themeColor="text1"/>
          <w:sz w:val="28"/>
          <w:szCs w:val="28"/>
          <w:lang w:val="en-US"/>
        </w:rPr>
        <w:t xml:space="preserve">người có uy tín </w:t>
      </w:r>
      <w:r w:rsidR="00D16412">
        <w:rPr>
          <w:rFonts w:ascii="Times New Roman" w:eastAsia="Times New Roman" w:hAnsi="Times New Roman" w:cs="Times New Roman"/>
          <w:color w:val="000000" w:themeColor="text1"/>
          <w:sz w:val="28"/>
          <w:szCs w:val="28"/>
          <w:lang w:val="en-US"/>
        </w:rPr>
        <w:t xml:space="preserve">trong </w:t>
      </w:r>
      <w:r w:rsidR="00C37130">
        <w:rPr>
          <w:rFonts w:ascii="Times New Roman" w:eastAsia="Times New Roman" w:hAnsi="Times New Roman" w:cs="Times New Roman"/>
          <w:color w:val="000000" w:themeColor="text1"/>
          <w:sz w:val="28"/>
          <w:szCs w:val="28"/>
          <w:lang w:val="en-US"/>
        </w:rPr>
        <w:t>đồng bào dân tộc thiểu số</w:t>
      </w:r>
      <w:r w:rsidRPr="003524B5">
        <w:rPr>
          <w:rFonts w:ascii="Times New Roman" w:eastAsia="Times New Roman" w:hAnsi="Times New Roman" w:cs="Times New Roman"/>
          <w:color w:val="000000" w:themeColor="text1"/>
          <w:sz w:val="28"/>
          <w:szCs w:val="28"/>
        </w:rPr>
        <w:t xml:space="preserve">: </w:t>
      </w:r>
      <w:r w:rsidR="00053EED" w:rsidRPr="003524B5">
        <w:rPr>
          <w:rFonts w:ascii="Times New Roman" w:eastAsia="Times New Roman" w:hAnsi="Times New Roman" w:cs="Times New Roman"/>
          <w:color w:val="000000" w:themeColor="text1"/>
          <w:sz w:val="28"/>
          <w:szCs w:val="28"/>
          <w:lang w:val="en-US"/>
        </w:rPr>
        <w:t>h</w:t>
      </w:r>
      <w:r w:rsidRPr="003524B5">
        <w:rPr>
          <w:rFonts w:ascii="Times New Roman" w:eastAsia="Times New Roman" w:hAnsi="Times New Roman" w:cs="Times New Roman"/>
          <w:color w:val="000000" w:themeColor="text1"/>
          <w:sz w:val="28"/>
          <w:szCs w:val="28"/>
        </w:rPr>
        <w:t>iểu rõ chủ trương, đường lối của Đảng</w:t>
      </w:r>
      <w:r w:rsidR="00C569C3">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 xml:space="preserve">chính sách, pháp luật của Nhà nước về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đề phòng, cảnh giác với</w:t>
      </w:r>
      <w:r w:rsidR="00C569C3">
        <w:rPr>
          <w:rFonts w:ascii="Times New Roman" w:eastAsia="Times New Roman" w:hAnsi="Times New Roman" w:cs="Times New Roman"/>
          <w:color w:val="000000" w:themeColor="text1"/>
          <w:sz w:val="28"/>
          <w:szCs w:val="28"/>
          <w:lang w:val="en-US"/>
        </w:rPr>
        <w:t xml:space="preserve"> mọi</w:t>
      </w:r>
      <w:r w:rsidRPr="003524B5">
        <w:rPr>
          <w:rFonts w:ascii="Times New Roman" w:eastAsia="Times New Roman" w:hAnsi="Times New Roman" w:cs="Times New Roman"/>
          <w:color w:val="000000" w:themeColor="text1"/>
          <w:sz w:val="28"/>
          <w:szCs w:val="28"/>
        </w:rPr>
        <w:t xml:space="preserve"> âm mưu</w:t>
      </w:r>
      <w:r w:rsidR="007A375A">
        <w:rPr>
          <w:rFonts w:ascii="Times New Roman" w:eastAsia="Times New Roman" w:hAnsi="Times New Roman" w:cs="Times New Roman"/>
          <w:color w:val="000000" w:themeColor="text1"/>
          <w:sz w:val="28"/>
          <w:szCs w:val="28"/>
          <w:lang w:val="en-US"/>
        </w:rPr>
        <w:t>, thủ đoạn</w:t>
      </w:r>
      <w:r w:rsidRPr="003524B5">
        <w:rPr>
          <w:rFonts w:ascii="Times New Roman" w:eastAsia="Times New Roman" w:hAnsi="Times New Roman" w:cs="Times New Roman"/>
          <w:color w:val="000000" w:themeColor="text1"/>
          <w:sz w:val="28"/>
          <w:szCs w:val="28"/>
        </w:rPr>
        <w:t xml:space="preserve"> của kẻ địch lợi dụng tôn giáo, dân tộc, nhân quyền để chống phá, chia rẽ khối đại đoàn kết dân tộc</w:t>
      </w:r>
      <w:r w:rsidR="00C569C3">
        <w:rPr>
          <w:rFonts w:ascii="Times New Roman" w:eastAsia="Times New Roman" w:hAnsi="Times New Roman" w:cs="Times New Roman"/>
          <w:color w:val="000000" w:themeColor="text1"/>
          <w:sz w:val="28"/>
          <w:szCs w:val="28"/>
          <w:lang w:val="en-US"/>
        </w:rPr>
        <w:t>, đoàn kết tôn giáo</w:t>
      </w:r>
      <w:r w:rsidRPr="003524B5">
        <w:rPr>
          <w:rFonts w:ascii="Times New Roman" w:eastAsia="Times New Roman" w:hAnsi="Times New Roman" w:cs="Times New Roman"/>
          <w:color w:val="000000" w:themeColor="text1"/>
          <w:sz w:val="28"/>
          <w:szCs w:val="28"/>
        </w:rPr>
        <w:t>. Tham mưu xây dựng hệ thống chính trị cơ sở</w:t>
      </w:r>
      <w:r w:rsidR="00B4005A">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củng cố quốc phòng - an ninh, triển khai các biện pháp đảm bảo an ninh khu vực biên giới biển</w:t>
      </w:r>
      <w:r w:rsidR="009B6D47">
        <w:rPr>
          <w:rFonts w:ascii="Times New Roman" w:eastAsia="Times New Roman" w:hAnsi="Times New Roman" w:cs="Times New Roman"/>
          <w:color w:val="000000" w:themeColor="text1"/>
          <w:sz w:val="28"/>
          <w:szCs w:val="28"/>
          <w:lang w:val="vi-VN"/>
        </w:rPr>
        <w:t>,</w:t>
      </w:r>
      <w:r w:rsidR="007A375A">
        <w:rPr>
          <w:rFonts w:ascii="Times New Roman" w:eastAsia="Times New Roman" w:hAnsi="Times New Roman" w:cs="Times New Roman"/>
          <w:color w:val="000000" w:themeColor="text1"/>
          <w:sz w:val="28"/>
          <w:szCs w:val="28"/>
          <w:lang w:val="en-US"/>
        </w:rPr>
        <w:t xml:space="preserve"> đảo</w:t>
      </w:r>
      <w:r w:rsidRPr="003524B5">
        <w:rPr>
          <w:rFonts w:ascii="Times New Roman" w:eastAsia="Times New Roman" w:hAnsi="Times New Roman" w:cs="Times New Roman"/>
          <w:color w:val="000000" w:themeColor="text1"/>
          <w:sz w:val="28"/>
          <w:szCs w:val="28"/>
        </w:rPr>
        <w:t>; kịp thời phát hiện, đấu tranh</w:t>
      </w:r>
      <w:r w:rsidR="00B4005A">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rPr>
        <w:t xml:space="preserve"> ngăn chặn việc lợi dụng tín ngưỡng, tôn giáo</w:t>
      </w:r>
      <w:r w:rsidR="0000590B">
        <w:rPr>
          <w:rFonts w:ascii="Times New Roman" w:eastAsia="Times New Roman" w:hAnsi="Times New Roman" w:cs="Times New Roman"/>
          <w:color w:val="000000" w:themeColor="text1"/>
          <w:sz w:val="28"/>
          <w:szCs w:val="28"/>
          <w:lang w:val="en-US"/>
        </w:rPr>
        <w:t xml:space="preserve"> và các hiện tượng</w:t>
      </w:r>
      <w:r w:rsidR="00DF21B8">
        <w:rPr>
          <w:rFonts w:ascii="Times New Roman" w:eastAsia="Times New Roman" w:hAnsi="Times New Roman" w:cs="Times New Roman"/>
          <w:color w:val="000000" w:themeColor="text1"/>
          <w:sz w:val="28"/>
          <w:szCs w:val="28"/>
          <w:lang w:val="en-US"/>
        </w:rPr>
        <w:t xml:space="preserve"> tín ngưỡng,</w:t>
      </w:r>
      <w:r w:rsidR="0000590B">
        <w:rPr>
          <w:rFonts w:ascii="Times New Roman" w:eastAsia="Times New Roman" w:hAnsi="Times New Roman" w:cs="Times New Roman"/>
          <w:color w:val="000000" w:themeColor="text1"/>
          <w:sz w:val="28"/>
          <w:szCs w:val="28"/>
          <w:lang w:val="en-US"/>
        </w:rPr>
        <w:t xml:space="preserve"> </w:t>
      </w:r>
      <w:r w:rsidR="007F083B">
        <w:rPr>
          <w:rFonts w:ascii="Times New Roman" w:eastAsia="Times New Roman" w:hAnsi="Times New Roman" w:cs="Times New Roman"/>
          <w:color w:val="000000" w:themeColor="text1"/>
          <w:sz w:val="28"/>
          <w:szCs w:val="28"/>
          <w:lang w:val="en-US"/>
        </w:rPr>
        <w:t>tôn giáo mới</w:t>
      </w:r>
      <w:r w:rsidRPr="003524B5">
        <w:rPr>
          <w:rFonts w:ascii="Times New Roman" w:eastAsia="Times New Roman" w:hAnsi="Times New Roman" w:cs="Times New Roman"/>
          <w:color w:val="000000" w:themeColor="text1"/>
          <w:sz w:val="28"/>
          <w:szCs w:val="28"/>
        </w:rPr>
        <w:t xml:space="preserve"> để vi phạm pháp luật</w:t>
      </w:r>
      <w:r w:rsidR="0000590B">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w:t>
      </w:r>
    </w:p>
    <w:p w14:paraId="0000009F" w14:textId="35804852" w:rsidR="001708A5" w:rsidRPr="003524B5" w:rsidRDefault="00E34ED7"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lang w:val="en-US"/>
        </w:rPr>
        <w:t>3</w:t>
      </w:r>
      <w:r w:rsidR="003E77FC" w:rsidRPr="003524B5">
        <w:rPr>
          <w:rFonts w:ascii="Times New Roman" w:eastAsia="Times New Roman" w:hAnsi="Times New Roman" w:cs="Times New Roman"/>
          <w:color w:val="000000" w:themeColor="text1"/>
          <w:sz w:val="28"/>
          <w:szCs w:val="28"/>
        </w:rPr>
        <w:t>. Chủ trì, phối hợp với các cơ quan, đơn vị liên quan lập kế hoạch chỉ đạo thực hiện xây dựng thế trận quốc phòng toàn dân gắn với thế trận an ninh nhân dân vùng đồng bào các tôn giáo</w:t>
      </w:r>
      <w:r w:rsidR="007F083B">
        <w:rPr>
          <w:rFonts w:ascii="Times New Roman" w:eastAsia="Times New Roman" w:hAnsi="Times New Roman" w:cs="Times New Roman"/>
          <w:color w:val="000000" w:themeColor="text1"/>
          <w:sz w:val="28"/>
          <w:szCs w:val="28"/>
          <w:lang w:val="en-US"/>
        </w:rPr>
        <w:t>, dân tộc</w:t>
      </w:r>
      <w:r w:rsidR="003E77FC" w:rsidRPr="003524B5">
        <w:rPr>
          <w:rFonts w:ascii="Times New Roman" w:eastAsia="Times New Roman" w:hAnsi="Times New Roman" w:cs="Times New Roman"/>
          <w:color w:val="000000" w:themeColor="text1"/>
          <w:sz w:val="28"/>
          <w:szCs w:val="28"/>
        </w:rPr>
        <w:t>.</w:t>
      </w:r>
    </w:p>
    <w:p w14:paraId="000000A0" w14:textId="4A177AB1" w:rsidR="001708A5" w:rsidRPr="00447B85" w:rsidRDefault="00E34ED7" w:rsidP="00B60D67">
      <w:pPr>
        <w:spacing w:before="120" w:after="120" w:line="340" w:lineRule="atLeast"/>
        <w:ind w:firstLine="566"/>
        <w:jc w:val="both"/>
        <w:rPr>
          <w:rFonts w:ascii="Times New Roman" w:eastAsia="Times New Roman" w:hAnsi="Times New Roman" w:cs="Times New Roman"/>
          <w:color w:val="000000" w:themeColor="text1"/>
          <w:spacing w:val="-4"/>
          <w:sz w:val="28"/>
          <w:szCs w:val="28"/>
        </w:rPr>
      </w:pPr>
      <w:r w:rsidRPr="003524B5">
        <w:rPr>
          <w:rFonts w:ascii="Times New Roman" w:eastAsia="Times New Roman" w:hAnsi="Times New Roman" w:cs="Times New Roman"/>
          <w:color w:val="000000" w:themeColor="text1"/>
          <w:sz w:val="28"/>
          <w:szCs w:val="28"/>
          <w:lang w:val="en-US"/>
        </w:rPr>
        <w:t>4</w:t>
      </w:r>
      <w:r w:rsidR="003E77FC" w:rsidRPr="003524B5">
        <w:rPr>
          <w:rFonts w:ascii="Times New Roman" w:eastAsia="Times New Roman" w:hAnsi="Times New Roman" w:cs="Times New Roman"/>
          <w:color w:val="000000" w:themeColor="text1"/>
          <w:sz w:val="28"/>
          <w:szCs w:val="28"/>
        </w:rPr>
        <w:t>. Quản lý chặt chẽ diện tích đất sử dụng vào mục đích quốc phòng</w:t>
      </w:r>
      <w:r w:rsidR="00DF21B8">
        <w:rPr>
          <w:rFonts w:ascii="Times New Roman" w:eastAsia="Times New Roman" w:hAnsi="Times New Roman" w:cs="Times New Roman"/>
          <w:color w:val="000000" w:themeColor="text1"/>
          <w:sz w:val="28"/>
          <w:szCs w:val="28"/>
          <w:lang w:val="en-US"/>
        </w:rPr>
        <w:t xml:space="preserve"> không để các cơ sở tín ngưỡng, tôn giáo lấn chiếm sử dụng vào mục đích khác</w:t>
      </w:r>
      <w:r w:rsidR="003E77FC" w:rsidRPr="003524B5">
        <w:rPr>
          <w:rFonts w:ascii="Times New Roman" w:eastAsia="Times New Roman" w:hAnsi="Times New Roman" w:cs="Times New Roman"/>
          <w:color w:val="000000" w:themeColor="text1"/>
          <w:sz w:val="28"/>
          <w:szCs w:val="28"/>
        </w:rPr>
        <w:t xml:space="preserve">; phối hợp </w:t>
      </w:r>
      <w:r w:rsidR="003E77FC" w:rsidRPr="00447B85">
        <w:rPr>
          <w:rFonts w:ascii="Times New Roman" w:eastAsia="Times New Roman" w:hAnsi="Times New Roman" w:cs="Times New Roman"/>
          <w:color w:val="000000" w:themeColor="text1"/>
          <w:spacing w:val="-4"/>
          <w:sz w:val="28"/>
          <w:szCs w:val="28"/>
        </w:rPr>
        <w:t xml:space="preserve">với cơ quan, đơn vị liên quan giải quyết các vấn đề đất đai, xây dựng các công trình tín ngưỡng, </w:t>
      </w:r>
      <w:r w:rsidR="007F083B" w:rsidRPr="00447B85">
        <w:rPr>
          <w:rFonts w:ascii="Times New Roman" w:eastAsia="Times New Roman" w:hAnsi="Times New Roman" w:cs="Times New Roman"/>
          <w:color w:val="000000" w:themeColor="text1"/>
          <w:spacing w:val="-4"/>
          <w:sz w:val="28"/>
          <w:szCs w:val="28"/>
          <w:lang w:val="en-US"/>
        </w:rPr>
        <w:t xml:space="preserve">công trình </w:t>
      </w:r>
      <w:r w:rsidR="003E77FC" w:rsidRPr="00447B85">
        <w:rPr>
          <w:rFonts w:ascii="Times New Roman" w:eastAsia="Times New Roman" w:hAnsi="Times New Roman" w:cs="Times New Roman"/>
          <w:color w:val="000000" w:themeColor="text1"/>
          <w:spacing w:val="-4"/>
          <w:sz w:val="28"/>
          <w:szCs w:val="28"/>
        </w:rPr>
        <w:t xml:space="preserve">tôn giáo tại khu vực </w:t>
      </w:r>
      <w:r w:rsidR="00DF21B8" w:rsidRPr="00447B85">
        <w:rPr>
          <w:rFonts w:ascii="Times New Roman" w:eastAsia="Times New Roman" w:hAnsi="Times New Roman" w:cs="Times New Roman"/>
          <w:color w:val="000000" w:themeColor="text1"/>
          <w:spacing w:val="-4"/>
          <w:sz w:val="28"/>
          <w:szCs w:val="28"/>
          <w:lang w:val="en-US"/>
        </w:rPr>
        <w:t xml:space="preserve">biển, đảo và </w:t>
      </w:r>
      <w:r w:rsidR="003E77FC" w:rsidRPr="00447B85">
        <w:rPr>
          <w:rFonts w:ascii="Times New Roman" w:eastAsia="Times New Roman" w:hAnsi="Times New Roman" w:cs="Times New Roman"/>
          <w:color w:val="000000" w:themeColor="text1"/>
          <w:spacing w:val="-4"/>
          <w:sz w:val="28"/>
          <w:szCs w:val="28"/>
        </w:rPr>
        <w:t>liên quan đến quốc phòng.</w:t>
      </w:r>
    </w:p>
    <w:p w14:paraId="7A67E534" w14:textId="32109D94" w:rsidR="00EA7F61" w:rsidRPr="003524B5" w:rsidRDefault="00EA7F61" w:rsidP="00B60D67">
      <w:pPr>
        <w:spacing w:before="120" w:after="120" w:line="340" w:lineRule="atLeast"/>
        <w:ind w:firstLine="566"/>
        <w:jc w:val="both"/>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Điều 1</w:t>
      </w:r>
      <w:r w:rsidR="00E83B1C">
        <w:rPr>
          <w:rFonts w:ascii="Times New Roman" w:eastAsia="Times New Roman" w:hAnsi="Times New Roman" w:cs="Times New Roman"/>
          <w:b/>
          <w:color w:val="000000" w:themeColor="text1"/>
          <w:sz w:val="28"/>
          <w:szCs w:val="28"/>
          <w:lang w:val="en-US"/>
        </w:rPr>
        <w:t>3</w:t>
      </w:r>
      <w:r w:rsidRPr="003524B5">
        <w:rPr>
          <w:rFonts w:ascii="Times New Roman" w:eastAsia="Times New Roman" w:hAnsi="Times New Roman" w:cs="Times New Roman"/>
          <w:b/>
          <w:color w:val="000000" w:themeColor="text1"/>
          <w:sz w:val="28"/>
          <w:szCs w:val="28"/>
        </w:rPr>
        <w:t>. Trách nhiệm của Ủy ban nhân dân cấp xã</w:t>
      </w:r>
    </w:p>
    <w:p w14:paraId="7ED0FBCA" w14:textId="476CC3B2" w:rsidR="00EA7F61" w:rsidRPr="003524B5" w:rsidRDefault="00EA7F61"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1. Thực hiện chức năng quản lý nhà nước về</w:t>
      </w:r>
      <w:r w:rsidR="006F06C0" w:rsidRPr="003524B5">
        <w:rPr>
          <w:rFonts w:ascii="Times New Roman" w:hAnsi="Times New Roman" w:cs="Times New Roman"/>
          <w:color w:val="000000" w:themeColor="text1"/>
          <w:sz w:val="28"/>
          <w:szCs w:val="28"/>
          <w:shd w:val="clear" w:color="auto" w:fill="FFFFFF"/>
        </w:rPr>
        <w:t xml:space="preserve"> </w:t>
      </w:r>
      <w:r w:rsidR="00115C55">
        <w:rPr>
          <w:rFonts w:ascii="Times New Roman" w:hAnsi="Times New Roman" w:cs="Times New Roman"/>
          <w:color w:val="000000" w:themeColor="text1"/>
          <w:sz w:val="28"/>
          <w:szCs w:val="28"/>
          <w:shd w:val="clear" w:color="auto" w:fill="FFFFFF"/>
        </w:rPr>
        <w:t>dân tộc, tín ngưỡng, tôn giáo</w:t>
      </w:r>
      <w:r w:rsidRPr="003524B5">
        <w:rPr>
          <w:rFonts w:ascii="Times New Roman" w:eastAsia="Times New Roman" w:hAnsi="Times New Roman" w:cs="Times New Roman"/>
          <w:color w:val="000000" w:themeColor="text1"/>
          <w:sz w:val="28"/>
          <w:szCs w:val="28"/>
        </w:rPr>
        <w:t xml:space="preserve">, đất đai, quy hoạch, kiến trúc, xây dựng, trật tự an toàn xã hội và các lĩnh vực khác có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trên địa bàn</w:t>
      </w:r>
      <w:r w:rsidR="00A61809">
        <w:rPr>
          <w:rFonts w:ascii="Times New Roman" w:eastAsia="Times New Roman" w:hAnsi="Times New Roman" w:cs="Times New Roman"/>
          <w:color w:val="000000" w:themeColor="text1"/>
          <w:sz w:val="28"/>
          <w:szCs w:val="28"/>
          <w:lang w:val="en-US"/>
        </w:rPr>
        <w:t xml:space="preserve"> đã được phân cấp, phân quyền</w:t>
      </w:r>
      <w:r w:rsidRPr="003524B5">
        <w:rPr>
          <w:rFonts w:ascii="Times New Roman" w:eastAsia="Times New Roman" w:hAnsi="Times New Roman" w:cs="Times New Roman"/>
          <w:color w:val="000000" w:themeColor="text1"/>
          <w:sz w:val="28"/>
          <w:szCs w:val="28"/>
        </w:rPr>
        <w:t xml:space="preserve"> theo quy định.</w:t>
      </w:r>
    </w:p>
    <w:p w14:paraId="325876FC" w14:textId="33A4F092" w:rsidR="00EA7F61" w:rsidRPr="00394001" w:rsidRDefault="00EA7F61"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rPr>
        <w:t xml:space="preserve">2. </w:t>
      </w:r>
      <w:r w:rsidR="00A61809">
        <w:rPr>
          <w:rFonts w:ascii="Times New Roman" w:eastAsia="Times New Roman" w:hAnsi="Times New Roman" w:cs="Times New Roman"/>
          <w:color w:val="000000" w:themeColor="text1"/>
          <w:sz w:val="28"/>
          <w:szCs w:val="28"/>
          <w:lang w:val="en-US"/>
        </w:rPr>
        <w:t>T</w:t>
      </w:r>
      <w:r w:rsidRPr="003524B5">
        <w:rPr>
          <w:rFonts w:ascii="Times New Roman" w:eastAsia="Times New Roman" w:hAnsi="Times New Roman" w:cs="Times New Roman"/>
          <w:color w:val="000000" w:themeColor="text1"/>
          <w:sz w:val="28"/>
          <w:szCs w:val="28"/>
        </w:rPr>
        <w:t>iếp nhận</w:t>
      </w:r>
      <w:r w:rsidR="00394001">
        <w:rPr>
          <w:rFonts w:ascii="Times New Roman" w:eastAsia="Times New Roman" w:hAnsi="Times New Roman" w:cs="Times New Roman"/>
          <w:color w:val="000000" w:themeColor="text1"/>
          <w:sz w:val="28"/>
          <w:szCs w:val="28"/>
          <w:lang w:val="en-US"/>
        </w:rPr>
        <w:t xml:space="preserve"> hồ sơ</w:t>
      </w:r>
      <w:r w:rsidRPr="003524B5">
        <w:rPr>
          <w:rFonts w:ascii="Times New Roman" w:eastAsia="Times New Roman" w:hAnsi="Times New Roman" w:cs="Times New Roman"/>
          <w:color w:val="000000" w:themeColor="text1"/>
          <w:sz w:val="28"/>
          <w:szCs w:val="28"/>
        </w:rPr>
        <w:t xml:space="preserve">, </w:t>
      </w:r>
      <w:r w:rsidR="00A61809">
        <w:rPr>
          <w:rFonts w:ascii="Times New Roman" w:eastAsia="Times New Roman" w:hAnsi="Times New Roman" w:cs="Times New Roman"/>
          <w:color w:val="000000" w:themeColor="text1"/>
          <w:sz w:val="28"/>
          <w:szCs w:val="28"/>
          <w:lang w:val="en-US"/>
        </w:rPr>
        <w:t xml:space="preserve">hướng dẫn </w:t>
      </w:r>
      <w:r w:rsidRPr="003524B5">
        <w:rPr>
          <w:rFonts w:ascii="Times New Roman" w:eastAsia="Times New Roman" w:hAnsi="Times New Roman" w:cs="Times New Roman"/>
          <w:color w:val="000000" w:themeColor="text1"/>
          <w:sz w:val="28"/>
          <w:szCs w:val="28"/>
        </w:rPr>
        <w:t xml:space="preserve">giải quyết các thủ tục hành chính có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theo thẩm quyền </w:t>
      </w:r>
      <w:r w:rsidR="00394001">
        <w:rPr>
          <w:rFonts w:ascii="Times New Roman" w:eastAsia="Times New Roman" w:hAnsi="Times New Roman" w:cs="Times New Roman"/>
          <w:color w:val="000000" w:themeColor="text1"/>
          <w:sz w:val="28"/>
          <w:szCs w:val="28"/>
          <w:lang w:val="en-US"/>
        </w:rPr>
        <w:t>đã được phân cấp, phân quyền.</w:t>
      </w:r>
    </w:p>
    <w:p w14:paraId="4A4D188F" w14:textId="5362BA05" w:rsidR="00AF50BD" w:rsidRDefault="003159E3"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hAnsi="Times New Roman" w:cs="Times New Roman"/>
          <w:color w:val="000000" w:themeColor="text1"/>
          <w:sz w:val="28"/>
          <w:szCs w:val="28"/>
          <w:shd w:val="clear" w:color="auto" w:fill="FFFFFF"/>
          <w:lang w:val="en-US"/>
        </w:rPr>
        <w:lastRenderedPageBreak/>
        <w:t>3. R</w:t>
      </w:r>
      <w:r w:rsidR="0044204E" w:rsidRPr="003524B5">
        <w:rPr>
          <w:rFonts w:ascii="Times New Roman" w:hAnsi="Times New Roman" w:cs="Times New Roman"/>
          <w:color w:val="000000" w:themeColor="text1"/>
          <w:sz w:val="28"/>
          <w:szCs w:val="28"/>
          <w:shd w:val="clear" w:color="auto" w:fill="FFFFFF"/>
        </w:rPr>
        <w:t>à soát, tổng hợp và lập hồ sơ xác định thôn đặc biệt khó khăn, xã khu vực I, II, III thuộc vùng đồng bào dân tộc thiểu số và miền núi; xác định các dân tộc còn gặp nhiều khó khăn</w:t>
      </w:r>
      <w:r w:rsidR="00A61809">
        <w:rPr>
          <w:rFonts w:ascii="Times New Roman" w:hAnsi="Times New Roman" w:cs="Times New Roman"/>
          <w:color w:val="000000" w:themeColor="text1"/>
          <w:sz w:val="28"/>
          <w:szCs w:val="28"/>
          <w:shd w:val="clear" w:color="auto" w:fill="FFFFFF"/>
          <w:lang w:val="en-US"/>
        </w:rPr>
        <w:t>,</w:t>
      </w:r>
      <w:r w:rsidR="0044204E" w:rsidRPr="003524B5">
        <w:rPr>
          <w:rFonts w:ascii="Times New Roman" w:hAnsi="Times New Roman" w:cs="Times New Roman"/>
          <w:color w:val="000000" w:themeColor="text1"/>
          <w:sz w:val="28"/>
          <w:szCs w:val="28"/>
          <w:shd w:val="clear" w:color="auto" w:fill="FFFFFF"/>
        </w:rPr>
        <w:t xml:space="preserve"> trình cấp có thẩm quyền phê duyệt</w:t>
      </w:r>
      <w:r w:rsidR="00836F9E">
        <w:rPr>
          <w:rFonts w:ascii="Times New Roman" w:hAnsi="Times New Roman" w:cs="Times New Roman"/>
          <w:color w:val="000000" w:themeColor="text1"/>
          <w:sz w:val="28"/>
          <w:szCs w:val="28"/>
          <w:shd w:val="clear" w:color="auto" w:fill="FFFFFF"/>
          <w:lang w:val="en-US"/>
        </w:rPr>
        <w:t xml:space="preserve">; </w:t>
      </w:r>
      <w:r w:rsidR="007106F5">
        <w:rPr>
          <w:rFonts w:ascii="Times New Roman" w:eastAsia="Times New Roman" w:hAnsi="Times New Roman" w:cs="Times New Roman"/>
          <w:color w:val="000000" w:themeColor="text1"/>
          <w:sz w:val="28"/>
          <w:szCs w:val="28"/>
          <w:lang w:val="en-US"/>
        </w:rPr>
        <w:t>công nhận, đưa ra khỏi danh sách và thay th</w:t>
      </w:r>
      <w:r w:rsidR="007C6B8F">
        <w:rPr>
          <w:rFonts w:ascii="Times New Roman" w:eastAsia="Times New Roman" w:hAnsi="Times New Roman" w:cs="Times New Roman"/>
          <w:color w:val="000000" w:themeColor="text1"/>
          <w:sz w:val="28"/>
          <w:szCs w:val="28"/>
          <w:lang w:val="en-US"/>
        </w:rPr>
        <w:t>ế</w:t>
      </w:r>
      <w:r w:rsidR="007106F5">
        <w:rPr>
          <w:rFonts w:ascii="Times New Roman" w:eastAsia="Times New Roman" w:hAnsi="Times New Roman" w:cs="Times New Roman"/>
          <w:color w:val="000000" w:themeColor="text1"/>
          <w:sz w:val="28"/>
          <w:szCs w:val="28"/>
          <w:lang w:val="en-US"/>
        </w:rPr>
        <w:t>, bổ sung người có uy tín trong đồng bào dân tộc thiểu số</w:t>
      </w:r>
      <w:r w:rsidR="00394001">
        <w:rPr>
          <w:rFonts w:ascii="Times New Roman" w:eastAsia="Times New Roman" w:hAnsi="Times New Roman" w:cs="Times New Roman"/>
          <w:color w:val="000000" w:themeColor="text1"/>
          <w:sz w:val="28"/>
          <w:szCs w:val="28"/>
          <w:lang w:val="en-US"/>
        </w:rPr>
        <w:t>; quyết định số lượng người có uy tín</w:t>
      </w:r>
      <w:r w:rsidR="00AF50BD">
        <w:rPr>
          <w:rFonts w:ascii="Times New Roman" w:eastAsia="Times New Roman" w:hAnsi="Times New Roman" w:cs="Times New Roman"/>
          <w:color w:val="000000" w:themeColor="text1"/>
          <w:sz w:val="28"/>
          <w:szCs w:val="28"/>
          <w:lang w:val="en-US"/>
        </w:rPr>
        <w:t>; đề xuất thành lập mới hoặc hiệu chỉnh tên gọi của đơn vị hành chính sau khi chia, tách, sáp nhập địa giới.</w:t>
      </w:r>
    </w:p>
    <w:p w14:paraId="1620E485" w14:textId="745C36B2" w:rsidR="000D5543" w:rsidRDefault="003159E3"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lang w:val="en-US"/>
        </w:rPr>
        <w:t>4</w:t>
      </w:r>
      <w:r w:rsidR="00EA7F61" w:rsidRPr="003524B5">
        <w:rPr>
          <w:rFonts w:ascii="Times New Roman" w:eastAsia="Times New Roman" w:hAnsi="Times New Roman" w:cs="Times New Roman"/>
          <w:color w:val="000000" w:themeColor="text1"/>
          <w:sz w:val="28"/>
          <w:szCs w:val="28"/>
        </w:rPr>
        <w:t xml:space="preserve">. Chủ trì, phối hợp cùng các cơ quan, đơn vị liên quan </w:t>
      </w:r>
      <w:r w:rsidR="00A61809">
        <w:rPr>
          <w:rFonts w:ascii="Times New Roman" w:eastAsia="Times New Roman" w:hAnsi="Times New Roman" w:cs="Times New Roman"/>
          <w:color w:val="000000" w:themeColor="text1"/>
          <w:sz w:val="28"/>
          <w:szCs w:val="28"/>
          <w:lang w:val="en-US"/>
        </w:rPr>
        <w:t xml:space="preserve">rà soát, kiểm tra </w:t>
      </w:r>
      <w:r w:rsidR="00EA7F61" w:rsidRPr="003524B5">
        <w:rPr>
          <w:rFonts w:ascii="Times New Roman" w:eastAsia="Times New Roman" w:hAnsi="Times New Roman" w:cs="Times New Roman"/>
          <w:color w:val="000000" w:themeColor="text1"/>
          <w:sz w:val="28"/>
          <w:szCs w:val="28"/>
        </w:rPr>
        <w:t xml:space="preserve">nắm bắt các loại hình tín ngưỡng, hiện tượng tôn giáo mới; </w:t>
      </w:r>
      <w:r w:rsidR="0065479A" w:rsidRPr="000D5543">
        <w:rPr>
          <w:rFonts w:ascii="Times New Roman" w:eastAsia="Times New Roman" w:hAnsi="Times New Roman" w:cs="Times New Roman"/>
          <w:color w:val="000000" w:themeColor="text1"/>
          <w:sz w:val="28"/>
          <w:szCs w:val="28"/>
        </w:rPr>
        <w:t>phòng ngừa, phát hiện</w:t>
      </w:r>
      <w:r w:rsidR="00912BB5">
        <w:rPr>
          <w:rFonts w:ascii="Times New Roman" w:eastAsia="Times New Roman" w:hAnsi="Times New Roman" w:cs="Times New Roman"/>
          <w:color w:val="000000" w:themeColor="text1"/>
          <w:sz w:val="28"/>
          <w:szCs w:val="28"/>
          <w:lang w:val="en-US"/>
        </w:rPr>
        <w:t>,</w:t>
      </w:r>
      <w:r w:rsidR="001D3F6C">
        <w:rPr>
          <w:rFonts w:ascii="Times New Roman" w:eastAsia="Times New Roman" w:hAnsi="Times New Roman" w:cs="Times New Roman"/>
          <w:color w:val="000000" w:themeColor="text1"/>
          <w:sz w:val="28"/>
          <w:szCs w:val="28"/>
          <w:lang w:val="en-US"/>
        </w:rPr>
        <w:t xml:space="preserve"> ngăn chặn</w:t>
      </w:r>
      <w:r w:rsidR="0065479A" w:rsidRPr="000D5543">
        <w:rPr>
          <w:rFonts w:ascii="Times New Roman" w:eastAsia="Times New Roman" w:hAnsi="Times New Roman" w:cs="Times New Roman"/>
          <w:color w:val="000000" w:themeColor="text1"/>
          <w:sz w:val="28"/>
          <w:szCs w:val="28"/>
        </w:rPr>
        <w:t xml:space="preserve"> và xử lý </w:t>
      </w:r>
      <w:r w:rsidR="00912BB5">
        <w:rPr>
          <w:rFonts w:ascii="Times New Roman" w:eastAsia="Times New Roman" w:hAnsi="Times New Roman" w:cs="Times New Roman"/>
          <w:color w:val="000000" w:themeColor="text1"/>
          <w:sz w:val="28"/>
          <w:szCs w:val="28"/>
          <w:lang w:val="en-US"/>
        </w:rPr>
        <w:t xml:space="preserve">có hiệu quả </w:t>
      </w:r>
      <w:r w:rsidR="0065479A" w:rsidRPr="000D5543">
        <w:rPr>
          <w:rFonts w:ascii="Times New Roman" w:eastAsia="Times New Roman" w:hAnsi="Times New Roman" w:cs="Times New Roman"/>
          <w:color w:val="000000" w:themeColor="text1"/>
          <w:sz w:val="28"/>
          <w:szCs w:val="28"/>
        </w:rPr>
        <w:t xml:space="preserve">các hoạt động lợi dụng tín ngưỡng, tôn giáo </w:t>
      </w:r>
      <w:r w:rsidR="001D3F6C">
        <w:rPr>
          <w:rFonts w:ascii="Times New Roman" w:eastAsia="Times New Roman" w:hAnsi="Times New Roman" w:cs="Times New Roman"/>
          <w:color w:val="000000" w:themeColor="text1"/>
          <w:sz w:val="28"/>
          <w:szCs w:val="28"/>
          <w:lang w:val="en-US"/>
        </w:rPr>
        <w:t>hoạt động lệch chuẩn</w:t>
      </w:r>
      <w:r w:rsidR="00912BB5">
        <w:rPr>
          <w:rFonts w:ascii="Times New Roman" w:eastAsia="Times New Roman" w:hAnsi="Times New Roman" w:cs="Times New Roman"/>
          <w:color w:val="000000" w:themeColor="text1"/>
          <w:sz w:val="28"/>
          <w:szCs w:val="28"/>
          <w:lang w:val="en-US"/>
        </w:rPr>
        <w:t xml:space="preserve"> văn hóa,</w:t>
      </w:r>
      <w:r w:rsidR="001D3F6C">
        <w:rPr>
          <w:rFonts w:ascii="Times New Roman" w:eastAsia="Times New Roman" w:hAnsi="Times New Roman" w:cs="Times New Roman"/>
          <w:color w:val="000000" w:themeColor="text1"/>
          <w:sz w:val="28"/>
          <w:szCs w:val="28"/>
          <w:lang w:val="en-US"/>
        </w:rPr>
        <w:t xml:space="preserve"> trục lợi tâm linh, gây mất đoàn kết trong các tôn giáo, chia rẽ dân tộc</w:t>
      </w:r>
      <w:r w:rsidR="0065479A" w:rsidRPr="000D5543">
        <w:rPr>
          <w:rFonts w:ascii="Times New Roman" w:eastAsia="Times New Roman" w:hAnsi="Times New Roman" w:cs="Times New Roman"/>
          <w:color w:val="000000" w:themeColor="text1"/>
          <w:sz w:val="28"/>
          <w:szCs w:val="28"/>
        </w:rPr>
        <w:t>;</w:t>
      </w:r>
      <w:r w:rsidR="0065479A">
        <w:rPr>
          <w:rFonts w:ascii="Times New Roman" w:eastAsia="Times New Roman" w:hAnsi="Times New Roman" w:cs="Times New Roman"/>
          <w:color w:val="000000" w:themeColor="text1"/>
          <w:sz w:val="28"/>
          <w:szCs w:val="28"/>
          <w:lang w:val="en-US"/>
        </w:rPr>
        <w:t xml:space="preserve"> </w:t>
      </w:r>
      <w:r w:rsidR="00EA7F61" w:rsidRPr="003524B5">
        <w:rPr>
          <w:rFonts w:ascii="Times New Roman" w:eastAsia="Times New Roman" w:hAnsi="Times New Roman" w:cs="Times New Roman"/>
          <w:color w:val="000000" w:themeColor="text1"/>
          <w:sz w:val="28"/>
          <w:szCs w:val="28"/>
        </w:rPr>
        <w:t xml:space="preserve">trên cơ sở đó, trực tiếp giải quyết hoặc đề xuất giải quyết, không để </w:t>
      </w:r>
      <w:r w:rsidR="00B1131F">
        <w:rPr>
          <w:rFonts w:ascii="Times New Roman" w:eastAsia="Times New Roman" w:hAnsi="Times New Roman" w:cs="Times New Roman"/>
          <w:color w:val="000000" w:themeColor="text1"/>
          <w:sz w:val="28"/>
          <w:szCs w:val="28"/>
          <w:lang w:val="en-US"/>
        </w:rPr>
        <w:t>hình thành</w:t>
      </w:r>
      <w:r w:rsidR="00EA7F61" w:rsidRPr="003524B5">
        <w:rPr>
          <w:rFonts w:ascii="Times New Roman" w:eastAsia="Times New Roman" w:hAnsi="Times New Roman" w:cs="Times New Roman"/>
          <w:color w:val="000000" w:themeColor="text1"/>
          <w:sz w:val="28"/>
          <w:szCs w:val="28"/>
        </w:rPr>
        <w:t xml:space="preserve">, tạo ra “điểm nóng” về </w:t>
      </w:r>
      <w:r w:rsidR="00115C55">
        <w:rPr>
          <w:rFonts w:ascii="Times New Roman" w:eastAsia="Times New Roman" w:hAnsi="Times New Roman" w:cs="Times New Roman"/>
          <w:color w:val="000000" w:themeColor="text1"/>
          <w:sz w:val="28"/>
          <w:szCs w:val="28"/>
        </w:rPr>
        <w:t>dân tộc, tín ngưỡng, tôn giáo</w:t>
      </w:r>
      <w:r w:rsidR="004C7486">
        <w:rPr>
          <w:rFonts w:ascii="Times New Roman" w:eastAsia="Times New Roman" w:hAnsi="Times New Roman" w:cs="Times New Roman"/>
          <w:color w:val="000000" w:themeColor="text1"/>
          <w:sz w:val="28"/>
          <w:szCs w:val="28"/>
          <w:lang w:val="en-US"/>
        </w:rPr>
        <w:t xml:space="preserve"> trên địa bàn</w:t>
      </w:r>
      <w:r w:rsidR="00EA7F61" w:rsidRPr="003524B5">
        <w:rPr>
          <w:rFonts w:ascii="Times New Roman" w:eastAsia="Times New Roman" w:hAnsi="Times New Roman" w:cs="Times New Roman"/>
          <w:color w:val="000000" w:themeColor="text1"/>
          <w:sz w:val="28"/>
          <w:szCs w:val="28"/>
        </w:rPr>
        <w:t xml:space="preserve">. </w:t>
      </w:r>
      <w:r w:rsidR="00783011">
        <w:rPr>
          <w:rFonts w:ascii="Times New Roman" w:eastAsia="Times New Roman" w:hAnsi="Times New Roman" w:cs="Times New Roman"/>
          <w:color w:val="000000" w:themeColor="text1"/>
          <w:sz w:val="28"/>
          <w:szCs w:val="28"/>
          <w:lang w:val="en-US"/>
        </w:rPr>
        <w:t xml:space="preserve">Tập trung </w:t>
      </w:r>
      <w:r w:rsidR="00912BB5">
        <w:rPr>
          <w:rFonts w:ascii="Times New Roman" w:eastAsia="Times New Roman" w:hAnsi="Times New Roman" w:cs="Times New Roman"/>
          <w:color w:val="000000" w:themeColor="text1"/>
          <w:sz w:val="28"/>
          <w:szCs w:val="28"/>
          <w:lang w:val="en-US"/>
        </w:rPr>
        <w:t xml:space="preserve">chỉ đạo, </w:t>
      </w:r>
      <w:r w:rsidR="00783011">
        <w:rPr>
          <w:rFonts w:ascii="Times New Roman" w:eastAsia="Times New Roman" w:hAnsi="Times New Roman" w:cs="Times New Roman"/>
          <w:color w:val="000000" w:themeColor="text1"/>
          <w:sz w:val="28"/>
          <w:szCs w:val="28"/>
          <w:lang w:val="en-US"/>
        </w:rPr>
        <w:t xml:space="preserve">giải quyết ngay từ cơ sở những vụ việc phức tạp </w:t>
      </w:r>
      <w:r w:rsidR="00EB41B5">
        <w:rPr>
          <w:rFonts w:ascii="Times New Roman" w:eastAsia="Times New Roman" w:hAnsi="Times New Roman" w:cs="Times New Roman"/>
          <w:color w:val="000000" w:themeColor="text1"/>
          <w:sz w:val="28"/>
          <w:szCs w:val="28"/>
          <w:lang w:val="en-US"/>
        </w:rPr>
        <w:t xml:space="preserve">mới </w:t>
      </w:r>
      <w:r w:rsidR="00783011">
        <w:rPr>
          <w:rFonts w:ascii="Times New Roman" w:eastAsia="Times New Roman" w:hAnsi="Times New Roman" w:cs="Times New Roman"/>
          <w:color w:val="000000" w:themeColor="text1"/>
          <w:sz w:val="28"/>
          <w:szCs w:val="28"/>
          <w:lang w:val="en-US"/>
        </w:rPr>
        <w:t xml:space="preserve">phát sinh liên quan đến </w:t>
      </w:r>
      <w:r w:rsidR="00115C55">
        <w:rPr>
          <w:rFonts w:ascii="Times New Roman" w:eastAsia="Times New Roman" w:hAnsi="Times New Roman" w:cs="Times New Roman"/>
          <w:color w:val="000000" w:themeColor="text1"/>
          <w:sz w:val="28"/>
          <w:szCs w:val="28"/>
          <w:lang w:val="en-US"/>
        </w:rPr>
        <w:t>dân tộc, tín ngưỡng, tôn giáo</w:t>
      </w:r>
      <w:r w:rsidR="00783011">
        <w:rPr>
          <w:rFonts w:ascii="Times New Roman" w:eastAsia="Times New Roman" w:hAnsi="Times New Roman" w:cs="Times New Roman"/>
          <w:color w:val="000000" w:themeColor="text1"/>
          <w:sz w:val="28"/>
          <w:szCs w:val="28"/>
          <w:lang w:val="en-US"/>
        </w:rPr>
        <w:t xml:space="preserve">. </w:t>
      </w:r>
      <w:r w:rsidR="00EA7F61" w:rsidRPr="003524B5">
        <w:rPr>
          <w:rFonts w:ascii="Times New Roman" w:eastAsia="Times New Roman" w:hAnsi="Times New Roman" w:cs="Times New Roman"/>
          <w:color w:val="000000" w:themeColor="text1"/>
          <w:sz w:val="28"/>
          <w:szCs w:val="28"/>
        </w:rPr>
        <w:t xml:space="preserve">Trường hợp phát sinh vướng mắc liên </w:t>
      </w:r>
      <w:r w:rsidR="00751670">
        <w:rPr>
          <w:rFonts w:ascii="Times New Roman" w:eastAsia="Times New Roman" w:hAnsi="Times New Roman" w:cs="Times New Roman"/>
          <w:color w:val="000000" w:themeColor="text1"/>
          <w:sz w:val="28"/>
          <w:szCs w:val="28"/>
          <w:lang w:val="en-US"/>
        </w:rPr>
        <w:t xml:space="preserve">quan </w:t>
      </w:r>
      <w:r w:rsidR="00EA7F61" w:rsidRPr="003524B5">
        <w:rPr>
          <w:rFonts w:ascii="Times New Roman" w:eastAsia="Times New Roman" w:hAnsi="Times New Roman" w:cs="Times New Roman"/>
          <w:color w:val="000000" w:themeColor="text1"/>
          <w:sz w:val="28"/>
          <w:szCs w:val="28"/>
        </w:rPr>
        <w:t xml:space="preserve">đến </w:t>
      </w:r>
      <w:r w:rsidR="00115C55">
        <w:rPr>
          <w:rFonts w:ascii="Times New Roman" w:eastAsia="Times New Roman" w:hAnsi="Times New Roman" w:cs="Times New Roman"/>
          <w:color w:val="000000" w:themeColor="text1"/>
          <w:sz w:val="28"/>
          <w:szCs w:val="28"/>
        </w:rPr>
        <w:t>dân tộc, tín ngưỡng, tôn giáo</w:t>
      </w:r>
      <w:r w:rsidR="00EA7F61" w:rsidRPr="003524B5">
        <w:rPr>
          <w:rFonts w:ascii="Times New Roman" w:eastAsia="Times New Roman" w:hAnsi="Times New Roman" w:cs="Times New Roman"/>
          <w:color w:val="000000" w:themeColor="text1"/>
          <w:sz w:val="28"/>
          <w:szCs w:val="28"/>
        </w:rPr>
        <w:t xml:space="preserve"> vượt quá thẩm quyền, kịp thời báo cáo</w:t>
      </w:r>
      <w:r w:rsidR="004C7486">
        <w:rPr>
          <w:rFonts w:ascii="Times New Roman" w:eastAsia="Times New Roman" w:hAnsi="Times New Roman" w:cs="Times New Roman"/>
          <w:color w:val="000000" w:themeColor="text1"/>
          <w:sz w:val="28"/>
          <w:szCs w:val="28"/>
          <w:lang w:val="en-US"/>
        </w:rPr>
        <w:t xml:space="preserve"> cấp có thẩm quyền</w:t>
      </w:r>
      <w:r w:rsidR="00751670">
        <w:rPr>
          <w:rFonts w:ascii="Times New Roman" w:eastAsia="Times New Roman" w:hAnsi="Times New Roman" w:cs="Times New Roman"/>
          <w:color w:val="000000" w:themeColor="text1"/>
          <w:sz w:val="28"/>
          <w:szCs w:val="28"/>
          <w:lang w:val="en-US"/>
        </w:rPr>
        <w:t>,</w:t>
      </w:r>
      <w:r w:rsidR="00EA7F61" w:rsidRPr="003524B5">
        <w:rPr>
          <w:rFonts w:ascii="Times New Roman" w:eastAsia="Times New Roman" w:hAnsi="Times New Roman" w:cs="Times New Roman"/>
          <w:color w:val="000000" w:themeColor="text1"/>
          <w:sz w:val="28"/>
          <w:szCs w:val="28"/>
        </w:rPr>
        <w:t xml:space="preserve"> </w:t>
      </w:r>
      <w:r w:rsidR="00701AF8" w:rsidRPr="003524B5">
        <w:rPr>
          <w:rFonts w:ascii="Times New Roman" w:eastAsia="Times New Roman" w:hAnsi="Times New Roman" w:cs="Times New Roman"/>
          <w:color w:val="000000" w:themeColor="text1"/>
          <w:sz w:val="28"/>
          <w:szCs w:val="28"/>
          <w:lang w:val="en-US"/>
        </w:rPr>
        <w:t>cơ quan chuyên môn</w:t>
      </w:r>
      <w:r w:rsidR="00EA7F61" w:rsidRPr="003524B5">
        <w:rPr>
          <w:rFonts w:ascii="Times New Roman" w:eastAsia="Times New Roman" w:hAnsi="Times New Roman" w:cs="Times New Roman"/>
          <w:color w:val="000000" w:themeColor="text1"/>
          <w:sz w:val="28"/>
          <w:szCs w:val="28"/>
        </w:rPr>
        <w:t xml:space="preserve"> để </w:t>
      </w:r>
      <w:r w:rsidRPr="003524B5">
        <w:rPr>
          <w:rFonts w:ascii="Times New Roman" w:eastAsia="Times New Roman" w:hAnsi="Times New Roman" w:cs="Times New Roman"/>
          <w:color w:val="000000" w:themeColor="text1"/>
          <w:sz w:val="28"/>
          <w:szCs w:val="28"/>
          <w:lang w:val="en-US"/>
        </w:rPr>
        <w:t>phối hợp</w:t>
      </w:r>
      <w:r w:rsidR="00EA7F61" w:rsidRPr="003524B5">
        <w:rPr>
          <w:rFonts w:ascii="Times New Roman" w:eastAsia="Times New Roman" w:hAnsi="Times New Roman" w:cs="Times New Roman"/>
          <w:color w:val="000000" w:themeColor="text1"/>
          <w:sz w:val="28"/>
          <w:szCs w:val="28"/>
        </w:rPr>
        <w:t xml:space="preserve"> giải quyết theo quy định.</w:t>
      </w:r>
    </w:p>
    <w:p w14:paraId="2BED3A0F" w14:textId="05542C9D" w:rsidR="00347447" w:rsidRPr="003524B5" w:rsidRDefault="00DC0AEE"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5</w:t>
      </w:r>
      <w:r w:rsidR="00347447" w:rsidRPr="003524B5">
        <w:rPr>
          <w:rFonts w:ascii="Times New Roman" w:eastAsia="Times New Roman" w:hAnsi="Times New Roman" w:cs="Times New Roman"/>
          <w:color w:val="000000" w:themeColor="text1"/>
          <w:sz w:val="28"/>
          <w:szCs w:val="28"/>
        </w:rPr>
        <w:t>. Thường xuyên tuyên truyền</w:t>
      </w:r>
      <w:r w:rsidR="004C7486">
        <w:rPr>
          <w:rFonts w:ascii="Times New Roman" w:eastAsia="Times New Roman" w:hAnsi="Times New Roman" w:cs="Times New Roman"/>
          <w:color w:val="000000" w:themeColor="text1"/>
          <w:sz w:val="28"/>
          <w:szCs w:val="28"/>
          <w:lang w:val="en-US"/>
        </w:rPr>
        <w:t>,</w:t>
      </w:r>
      <w:r w:rsidR="00347447" w:rsidRPr="003524B5">
        <w:rPr>
          <w:rFonts w:ascii="Times New Roman" w:eastAsia="Times New Roman" w:hAnsi="Times New Roman" w:cs="Times New Roman"/>
          <w:color w:val="000000" w:themeColor="text1"/>
          <w:sz w:val="28"/>
          <w:szCs w:val="28"/>
        </w:rPr>
        <w:t xml:space="preserve"> vận động, </w:t>
      </w:r>
      <w:r w:rsidR="007C6B8F" w:rsidRPr="003524B5">
        <w:rPr>
          <w:rFonts w:ascii="Times New Roman" w:eastAsia="Times New Roman" w:hAnsi="Times New Roman" w:cs="Times New Roman"/>
          <w:color w:val="000000" w:themeColor="text1"/>
          <w:sz w:val="28"/>
          <w:szCs w:val="28"/>
        </w:rPr>
        <w:t xml:space="preserve">kiểm tra, </w:t>
      </w:r>
      <w:r w:rsidR="00347447" w:rsidRPr="003524B5">
        <w:rPr>
          <w:rFonts w:ascii="Times New Roman" w:eastAsia="Times New Roman" w:hAnsi="Times New Roman" w:cs="Times New Roman"/>
          <w:color w:val="000000" w:themeColor="text1"/>
          <w:sz w:val="28"/>
          <w:szCs w:val="28"/>
        </w:rPr>
        <w:t xml:space="preserve">hướng dẫn </w:t>
      </w:r>
      <w:r w:rsidR="00D7566B">
        <w:rPr>
          <w:rFonts w:ascii="Times New Roman" w:eastAsia="Times New Roman" w:hAnsi="Times New Roman" w:cs="Times New Roman"/>
          <w:color w:val="000000" w:themeColor="text1"/>
          <w:sz w:val="28"/>
          <w:szCs w:val="28"/>
          <w:lang w:val="en-US"/>
        </w:rPr>
        <w:t>chức sắc, chức việc, ban quản lý</w:t>
      </w:r>
      <w:r w:rsidR="00ED03A5">
        <w:rPr>
          <w:rFonts w:ascii="Times New Roman" w:eastAsia="Times New Roman" w:hAnsi="Times New Roman" w:cs="Times New Roman"/>
          <w:color w:val="000000" w:themeColor="text1"/>
          <w:sz w:val="28"/>
          <w:szCs w:val="28"/>
          <w:lang w:val="en-US"/>
        </w:rPr>
        <w:t xml:space="preserve">, </w:t>
      </w:r>
      <w:r w:rsidR="00D7566B">
        <w:rPr>
          <w:rFonts w:ascii="Times New Roman" w:eastAsia="Times New Roman" w:hAnsi="Times New Roman" w:cs="Times New Roman"/>
          <w:color w:val="000000" w:themeColor="text1"/>
          <w:sz w:val="28"/>
          <w:szCs w:val="28"/>
          <w:lang w:val="en-US"/>
        </w:rPr>
        <w:t>người đại diện</w:t>
      </w:r>
      <w:r w:rsidR="00347447" w:rsidRPr="003524B5">
        <w:rPr>
          <w:rFonts w:ascii="Times New Roman" w:eastAsia="Times New Roman" w:hAnsi="Times New Roman" w:cs="Times New Roman"/>
          <w:color w:val="000000" w:themeColor="text1"/>
          <w:sz w:val="28"/>
          <w:szCs w:val="28"/>
        </w:rPr>
        <w:t xml:space="preserve"> </w:t>
      </w:r>
      <w:r w:rsidR="00ED03A5">
        <w:rPr>
          <w:rFonts w:ascii="Times New Roman" w:eastAsia="Times New Roman" w:hAnsi="Times New Roman" w:cs="Times New Roman"/>
          <w:color w:val="000000" w:themeColor="text1"/>
          <w:sz w:val="28"/>
          <w:szCs w:val="28"/>
          <w:lang w:val="en-US"/>
        </w:rPr>
        <w:t xml:space="preserve">cơ sở tín ngưỡng, cơ sở tôn giáo </w:t>
      </w:r>
      <w:r w:rsidR="00347447" w:rsidRPr="003524B5">
        <w:rPr>
          <w:rFonts w:ascii="Times New Roman" w:eastAsia="Times New Roman" w:hAnsi="Times New Roman" w:cs="Times New Roman"/>
          <w:color w:val="000000" w:themeColor="text1"/>
          <w:sz w:val="28"/>
          <w:szCs w:val="28"/>
        </w:rPr>
        <w:t xml:space="preserve">về trình tự, thủ tục và hồ sơ đề nghị khôi phục, trùng tu hoặc xây mới, cải tạo, nâng cấp các công trình tín ngưỡng, </w:t>
      </w:r>
      <w:r w:rsidR="004C7486">
        <w:rPr>
          <w:rFonts w:ascii="Times New Roman" w:eastAsia="Times New Roman" w:hAnsi="Times New Roman" w:cs="Times New Roman"/>
          <w:color w:val="000000" w:themeColor="text1"/>
          <w:sz w:val="28"/>
          <w:szCs w:val="28"/>
          <w:lang w:val="en-US"/>
        </w:rPr>
        <w:t xml:space="preserve">công trình </w:t>
      </w:r>
      <w:r w:rsidR="00347447" w:rsidRPr="003524B5">
        <w:rPr>
          <w:rFonts w:ascii="Times New Roman" w:eastAsia="Times New Roman" w:hAnsi="Times New Roman" w:cs="Times New Roman"/>
          <w:color w:val="000000" w:themeColor="text1"/>
          <w:sz w:val="28"/>
          <w:szCs w:val="28"/>
        </w:rPr>
        <w:t>tôn giáo</w:t>
      </w:r>
      <w:r w:rsidR="00EB41B5">
        <w:rPr>
          <w:rFonts w:ascii="Times New Roman" w:eastAsia="Times New Roman" w:hAnsi="Times New Roman" w:cs="Times New Roman"/>
          <w:color w:val="000000" w:themeColor="text1"/>
          <w:sz w:val="28"/>
          <w:szCs w:val="28"/>
          <w:lang w:val="en-US"/>
        </w:rPr>
        <w:t xml:space="preserve">, công trình phụ trợ tín ngưỡng, tôn giáo </w:t>
      </w:r>
      <w:r w:rsidR="00347447" w:rsidRPr="003524B5">
        <w:rPr>
          <w:rFonts w:ascii="Times New Roman" w:eastAsia="Times New Roman" w:hAnsi="Times New Roman" w:cs="Times New Roman"/>
          <w:color w:val="000000" w:themeColor="text1"/>
          <w:sz w:val="28"/>
          <w:szCs w:val="28"/>
        </w:rPr>
        <w:t xml:space="preserve">trên địa bàn quản lý; </w:t>
      </w:r>
      <w:r w:rsidR="004C7486">
        <w:rPr>
          <w:rFonts w:ascii="Times New Roman" w:eastAsia="Times New Roman" w:hAnsi="Times New Roman" w:cs="Times New Roman"/>
          <w:color w:val="000000" w:themeColor="text1"/>
          <w:sz w:val="28"/>
          <w:szCs w:val="28"/>
          <w:lang w:val="en-US"/>
        </w:rPr>
        <w:t xml:space="preserve">cấp phép xây dựng và </w:t>
      </w:r>
      <w:r w:rsidR="00347447" w:rsidRPr="003524B5">
        <w:rPr>
          <w:rFonts w:ascii="Times New Roman" w:eastAsia="Times New Roman" w:hAnsi="Times New Roman" w:cs="Times New Roman"/>
          <w:color w:val="000000" w:themeColor="text1"/>
          <w:sz w:val="28"/>
          <w:szCs w:val="28"/>
        </w:rPr>
        <w:t xml:space="preserve">chịu trách nhiệm toàn diện về tình hình vi phạm trật tự xây dựng các công trình tín ngưỡng, </w:t>
      </w:r>
      <w:r w:rsidR="00EB41B5">
        <w:rPr>
          <w:rFonts w:ascii="Times New Roman" w:eastAsia="Times New Roman" w:hAnsi="Times New Roman" w:cs="Times New Roman"/>
          <w:color w:val="000000" w:themeColor="text1"/>
          <w:sz w:val="28"/>
          <w:szCs w:val="28"/>
          <w:lang w:val="en-US"/>
        </w:rPr>
        <w:t xml:space="preserve">công trình </w:t>
      </w:r>
      <w:r w:rsidR="00347447" w:rsidRPr="003524B5">
        <w:rPr>
          <w:rFonts w:ascii="Times New Roman" w:eastAsia="Times New Roman" w:hAnsi="Times New Roman" w:cs="Times New Roman"/>
          <w:color w:val="000000" w:themeColor="text1"/>
          <w:sz w:val="28"/>
          <w:szCs w:val="28"/>
        </w:rPr>
        <w:t>tôn giáo trên địa bàn; trường hợp vượt quá thẩm quyền phải kịp thời báo cáo cơ quan có thẩm quyền giải quyết theo quy định.</w:t>
      </w:r>
    </w:p>
    <w:p w14:paraId="2C13A3CA" w14:textId="7B073B07" w:rsidR="009D67DB" w:rsidRPr="00836F9E" w:rsidRDefault="00DC0AEE" w:rsidP="00B60D67">
      <w:pPr>
        <w:spacing w:before="120" w:after="120" w:line="340" w:lineRule="atLeast"/>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6</w:t>
      </w:r>
      <w:r w:rsidR="00347447" w:rsidRPr="00836F9E">
        <w:rPr>
          <w:rFonts w:ascii="Times New Roman" w:eastAsia="Times New Roman" w:hAnsi="Times New Roman" w:cs="Times New Roman"/>
          <w:sz w:val="28"/>
          <w:szCs w:val="28"/>
        </w:rPr>
        <w:t xml:space="preserve">. Chủ trì, phối hợp với các cơ quan, đơn vị liên quan </w:t>
      </w:r>
      <w:r w:rsidR="00197AB3" w:rsidRPr="00836F9E">
        <w:rPr>
          <w:rFonts w:ascii="Times New Roman" w:eastAsia="Times New Roman" w:hAnsi="Times New Roman" w:cs="Times New Roman"/>
          <w:sz w:val="28"/>
          <w:szCs w:val="28"/>
          <w:lang w:val="en-US"/>
        </w:rPr>
        <w:t xml:space="preserve">hướng dẫn, kiểm tra </w:t>
      </w:r>
      <w:r w:rsidR="00347447" w:rsidRPr="00836F9E">
        <w:rPr>
          <w:rFonts w:ascii="Times New Roman" w:eastAsia="Times New Roman" w:hAnsi="Times New Roman" w:cs="Times New Roman"/>
          <w:sz w:val="28"/>
          <w:szCs w:val="28"/>
        </w:rPr>
        <w:t xml:space="preserve">và quản lý hoạt động của </w:t>
      </w:r>
      <w:r w:rsidR="00C36F06" w:rsidRPr="00836F9E">
        <w:rPr>
          <w:rFonts w:ascii="Times New Roman" w:eastAsia="Times New Roman" w:hAnsi="Times New Roman" w:cs="Times New Roman"/>
          <w:sz w:val="28"/>
          <w:szCs w:val="28"/>
          <w:lang w:val="en-US"/>
        </w:rPr>
        <w:t>c</w:t>
      </w:r>
      <w:r w:rsidR="00347447" w:rsidRPr="00836F9E">
        <w:rPr>
          <w:rFonts w:ascii="Times New Roman" w:eastAsia="Times New Roman" w:hAnsi="Times New Roman" w:cs="Times New Roman"/>
          <w:sz w:val="28"/>
          <w:szCs w:val="28"/>
        </w:rPr>
        <w:t xml:space="preserve">ác cơ sở tín ngưỡng, </w:t>
      </w:r>
      <w:r w:rsidR="00EB41B5">
        <w:rPr>
          <w:rFonts w:ascii="Times New Roman" w:eastAsia="Times New Roman" w:hAnsi="Times New Roman" w:cs="Times New Roman"/>
          <w:sz w:val="28"/>
          <w:szCs w:val="28"/>
          <w:lang w:val="en-US"/>
        </w:rPr>
        <w:t xml:space="preserve">cơ sở </w:t>
      </w:r>
      <w:r w:rsidR="00347447" w:rsidRPr="00836F9E">
        <w:rPr>
          <w:rFonts w:ascii="Times New Roman" w:eastAsia="Times New Roman" w:hAnsi="Times New Roman" w:cs="Times New Roman"/>
          <w:sz w:val="28"/>
          <w:szCs w:val="28"/>
        </w:rPr>
        <w:t>tôn giáo</w:t>
      </w:r>
      <w:r w:rsidR="00233BB0">
        <w:rPr>
          <w:rFonts w:ascii="Times New Roman" w:eastAsia="Times New Roman" w:hAnsi="Times New Roman" w:cs="Times New Roman"/>
          <w:sz w:val="28"/>
          <w:szCs w:val="28"/>
          <w:lang w:val="en-US"/>
        </w:rPr>
        <w:t>, các điểm nhóm Tin lành, các hiện tượng tín ngưỡng, tôn giáo mới</w:t>
      </w:r>
      <w:r w:rsidR="00D950A4">
        <w:rPr>
          <w:rFonts w:ascii="Times New Roman" w:eastAsia="Times New Roman" w:hAnsi="Times New Roman" w:cs="Times New Roman"/>
          <w:sz w:val="28"/>
          <w:szCs w:val="28"/>
          <w:lang w:val="en-US"/>
        </w:rPr>
        <w:t>; hoạt động cư trú, tạm trú của</w:t>
      </w:r>
      <w:r w:rsidR="00233BB0">
        <w:rPr>
          <w:rFonts w:ascii="Times New Roman" w:eastAsia="Times New Roman" w:hAnsi="Times New Roman" w:cs="Times New Roman"/>
          <w:sz w:val="28"/>
          <w:szCs w:val="28"/>
          <w:lang w:val="en-US"/>
        </w:rPr>
        <w:t xml:space="preserve"> chức sắc, chức việc, nhà tu hành các tôn giáo</w:t>
      </w:r>
      <w:r w:rsidR="00D950A4">
        <w:rPr>
          <w:rFonts w:ascii="Times New Roman" w:eastAsia="Times New Roman" w:hAnsi="Times New Roman" w:cs="Times New Roman"/>
          <w:sz w:val="28"/>
          <w:szCs w:val="28"/>
          <w:lang w:val="en-US"/>
        </w:rPr>
        <w:t>; tập trung đông người tại</w:t>
      </w:r>
      <w:r w:rsidR="00233BB0">
        <w:rPr>
          <w:rFonts w:ascii="Times New Roman" w:eastAsia="Times New Roman" w:hAnsi="Times New Roman" w:cs="Times New Roman"/>
          <w:sz w:val="28"/>
          <w:szCs w:val="28"/>
          <w:lang w:val="en-US"/>
        </w:rPr>
        <w:t xml:space="preserve"> các điểm </w:t>
      </w:r>
      <w:r w:rsidR="00BE24FF">
        <w:rPr>
          <w:rFonts w:ascii="Times New Roman" w:eastAsia="Times New Roman" w:hAnsi="Times New Roman" w:cs="Times New Roman"/>
          <w:sz w:val="28"/>
          <w:szCs w:val="28"/>
          <w:lang w:val="en-US"/>
        </w:rPr>
        <w:t>tín ngưỡng sinh hoạt tư gia</w:t>
      </w:r>
      <w:r w:rsidR="00347447" w:rsidRPr="00836F9E">
        <w:rPr>
          <w:rFonts w:ascii="Times New Roman" w:eastAsia="Times New Roman" w:hAnsi="Times New Roman" w:cs="Times New Roman"/>
          <w:sz w:val="28"/>
          <w:szCs w:val="28"/>
        </w:rPr>
        <w:t xml:space="preserve"> </w:t>
      </w:r>
      <w:r w:rsidR="00BE24FF">
        <w:rPr>
          <w:rFonts w:ascii="Times New Roman" w:eastAsia="Times New Roman" w:hAnsi="Times New Roman" w:cs="Times New Roman"/>
          <w:sz w:val="28"/>
          <w:szCs w:val="28"/>
          <w:lang w:val="en-US"/>
        </w:rPr>
        <w:t>(điện, phủ)</w:t>
      </w:r>
      <w:r w:rsidR="007E248B">
        <w:rPr>
          <w:rFonts w:ascii="Times New Roman" w:eastAsia="Times New Roman" w:hAnsi="Times New Roman" w:cs="Times New Roman"/>
          <w:sz w:val="28"/>
          <w:szCs w:val="28"/>
          <w:lang w:val="en-US"/>
        </w:rPr>
        <w:t>; địa bàn có đồng bào dân tộc thiểu số</w:t>
      </w:r>
      <w:r w:rsidR="00A32493">
        <w:rPr>
          <w:rFonts w:ascii="Times New Roman" w:eastAsia="Times New Roman" w:hAnsi="Times New Roman" w:cs="Times New Roman"/>
          <w:sz w:val="28"/>
          <w:szCs w:val="28"/>
          <w:lang w:val="en-US"/>
        </w:rPr>
        <w:t xml:space="preserve"> trong việc chấp hành chủ trương của Đảng, chính sách pháp luật của </w:t>
      </w:r>
      <w:r w:rsidR="00D950A4">
        <w:rPr>
          <w:rFonts w:ascii="Times New Roman" w:eastAsia="Times New Roman" w:hAnsi="Times New Roman" w:cs="Times New Roman"/>
          <w:sz w:val="28"/>
          <w:szCs w:val="28"/>
          <w:lang w:val="en-US"/>
        </w:rPr>
        <w:t>N</w:t>
      </w:r>
      <w:r w:rsidR="00A32493">
        <w:rPr>
          <w:rFonts w:ascii="Times New Roman" w:eastAsia="Times New Roman" w:hAnsi="Times New Roman" w:cs="Times New Roman"/>
          <w:sz w:val="28"/>
          <w:szCs w:val="28"/>
          <w:lang w:val="en-US"/>
        </w:rPr>
        <w:t xml:space="preserve">hà nước theo phân cấp, phân quyền; phối hợp </w:t>
      </w:r>
      <w:r w:rsidR="009D67DB" w:rsidRPr="00836F9E">
        <w:rPr>
          <w:rFonts w:ascii="Times New Roman" w:eastAsia="Times New Roman" w:hAnsi="Times New Roman" w:cs="Times New Roman"/>
          <w:sz w:val="28"/>
          <w:szCs w:val="28"/>
        </w:rPr>
        <w:t xml:space="preserve">quản lý </w:t>
      </w:r>
      <w:r w:rsidR="001F2D0E">
        <w:rPr>
          <w:rFonts w:ascii="Times New Roman" w:eastAsia="Times New Roman" w:hAnsi="Times New Roman" w:cs="Times New Roman"/>
          <w:sz w:val="28"/>
          <w:szCs w:val="28"/>
          <w:lang w:val="en-US"/>
        </w:rPr>
        <w:t>thu chi tài chính v</w:t>
      </w:r>
      <w:r w:rsidR="009D67DB" w:rsidRPr="00836F9E">
        <w:rPr>
          <w:rFonts w:ascii="Times New Roman" w:eastAsia="Times New Roman" w:hAnsi="Times New Roman" w:cs="Times New Roman"/>
          <w:sz w:val="28"/>
          <w:szCs w:val="28"/>
        </w:rPr>
        <w:t>à sử dụng các nguồn thu</w:t>
      </w:r>
      <w:r w:rsidR="002D71C1">
        <w:rPr>
          <w:rFonts w:ascii="Times New Roman" w:eastAsia="Times New Roman" w:hAnsi="Times New Roman" w:cs="Times New Roman"/>
          <w:sz w:val="28"/>
          <w:szCs w:val="28"/>
          <w:lang w:val="en-US"/>
        </w:rPr>
        <w:t xml:space="preserve"> từ </w:t>
      </w:r>
      <w:r w:rsidR="001F2D0E">
        <w:rPr>
          <w:rFonts w:ascii="Times New Roman" w:eastAsia="Times New Roman" w:hAnsi="Times New Roman" w:cs="Times New Roman"/>
          <w:sz w:val="28"/>
          <w:szCs w:val="28"/>
          <w:lang w:val="en-US"/>
        </w:rPr>
        <w:t xml:space="preserve">lễ hội, tiền công đức, tài trợ cho di tích và lễ hội </w:t>
      </w:r>
      <w:r w:rsidR="00423289">
        <w:rPr>
          <w:rFonts w:ascii="Times New Roman" w:eastAsia="Times New Roman" w:hAnsi="Times New Roman" w:cs="Times New Roman"/>
          <w:sz w:val="28"/>
          <w:szCs w:val="28"/>
          <w:lang w:val="vi-VN"/>
        </w:rPr>
        <w:t xml:space="preserve">bảo </w:t>
      </w:r>
      <w:r w:rsidR="009D67DB" w:rsidRPr="00836F9E">
        <w:rPr>
          <w:rFonts w:ascii="Times New Roman" w:eastAsia="Times New Roman" w:hAnsi="Times New Roman" w:cs="Times New Roman"/>
          <w:sz w:val="28"/>
          <w:szCs w:val="28"/>
        </w:rPr>
        <w:t xml:space="preserve">đảm công khai, minh bạch, hiệu quả, đúng mục đích. Đề xuất phương án giải quyết </w:t>
      </w:r>
      <w:r w:rsidR="001F2D0E">
        <w:rPr>
          <w:rFonts w:ascii="Times New Roman" w:eastAsia="Times New Roman" w:hAnsi="Times New Roman" w:cs="Times New Roman"/>
          <w:sz w:val="28"/>
          <w:szCs w:val="28"/>
          <w:lang w:val="en-US"/>
        </w:rPr>
        <w:t xml:space="preserve">xử lý </w:t>
      </w:r>
      <w:r w:rsidR="009D67DB" w:rsidRPr="00836F9E">
        <w:rPr>
          <w:rFonts w:ascii="Times New Roman" w:eastAsia="Times New Roman" w:hAnsi="Times New Roman" w:cs="Times New Roman"/>
          <w:sz w:val="28"/>
          <w:szCs w:val="28"/>
        </w:rPr>
        <w:t>những vi phạm (nếu có) theo quy định của pháp luật.</w:t>
      </w:r>
    </w:p>
    <w:p w14:paraId="49CCECFE" w14:textId="020A083C" w:rsidR="00DC0AEE" w:rsidRPr="003524B5" w:rsidRDefault="00DC0AEE"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r w:rsidR="00347447" w:rsidRPr="003524B5">
        <w:rPr>
          <w:rFonts w:ascii="Times New Roman" w:eastAsia="Times New Roman" w:hAnsi="Times New Roman" w:cs="Times New Roman"/>
          <w:color w:val="000000" w:themeColor="text1"/>
          <w:sz w:val="28"/>
          <w:szCs w:val="28"/>
          <w:lang w:val="en-US"/>
        </w:rPr>
        <w:t xml:space="preserve">. </w:t>
      </w:r>
      <w:r w:rsidR="00483357">
        <w:rPr>
          <w:rFonts w:ascii="Times New Roman" w:eastAsia="Times New Roman" w:hAnsi="Times New Roman" w:cs="Times New Roman"/>
          <w:color w:val="000000" w:themeColor="text1"/>
          <w:sz w:val="28"/>
          <w:szCs w:val="28"/>
          <w:lang w:val="en-US"/>
        </w:rPr>
        <w:t>Chủ trì, phối hợp g</w:t>
      </w:r>
      <w:r w:rsidR="00347447" w:rsidRPr="003524B5">
        <w:rPr>
          <w:rFonts w:ascii="Times New Roman" w:eastAsia="Times New Roman" w:hAnsi="Times New Roman" w:cs="Times New Roman"/>
          <w:color w:val="000000" w:themeColor="text1"/>
          <w:sz w:val="28"/>
          <w:szCs w:val="28"/>
          <w:lang w:val="en-US"/>
        </w:rPr>
        <w:t xml:space="preserve">iải quyết đơn thư khiếu nại, tố cáo có liên quan đến </w:t>
      </w:r>
      <w:r w:rsidR="00115C55">
        <w:rPr>
          <w:rFonts w:ascii="Times New Roman" w:eastAsia="Times New Roman" w:hAnsi="Times New Roman" w:cs="Times New Roman"/>
          <w:color w:val="000000" w:themeColor="text1"/>
          <w:sz w:val="28"/>
          <w:szCs w:val="28"/>
          <w:lang w:val="en-US"/>
        </w:rPr>
        <w:t>dân tộc, tín ngưỡng, tôn giáo</w:t>
      </w:r>
      <w:r w:rsidR="00347447" w:rsidRPr="003524B5">
        <w:rPr>
          <w:rFonts w:ascii="Times New Roman" w:eastAsia="Times New Roman" w:hAnsi="Times New Roman" w:cs="Times New Roman"/>
          <w:color w:val="000000" w:themeColor="text1"/>
          <w:sz w:val="28"/>
          <w:szCs w:val="28"/>
          <w:lang w:val="en-US"/>
        </w:rPr>
        <w:t xml:space="preserve"> thuộc thẩm quyền </w:t>
      </w:r>
      <w:r w:rsidR="006E574D">
        <w:rPr>
          <w:rFonts w:ascii="Times New Roman" w:eastAsia="Times New Roman" w:hAnsi="Times New Roman" w:cs="Times New Roman"/>
          <w:color w:val="000000" w:themeColor="text1"/>
          <w:sz w:val="28"/>
          <w:szCs w:val="28"/>
          <w:lang w:val="en-US"/>
        </w:rPr>
        <w:t xml:space="preserve">đã được phân cấp, </w:t>
      </w:r>
      <w:r w:rsidR="00483357">
        <w:rPr>
          <w:rFonts w:ascii="Times New Roman" w:eastAsia="Times New Roman" w:hAnsi="Times New Roman" w:cs="Times New Roman"/>
          <w:color w:val="000000" w:themeColor="text1"/>
          <w:sz w:val="28"/>
          <w:szCs w:val="28"/>
          <w:lang w:val="en-US"/>
        </w:rPr>
        <w:t xml:space="preserve">không để đơn thư vượt cấp </w:t>
      </w:r>
      <w:r w:rsidR="005844A8">
        <w:rPr>
          <w:rFonts w:ascii="Times New Roman" w:eastAsia="Times New Roman" w:hAnsi="Times New Roman" w:cs="Times New Roman"/>
          <w:color w:val="000000" w:themeColor="text1"/>
          <w:sz w:val="28"/>
          <w:szCs w:val="28"/>
          <w:lang w:val="en-US"/>
        </w:rPr>
        <w:t xml:space="preserve">và đề xuất phương án giải quyết với cấp có thẩm quyền </w:t>
      </w:r>
      <w:r w:rsidR="00347447" w:rsidRPr="003524B5">
        <w:rPr>
          <w:rFonts w:ascii="Times New Roman" w:eastAsia="Times New Roman" w:hAnsi="Times New Roman" w:cs="Times New Roman"/>
          <w:color w:val="000000" w:themeColor="text1"/>
          <w:sz w:val="28"/>
          <w:szCs w:val="28"/>
          <w:lang w:val="en-US"/>
        </w:rPr>
        <w:t>theo quy định.</w:t>
      </w:r>
    </w:p>
    <w:p w14:paraId="15E05EEA" w14:textId="5F7FE01E" w:rsidR="00347447" w:rsidRPr="003524B5" w:rsidRDefault="00347447" w:rsidP="00B60D67">
      <w:pPr>
        <w:spacing w:before="120" w:after="120" w:line="340" w:lineRule="atLeast"/>
        <w:ind w:firstLine="566"/>
        <w:jc w:val="both"/>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Điều 1</w:t>
      </w:r>
      <w:r w:rsidR="00E83B1C">
        <w:rPr>
          <w:rFonts w:ascii="Times New Roman" w:eastAsia="Times New Roman" w:hAnsi="Times New Roman" w:cs="Times New Roman"/>
          <w:b/>
          <w:color w:val="000000" w:themeColor="text1"/>
          <w:sz w:val="28"/>
          <w:szCs w:val="28"/>
          <w:lang w:val="en-US"/>
        </w:rPr>
        <w:t>4</w:t>
      </w:r>
      <w:r w:rsidRPr="003524B5">
        <w:rPr>
          <w:rFonts w:ascii="Times New Roman" w:eastAsia="Times New Roman" w:hAnsi="Times New Roman" w:cs="Times New Roman"/>
          <w:b/>
          <w:color w:val="000000" w:themeColor="text1"/>
          <w:sz w:val="28"/>
          <w:szCs w:val="28"/>
        </w:rPr>
        <w:t xml:space="preserve">. </w:t>
      </w:r>
      <w:r w:rsidRPr="003524B5">
        <w:rPr>
          <w:rFonts w:ascii="Times New Roman" w:eastAsia="Times New Roman" w:hAnsi="Times New Roman" w:cs="Times New Roman"/>
          <w:b/>
          <w:color w:val="000000" w:themeColor="text1"/>
          <w:sz w:val="28"/>
          <w:szCs w:val="28"/>
          <w:lang w:val="en-US"/>
        </w:rPr>
        <w:t>Đề nghị</w:t>
      </w:r>
      <w:r w:rsidRPr="003524B5">
        <w:rPr>
          <w:rFonts w:ascii="Times New Roman" w:eastAsia="Times New Roman" w:hAnsi="Times New Roman" w:cs="Times New Roman"/>
          <w:b/>
          <w:color w:val="000000" w:themeColor="text1"/>
          <w:sz w:val="28"/>
          <w:szCs w:val="28"/>
        </w:rPr>
        <w:t xml:space="preserve"> Ủy ban Mặt trận Tổ quốc Việt Nam thành phố</w:t>
      </w:r>
    </w:p>
    <w:p w14:paraId="39686BD1" w14:textId="41ADF0A2" w:rsidR="008F4888" w:rsidRPr="003524B5" w:rsidRDefault="00347447" w:rsidP="00064CA4">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lang w:val="en-US"/>
        </w:rPr>
        <w:t>1.</w:t>
      </w:r>
      <w:r w:rsidRPr="003524B5">
        <w:rPr>
          <w:rFonts w:ascii="Times New Roman" w:eastAsia="Times New Roman" w:hAnsi="Times New Roman" w:cs="Times New Roman"/>
          <w:color w:val="000000" w:themeColor="text1"/>
          <w:sz w:val="28"/>
          <w:szCs w:val="28"/>
        </w:rPr>
        <w:t xml:space="preserve"> Tuyên truyền, vận động </w:t>
      </w:r>
      <w:r w:rsidR="007C6B8F">
        <w:rPr>
          <w:rFonts w:ascii="Times New Roman" w:eastAsia="Times New Roman" w:hAnsi="Times New Roman" w:cs="Times New Roman"/>
          <w:color w:val="000000" w:themeColor="text1"/>
          <w:sz w:val="28"/>
          <w:szCs w:val="28"/>
          <w:lang w:val="en-US"/>
        </w:rPr>
        <w:t>N</w:t>
      </w:r>
      <w:r w:rsidRPr="003524B5">
        <w:rPr>
          <w:rFonts w:ascii="Times New Roman" w:eastAsia="Times New Roman" w:hAnsi="Times New Roman" w:cs="Times New Roman"/>
          <w:color w:val="000000" w:themeColor="text1"/>
          <w:sz w:val="28"/>
          <w:szCs w:val="28"/>
        </w:rPr>
        <w:t xml:space="preserve">hân dân, </w:t>
      </w:r>
      <w:r w:rsidR="008F4888" w:rsidRPr="003524B5">
        <w:rPr>
          <w:rFonts w:ascii="Times New Roman" w:eastAsia="Times New Roman" w:hAnsi="Times New Roman" w:cs="Times New Roman"/>
          <w:color w:val="000000" w:themeColor="text1"/>
          <w:sz w:val="28"/>
          <w:szCs w:val="28"/>
        </w:rPr>
        <w:t>chức sắc, chức việc, tín đồ các tôn giáo, ban quản lý</w:t>
      </w:r>
      <w:r w:rsidR="008F4888">
        <w:rPr>
          <w:rFonts w:ascii="Times New Roman" w:eastAsia="Times New Roman" w:hAnsi="Times New Roman" w:cs="Times New Roman"/>
          <w:color w:val="000000" w:themeColor="text1"/>
          <w:sz w:val="28"/>
          <w:szCs w:val="28"/>
          <w:lang w:val="en-US"/>
        </w:rPr>
        <w:t xml:space="preserve">, </w:t>
      </w:r>
      <w:r w:rsidR="008F4888" w:rsidRPr="003524B5">
        <w:rPr>
          <w:rFonts w:ascii="Times New Roman" w:eastAsia="Times New Roman" w:hAnsi="Times New Roman" w:cs="Times New Roman"/>
          <w:color w:val="000000" w:themeColor="text1"/>
          <w:sz w:val="28"/>
          <w:szCs w:val="28"/>
        </w:rPr>
        <w:t xml:space="preserve">người đại diện cơ sở tín ngưỡng, những người chuyên thực hành tín </w:t>
      </w:r>
      <w:r w:rsidR="008F4888" w:rsidRPr="003524B5">
        <w:rPr>
          <w:rFonts w:ascii="Times New Roman" w:eastAsia="Times New Roman" w:hAnsi="Times New Roman" w:cs="Times New Roman"/>
          <w:color w:val="000000" w:themeColor="text1"/>
          <w:sz w:val="28"/>
          <w:szCs w:val="28"/>
        </w:rPr>
        <w:lastRenderedPageBreak/>
        <w:t>ngưỡng</w:t>
      </w:r>
      <w:r w:rsidR="008F4888">
        <w:rPr>
          <w:rFonts w:ascii="Times New Roman" w:eastAsia="Times New Roman" w:hAnsi="Times New Roman" w:cs="Times New Roman"/>
          <w:color w:val="000000" w:themeColor="text1"/>
          <w:sz w:val="28"/>
          <w:szCs w:val="28"/>
          <w:lang w:val="en-US"/>
        </w:rPr>
        <w:t>, người đại diện điểm nhóm Tin lành</w:t>
      </w:r>
      <w:r w:rsidR="008F4888">
        <w:rPr>
          <w:rFonts w:ascii="Times New Roman" w:eastAsia="Times New Roman" w:hAnsi="Times New Roman" w:cs="Times New Roman"/>
          <w:color w:val="000000" w:themeColor="text1"/>
          <w:sz w:val="28"/>
          <w:szCs w:val="28"/>
          <w:lang w:val="vi-VN"/>
        </w:rPr>
        <w:t>, người có uy tín trong đồng bào dân tộc thiểu số</w:t>
      </w:r>
      <w:r w:rsidR="008F4888" w:rsidRPr="003524B5">
        <w:rPr>
          <w:rFonts w:ascii="Times New Roman" w:eastAsia="Times New Roman" w:hAnsi="Times New Roman" w:cs="Times New Roman"/>
          <w:color w:val="000000" w:themeColor="text1"/>
          <w:sz w:val="28"/>
          <w:szCs w:val="28"/>
        </w:rPr>
        <w:t xml:space="preserve"> </w:t>
      </w:r>
      <w:r w:rsidRPr="003524B5">
        <w:rPr>
          <w:rFonts w:ascii="Times New Roman" w:eastAsia="Times New Roman" w:hAnsi="Times New Roman" w:cs="Times New Roman"/>
          <w:color w:val="000000" w:themeColor="text1"/>
          <w:sz w:val="28"/>
          <w:szCs w:val="28"/>
        </w:rPr>
        <w:t>thực hiện tốt chủ trương, đường lối của Đảng</w:t>
      </w:r>
      <w:r w:rsidR="005844A8">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 xml:space="preserve">chính sách, pháp luật của Nhà nước về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xây dựng khối đại đoàn kết toàn dân tộc, </w:t>
      </w:r>
      <w:r w:rsidR="006967F9">
        <w:rPr>
          <w:rFonts w:ascii="Times New Roman" w:eastAsia="Times New Roman" w:hAnsi="Times New Roman" w:cs="Times New Roman"/>
          <w:color w:val="000000" w:themeColor="text1"/>
          <w:sz w:val="28"/>
          <w:szCs w:val="28"/>
          <w:lang w:val="en-US"/>
        </w:rPr>
        <w:t xml:space="preserve">đoàn kết giữa các tôn giáo đồng hành để </w:t>
      </w:r>
      <w:r w:rsidRPr="003524B5">
        <w:rPr>
          <w:rFonts w:ascii="Times New Roman" w:eastAsia="Times New Roman" w:hAnsi="Times New Roman" w:cs="Times New Roman"/>
          <w:color w:val="000000" w:themeColor="text1"/>
          <w:sz w:val="28"/>
          <w:szCs w:val="28"/>
        </w:rPr>
        <w:t>xây dựng và bảo vệ Tổ quốc.</w:t>
      </w:r>
    </w:p>
    <w:p w14:paraId="09F00864" w14:textId="461D8038" w:rsidR="00347447" w:rsidRPr="003524B5" w:rsidRDefault="00347447"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lang w:val="en-US"/>
        </w:rPr>
        <w:t>2.</w:t>
      </w:r>
      <w:r w:rsidRPr="003524B5">
        <w:rPr>
          <w:rFonts w:ascii="Times New Roman" w:eastAsia="Times New Roman" w:hAnsi="Times New Roman" w:cs="Times New Roman"/>
          <w:color w:val="000000" w:themeColor="text1"/>
          <w:sz w:val="28"/>
          <w:szCs w:val="28"/>
        </w:rPr>
        <w:t xml:space="preserve"> Kịp thời phản ánh các ý kiến, nguyện vọng, kiến nghị chính đáng của </w:t>
      </w:r>
      <w:r w:rsidR="007C6B8F">
        <w:rPr>
          <w:rFonts w:ascii="Times New Roman" w:eastAsia="Times New Roman" w:hAnsi="Times New Roman" w:cs="Times New Roman"/>
          <w:color w:val="000000" w:themeColor="text1"/>
          <w:sz w:val="28"/>
          <w:szCs w:val="28"/>
          <w:lang w:val="en-US"/>
        </w:rPr>
        <w:t>N</w:t>
      </w:r>
      <w:r w:rsidRPr="003524B5">
        <w:rPr>
          <w:rFonts w:ascii="Times New Roman" w:eastAsia="Times New Roman" w:hAnsi="Times New Roman" w:cs="Times New Roman"/>
          <w:color w:val="000000" w:themeColor="text1"/>
          <w:sz w:val="28"/>
          <w:szCs w:val="28"/>
        </w:rPr>
        <w:t xml:space="preserve">hân dân về các vấn đề có liên quan đến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với các cơ quan Nhà nước có thẩm quyền.</w:t>
      </w:r>
    </w:p>
    <w:p w14:paraId="1EAF8C61" w14:textId="6CA62E62" w:rsidR="00B96AA8" w:rsidRDefault="00347447"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lang w:val="en-US"/>
        </w:rPr>
        <w:t xml:space="preserve">3. </w:t>
      </w:r>
      <w:r w:rsidRPr="003524B5">
        <w:rPr>
          <w:rFonts w:ascii="Times New Roman" w:eastAsia="Times New Roman" w:hAnsi="Times New Roman" w:cs="Times New Roman"/>
          <w:color w:val="000000" w:themeColor="text1"/>
          <w:sz w:val="28"/>
          <w:szCs w:val="28"/>
        </w:rPr>
        <w:t xml:space="preserve">Tham gia xây dựng, giám sát và phản biện xã hội việc thực hiện chính sách, pháp luật về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Phối hợp, hỗ trợ và khuyến khích </w:t>
      </w:r>
      <w:r w:rsidR="007C52FB">
        <w:rPr>
          <w:rFonts w:ascii="Times New Roman" w:eastAsia="Times New Roman" w:hAnsi="Times New Roman" w:cs="Times New Roman"/>
          <w:color w:val="000000" w:themeColor="text1"/>
          <w:sz w:val="28"/>
          <w:szCs w:val="28"/>
          <w:lang w:val="en-US"/>
        </w:rPr>
        <w:t xml:space="preserve">và </w:t>
      </w:r>
      <w:r w:rsidR="006D0C73">
        <w:rPr>
          <w:rFonts w:ascii="Times New Roman" w:eastAsia="Times New Roman" w:hAnsi="Times New Roman" w:cs="Times New Roman"/>
          <w:color w:val="000000" w:themeColor="text1"/>
          <w:sz w:val="28"/>
          <w:szCs w:val="28"/>
          <w:lang w:val="en-US"/>
        </w:rPr>
        <w:t xml:space="preserve">tạo điều kiện để </w:t>
      </w:r>
      <w:r w:rsidRPr="003524B5">
        <w:rPr>
          <w:rFonts w:ascii="Times New Roman" w:eastAsia="Times New Roman" w:hAnsi="Times New Roman" w:cs="Times New Roman"/>
          <w:color w:val="000000" w:themeColor="text1"/>
          <w:sz w:val="28"/>
          <w:szCs w:val="28"/>
        </w:rPr>
        <w:t>các tôn giáo</w:t>
      </w:r>
      <w:r w:rsidR="006967F9">
        <w:rPr>
          <w:rFonts w:ascii="Times New Roman" w:eastAsia="Times New Roman" w:hAnsi="Times New Roman" w:cs="Times New Roman"/>
          <w:color w:val="000000" w:themeColor="text1"/>
          <w:sz w:val="28"/>
          <w:szCs w:val="28"/>
          <w:lang w:val="en-US"/>
        </w:rPr>
        <w:t xml:space="preserve"> </w:t>
      </w:r>
      <w:r w:rsidR="006D0C73">
        <w:rPr>
          <w:rFonts w:ascii="Times New Roman" w:eastAsia="Times New Roman" w:hAnsi="Times New Roman" w:cs="Times New Roman"/>
          <w:color w:val="000000" w:themeColor="text1"/>
          <w:sz w:val="28"/>
          <w:szCs w:val="28"/>
          <w:lang w:val="en-US"/>
        </w:rPr>
        <w:t xml:space="preserve">phát huy giá trị văn hóa, đạo đức </w:t>
      </w:r>
      <w:r w:rsidR="007C52FB">
        <w:rPr>
          <w:rFonts w:ascii="Times New Roman" w:eastAsia="Times New Roman" w:hAnsi="Times New Roman" w:cs="Times New Roman"/>
          <w:color w:val="000000" w:themeColor="text1"/>
          <w:sz w:val="28"/>
          <w:szCs w:val="28"/>
          <w:lang w:val="en-US"/>
        </w:rPr>
        <w:t xml:space="preserve">tốt đẹp </w:t>
      </w:r>
      <w:r w:rsidR="006D0C73">
        <w:rPr>
          <w:rFonts w:ascii="Times New Roman" w:eastAsia="Times New Roman" w:hAnsi="Times New Roman" w:cs="Times New Roman"/>
          <w:color w:val="000000" w:themeColor="text1"/>
          <w:sz w:val="28"/>
          <w:szCs w:val="28"/>
          <w:lang w:val="en-US"/>
        </w:rPr>
        <w:t>của tôn giáo trong</w:t>
      </w:r>
      <w:r w:rsidR="003C54D5">
        <w:rPr>
          <w:rFonts w:ascii="Times New Roman" w:eastAsia="Times New Roman" w:hAnsi="Times New Roman" w:cs="Times New Roman"/>
          <w:color w:val="000000" w:themeColor="text1"/>
          <w:sz w:val="28"/>
          <w:szCs w:val="28"/>
          <w:lang w:val="en-US"/>
        </w:rPr>
        <w:t xml:space="preserve"> đời sống</w:t>
      </w:r>
      <w:r w:rsidR="006D0C73">
        <w:rPr>
          <w:rFonts w:ascii="Times New Roman" w:eastAsia="Times New Roman" w:hAnsi="Times New Roman" w:cs="Times New Roman"/>
          <w:color w:val="000000" w:themeColor="text1"/>
          <w:sz w:val="28"/>
          <w:szCs w:val="28"/>
          <w:lang w:val="en-US"/>
        </w:rPr>
        <w:t xml:space="preserve"> xã hội; </w:t>
      </w:r>
      <w:r w:rsidR="0017440E">
        <w:rPr>
          <w:rFonts w:ascii="Times New Roman" w:eastAsia="Times New Roman" w:hAnsi="Times New Roman" w:cs="Times New Roman"/>
          <w:color w:val="000000" w:themeColor="text1"/>
          <w:sz w:val="28"/>
          <w:szCs w:val="28"/>
          <w:lang w:val="en-US"/>
        </w:rPr>
        <w:t xml:space="preserve">vận động chức sắc, chức việc, tín đồ các tôn giáo </w:t>
      </w:r>
      <w:r w:rsidRPr="003524B5">
        <w:rPr>
          <w:rFonts w:ascii="Times New Roman" w:eastAsia="Times New Roman" w:hAnsi="Times New Roman" w:cs="Times New Roman"/>
          <w:color w:val="000000" w:themeColor="text1"/>
          <w:sz w:val="28"/>
          <w:szCs w:val="28"/>
        </w:rPr>
        <w:t xml:space="preserve">tích cực tham gia </w:t>
      </w:r>
      <w:r w:rsidR="00DA4C64">
        <w:rPr>
          <w:rFonts w:ascii="Times New Roman" w:eastAsia="Times New Roman" w:hAnsi="Times New Roman" w:cs="Times New Roman"/>
          <w:color w:val="000000" w:themeColor="text1"/>
          <w:sz w:val="28"/>
          <w:szCs w:val="28"/>
          <w:lang w:val="en-US"/>
        </w:rPr>
        <w:t>ủng hộ, hỗ trợ các hoạt động từ thiện, nhân đạo</w:t>
      </w:r>
      <w:r w:rsidR="009A05ED">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thực hiện nếp sống văn minh</w:t>
      </w:r>
      <w:r w:rsidR="003C54D5">
        <w:rPr>
          <w:rFonts w:ascii="Times New Roman" w:eastAsia="Times New Roman" w:hAnsi="Times New Roman" w:cs="Times New Roman"/>
          <w:color w:val="000000" w:themeColor="text1"/>
          <w:sz w:val="28"/>
          <w:szCs w:val="28"/>
          <w:lang w:val="en-US"/>
        </w:rPr>
        <w:t>, văn hóa tại cơ sở tôn giáo</w:t>
      </w:r>
      <w:r w:rsidRPr="003524B5">
        <w:rPr>
          <w:rFonts w:ascii="Times New Roman" w:eastAsia="Times New Roman" w:hAnsi="Times New Roman" w:cs="Times New Roman"/>
          <w:color w:val="000000" w:themeColor="text1"/>
          <w:sz w:val="28"/>
          <w:szCs w:val="28"/>
        </w:rPr>
        <w:t xml:space="preserve">; nâng cao ý thức trách nhiệm của mỗi </w:t>
      </w:r>
      <w:r w:rsidR="009A05ED">
        <w:rPr>
          <w:rFonts w:ascii="Times New Roman" w:eastAsia="Times New Roman" w:hAnsi="Times New Roman" w:cs="Times New Roman"/>
          <w:color w:val="000000" w:themeColor="text1"/>
          <w:sz w:val="28"/>
          <w:szCs w:val="28"/>
          <w:lang w:val="en-US"/>
        </w:rPr>
        <w:t xml:space="preserve">chức sắc, chức việc, </w:t>
      </w:r>
      <w:r w:rsidRPr="003524B5">
        <w:rPr>
          <w:rFonts w:ascii="Times New Roman" w:eastAsia="Times New Roman" w:hAnsi="Times New Roman" w:cs="Times New Roman"/>
          <w:color w:val="000000" w:themeColor="text1"/>
          <w:sz w:val="28"/>
          <w:szCs w:val="28"/>
        </w:rPr>
        <w:t xml:space="preserve">tín đồ </w:t>
      </w:r>
      <w:r w:rsidR="009A05ED">
        <w:rPr>
          <w:rFonts w:ascii="Times New Roman" w:eastAsia="Times New Roman" w:hAnsi="Times New Roman" w:cs="Times New Roman"/>
          <w:color w:val="000000" w:themeColor="text1"/>
          <w:sz w:val="28"/>
          <w:szCs w:val="28"/>
          <w:lang w:val="en-US"/>
        </w:rPr>
        <w:t xml:space="preserve">các </w:t>
      </w:r>
      <w:r w:rsidRPr="003524B5">
        <w:rPr>
          <w:rFonts w:ascii="Times New Roman" w:eastAsia="Times New Roman" w:hAnsi="Times New Roman" w:cs="Times New Roman"/>
          <w:color w:val="000000" w:themeColor="text1"/>
          <w:sz w:val="28"/>
          <w:szCs w:val="28"/>
        </w:rPr>
        <w:t>tôn giáo trong việc giữ gìn</w:t>
      </w:r>
      <w:r w:rsidR="003C54D5">
        <w:rPr>
          <w:rFonts w:ascii="Times New Roman" w:eastAsia="Times New Roman" w:hAnsi="Times New Roman" w:cs="Times New Roman"/>
          <w:color w:val="000000" w:themeColor="text1"/>
          <w:sz w:val="28"/>
          <w:szCs w:val="28"/>
          <w:lang w:val="en-US"/>
        </w:rPr>
        <w:t>,</w:t>
      </w:r>
      <w:r w:rsidR="00B96AA8">
        <w:rPr>
          <w:rFonts w:ascii="Times New Roman" w:eastAsia="Times New Roman" w:hAnsi="Times New Roman" w:cs="Times New Roman"/>
          <w:color w:val="000000" w:themeColor="text1"/>
          <w:sz w:val="28"/>
          <w:szCs w:val="28"/>
          <w:lang w:val="en-US"/>
        </w:rPr>
        <w:t xml:space="preserve"> đảm bảo an ninh chính trị</w:t>
      </w:r>
      <w:r w:rsidR="003C54D5">
        <w:rPr>
          <w:rFonts w:ascii="Times New Roman" w:eastAsia="Times New Roman" w:hAnsi="Times New Roman" w:cs="Times New Roman"/>
          <w:color w:val="000000" w:themeColor="text1"/>
          <w:sz w:val="28"/>
          <w:szCs w:val="28"/>
          <w:lang w:val="en-US"/>
        </w:rPr>
        <w:t xml:space="preserve">, trật tự </w:t>
      </w:r>
      <w:r w:rsidR="00B96AA8">
        <w:rPr>
          <w:rFonts w:ascii="Times New Roman" w:eastAsia="Times New Roman" w:hAnsi="Times New Roman" w:cs="Times New Roman"/>
          <w:color w:val="000000" w:themeColor="text1"/>
          <w:sz w:val="28"/>
          <w:szCs w:val="28"/>
          <w:lang w:val="en-US"/>
        </w:rPr>
        <w:t>xã hội trên địa bàn thành phố.</w:t>
      </w:r>
    </w:p>
    <w:p w14:paraId="0C5602B8" w14:textId="4FA91B43" w:rsidR="00347447" w:rsidRPr="003524B5" w:rsidRDefault="00347447" w:rsidP="00B60D67">
      <w:pPr>
        <w:spacing w:before="120" w:after="120" w:line="340" w:lineRule="atLeast"/>
        <w:ind w:firstLine="566"/>
        <w:jc w:val="both"/>
        <w:rPr>
          <w:rFonts w:ascii="Times New Roman" w:eastAsia="Times New Roman" w:hAnsi="Times New Roman" w:cs="Times New Roman"/>
          <w:b/>
          <w:bCs/>
          <w:color w:val="000000" w:themeColor="text1"/>
          <w:sz w:val="28"/>
          <w:szCs w:val="28"/>
        </w:rPr>
      </w:pPr>
      <w:r w:rsidRPr="003524B5">
        <w:rPr>
          <w:rFonts w:ascii="Times New Roman" w:eastAsia="Times New Roman" w:hAnsi="Times New Roman" w:cs="Times New Roman"/>
          <w:b/>
          <w:bCs/>
          <w:color w:val="000000" w:themeColor="text1"/>
          <w:sz w:val="28"/>
          <w:szCs w:val="28"/>
          <w:lang w:val="en-US"/>
        </w:rPr>
        <w:t>Điều 1</w:t>
      </w:r>
      <w:r w:rsidR="00E83B1C">
        <w:rPr>
          <w:rFonts w:ascii="Times New Roman" w:eastAsia="Times New Roman" w:hAnsi="Times New Roman" w:cs="Times New Roman"/>
          <w:b/>
          <w:bCs/>
          <w:color w:val="000000" w:themeColor="text1"/>
          <w:sz w:val="28"/>
          <w:szCs w:val="28"/>
          <w:lang w:val="en-US"/>
        </w:rPr>
        <w:t>5</w:t>
      </w:r>
      <w:r w:rsidRPr="003524B5">
        <w:rPr>
          <w:rFonts w:ascii="Times New Roman" w:eastAsia="Times New Roman" w:hAnsi="Times New Roman" w:cs="Times New Roman"/>
          <w:color w:val="000000" w:themeColor="text1"/>
          <w:sz w:val="28"/>
          <w:szCs w:val="28"/>
        </w:rPr>
        <w:t xml:space="preserve">. </w:t>
      </w:r>
      <w:r w:rsidRPr="003524B5">
        <w:rPr>
          <w:rFonts w:ascii="Times New Roman" w:eastAsia="Times New Roman" w:hAnsi="Times New Roman" w:cs="Times New Roman"/>
          <w:b/>
          <w:bCs/>
          <w:color w:val="000000" w:themeColor="text1"/>
          <w:sz w:val="28"/>
          <w:szCs w:val="28"/>
        </w:rPr>
        <w:t>Đề nghị Ban</w:t>
      </w:r>
      <w:r w:rsidRPr="003524B5">
        <w:rPr>
          <w:rFonts w:ascii="Times New Roman" w:eastAsia="Times New Roman" w:hAnsi="Times New Roman" w:cs="Times New Roman"/>
          <w:b/>
          <w:bCs/>
          <w:color w:val="000000" w:themeColor="text1"/>
          <w:sz w:val="28"/>
          <w:szCs w:val="28"/>
          <w:lang w:val="en-US"/>
        </w:rPr>
        <w:t xml:space="preserve"> Tuyên giáo và</w:t>
      </w:r>
      <w:r w:rsidRPr="003524B5">
        <w:rPr>
          <w:rFonts w:ascii="Times New Roman" w:eastAsia="Times New Roman" w:hAnsi="Times New Roman" w:cs="Times New Roman"/>
          <w:b/>
          <w:bCs/>
          <w:color w:val="000000" w:themeColor="text1"/>
          <w:sz w:val="28"/>
          <w:szCs w:val="28"/>
        </w:rPr>
        <w:t xml:space="preserve"> Dân vận Thành ủy</w:t>
      </w:r>
    </w:p>
    <w:p w14:paraId="5AB2F42E" w14:textId="07D76ED5" w:rsidR="00347447" w:rsidRPr="003524B5" w:rsidRDefault="00347447"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lang w:val="en-US"/>
        </w:rPr>
        <w:t>1.</w:t>
      </w:r>
      <w:r w:rsidRPr="003524B5">
        <w:rPr>
          <w:rFonts w:ascii="Times New Roman" w:eastAsia="Times New Roman" w:hAnsi="Times New Roman" w:cs="Times New Roman"/>
          <w:color w:val="000000" w:themeColor="text1"/>
          <w:sz w:val="28"/>
          <w:szCs w:val="28"/>
        </w:rPr>
        <w:t xml:space="preserve"> Chủ trì, phối hợp với các cơ quan, đơn vị liên quan tham mưu </w:t>
      </w:r>
      <w:r w:rsidR="00A275E6">
        <w:rPr>
          <w:rFonts w:ascii="Times New Roman" w:eastAsia="Times New Roman" w:hAnsi="Times New Roman" w:cs="Times New Roman"/>
          <w:color w:val="000000" w:themeColor="text1"/>
          <w:sz w:val="28"/>
          <w:szCs w:val="28"/>
          <w:lang w:val="en-US"/>
        </w:rPr>
        <w:t>với</w:t>
      </w:r>
      <w:r w:rsidRPr="003524B5">
        <w:rPr>
          <w:rFonts w:ascii="Times New Roman" w:eastAsia="Times New Roman" w:hAnsi="Times New Roman" w:cs="Times New Roman"/>
          <w:color w:val="000000" w:themeColor="text1"/>
          <w:sz w:val="28"/>
          <w:szCs w:val="28"/>
        </w:rPr>
        <w:t xml:space="preserve"> Thường trực Thành ủy ban hành các chủ trương, chính sách để lãnh đạo, chỉ đạo công tác </w:t>
      </w:r>
      <w:r w:rsidR="00115C55">
        <w:rPr>
          <w:rFonts w:ascii="Times New Roman" w:eastAsia="Times New Roman" w:hAnsi="Times New Roman" w:cs="Times New Roman"/>
          <w:color w:val="000000" w:themeColor="text1"/>
          <w:sz w:val="28"/>
          <w:szCs w:val="28"/>
        </w:rPr>
        <w:t>dân tộc, tín ngưỡng, tôn giáo</w:t>
      </w:r>
      <w:r w:rsidR="00B96AA8">
        <w:rPr>
          <w:rFonts w:ascii="Times New Roman" w:eastAsia="Times New Roman" w:hAnsi="Times New Roman" w:cs="Times New Roman"/>
          <w:color w:val="000000" w:themeColor="text1"/>
          <w:sz w:val="28"/>
          <w:szCs w:val="28"/>
          <w:lang w:val="en-US"/>
        </w:rPr>
        <w:t xml:space="preserve"> trong tình hình mới</w:t>
      </w:r>
      <w:r w:rsidRPr="003524B5">
        <w:rPr>
          <w:rFonts w:ascii="Times New Roman" w:eastAsia="Times New Roman" w:hAnsi="Times New Roman" w:cs="Times New Roman"/>
          <w:color w:val="000000" w:themeColor="text1"/>
          <w:sz w:val="28"/>
          <w:szCs w:val="28"/>
        </w:rPr>
        <w:t>;</w:t>
      </w:r>
      <w:r w:rsidRPr="003524B5">
        <w:rPr>
          <w:rFonts w:ascii="Times New Roman" w:eastAsia="Times New Roman" w:hAnsi="Times New Roman" w:cs="Times New Roman"/>
          <w:color w:val="000000" w:themeColor="text1"/>
          <w:sz w:val="28"/>
          <w:szCs w:val="28"/>
          <w:lang w:val="en-US"/>
        </w:rPr>
        <w:t xml:space="preserve"> </w:t>
      </w:r>
      <w:r w:rsidR="00A275E6">
        <w:rPr>
          <w:rFonts w:ascii="Times New Roman" w:eastAsia="Times New Roman" w:hAnsi="Times New Roman" w:cs="Times New Roman"/>
          <w:color w:val="000000" w:themeColor="text1"/>
          <w:sz w:val="28"/>
          <w:szCs w:val="28"/>
          <w:lang w:val="en-US"/>
        </w:rPr>
        <w:t>định hướng</w:t>
      </w:r>
      <w:r w:rsidR="00127256">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lang w:val="en-US"/>
        </w:rPr>
        <w:t xml:space="preserve">chủ trương giải quyết những vấn đề phức tạp liên quan đến </w:t>
      </w:r>
      <w:r w:rsidR="00115C55">
        <w:rPr>
          <w:rFonts w:ascii="Times New Roman" w:eastAsia="Times New Roman" w:hAnsi="Times New Roman" w:cs="Times New Roman"/>
          <w:color w:val="000000" w:themeColor="text1"/>
          <w:sz w:val="28"/>
          <w:szCs w:val="28"/>
          <w:lang w:val="en-US"/>
        </w:rPr>
        <w:t>dân tộc, tín ngưỡng, tôn giáo</w:t>
      </w:r>
      <w:r w:rsidRPr="003524B5">
        <w:rPr>
          <w:rFonts w:ascii="Times New Roman" w:eastAsia="Times New Roman" w:hAnsi="Times New Roman" w:cs="Times New Roman"/>
          <w:color w:val="000000" w:themeColor="text1"/>
          <w:sz w:val="28"/>
          <w:szCs w:val="28"/>
          <w:lang w:val="en-US"/>
        </w:rPr>
        <w:t xml:space="preserve"> vượt thẩm quyền giải quyết của cơ quan chuyên môn.</w:t>
      </w:r>
    </w:p>
    <w:p w14:paraId="1E4E706A" w14:textId="6D19D6DC" w:rsidR="00347447" w:rsidRDefault="00347447"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sidRPr="003524B5">
        <w:rPr>
          <w:rFonts w:ascii="Times New Roman" w:eastAsia="Times New Roman" w:hAnsi="Times New Roman" w:cs="Times New Roman"/>
          <w:color w:val="000000" w:themeColor="text1"/>
          <w:sz w:val="28"/>
          <w:szCs w:val="28"/>
          <w:lang w:val="en-US"/>
        </w:rPr>
        <w:t>2. P</w:t>
      </w:r>
      <w:r w:rsidRPr="003524B5">
        <w:rPr>
          <w:rFonts w:ascii="Times New Roman" w:eastAsia="Times New Roman" w:hAnsi="Times New Roman" w:cs="Times New Roman"/>
          <w:color w:val="000000" w:themeColor="text1"/>
          <w:sz w:val="28"/>
          <w:szCs w:val="28"/>
        </w:rPr>
        <w:t>hối hợp với các cơ quan, đơn vị</w:t>
      </w:r>
      <w:r w:rsidR="0083797D">
        <w:rPr>
          <w:rFonts w:ascii="Times New Roman" w:eastAsia="Times New Roman" w:hAnsi="Times New Roman" w:cs="Times New Roman"/>
          <w:color w:val="000000" w:themeColor="text1"/>
          <w:sz w:val="28"/>
          <w:szCs w:val="28"/>
          <w:lang w:val="en-US"/>
        </w:rPr>
        <w:t xml:space="preserve"> liên quan định hướng dư luận về công tác</w:t>
      </w:r>
      <w:r w:rsidRPr="003524B5">
        <w:rPr>
          <w:rFonts w:ascii="Times New Roman" w:eastAsia="Times New Roman" w:hAnsi="Times New Roman" w:cs="Times New Roman"/>
          <w:color w:val="000000" w:themeColor="text1"/>
          <w:sz w:val="28"/>
          <w:szCs w:val="28"/>
        </w:rPr>
        <w:t xml:space="preserve"> tuyên truyền, vận động chức sắc, chức việc, nhà tu hành, tín đồ </w:t>
      </w:r>
      <w:r w:rsidR="00127256">
        <w:rPr>
          <w:rFonts w:ascii="Times New Roman" w:eastAsia="Times New Roman" w:hAnsi="Times New Roman" w:cs="Times New Roman"/>
          <w:color w:val="000000" w:themeColor="text1"/>
          <w:sz w:val="28"/>
          <w:szCs w:val="28"/>
          <w:lang w:val="en-US"/>
        </w:rPr>
        <w:t xml:space="preserve">các </w:t>
      </w:r>
      <w:r w:rsidRPr="003524B5">
        <w:rPr>
          <w:rFonts w:ascii="Times New Roman" w:eastAsia="Times New Roman" w:hAnsi="Times New Roman" w:cs="Times New Roman"/>
          <w:color w:val="000000" w:themeColor="text1"/>
          <w:sz w:val="28"/>
          <w:szCs w:val="28"/>
        </w:rPr>
        <w:t>tôn giáo, những người chuyên thực hành tín ngưỡng</w:t>
      </w:r>
      <w:r w:rsidR="00651A41" w:rsidRPr="003524B5">
        <w:rPr>
          <w:rFonts w:ascii="Times New Roman" w:eastAsia="Times New Roman" w:hAnsi="Times New Roman" w:cs="Times New Roman"/>
          <w:color w:val="000000" w:themeColor="text1"/>
          <w:sz w:val="28"/>
          <w:szCs w:val="28"/>
          <w:lang w:val="en-US"/>
        </w:rPr>
        <w:t>, người có uy tín trong cộng đồng và đồng bào dân tộc thiểu số</w:t>
      </w:r>
      <w:r w:rsidRPr="003524B5">
        <w:rPr>
          <w:rFonts w:ascii="Times New Roman" w:eastAsia="Times New Roman" w:hAnsi="Times New Roman" w:cs="Times New Roman"/>
          <w:color w:val="000000" w:themeColor="text1"/>
          <w:sz w:val="28"/>
          <w:szCs w:val="28"/>
        </w:rPr>
        <w:t xml:space="preserve"> thực hiện tốt chủ trương, đường lối của Đảng</w:t>
      </w:r>
      <w:r w:rsidR="0048585C">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 xml:space="preserve">chính sách, pháp luật của Nhà nước về </w:t>
      </w:r>
      <w:r w:rsidR="00115C55">
        <w:rPr>
          <w:rFonts w:ascii="Times New Roman" w:eastAsia="Times New Roman" w:hAnsi="Times New Roman" w:cs="Times New Roman"/>
          <w:color w:val="000000" w:themeColor="text1"/>
          <w:sz w:val="28"/>
          <w:szCs w:val="28"/>
        </w:rPr>
        <w:t>dân tộc, tín ngưỡng, tôn giáo</w:t>
      </w:r>
      <w:r w:rsidR="0048585C">
        <w:rPr>
          <w:rFonts w:ascii="Times New Roman" w:eastAsia="Times New Roman" w:hAnsi="Times New Roman" w:cs="Times New Roman"/>
          <w:color w:val="000000" w:themeColor="text1"/>
          <w:sz w:val="28"/>
          <w:szCs w:val="28"/>
          <w:lang w:val="en-US"/>
        </w:rPr>
        <w:t>;</w:t>
      </w:r>
      <w:r w:rsidRPr="003524B5">
        <w:rPr>
          <w:rFonts w:ascii="Times New Roman" w:eastAsia="Times New Roman" w:hAnsi="Times New Roman" w:cs="Times New Roman"/>
          <w:color w:val="000000" w:themeColor="text1"/>
          <w:sz w:val="28"/>
          <w:szCs w:val="28"/>
          <w:lang w:val="en-US"/>
        </w:rPr>
        <w:t xml:space="preserve"> đấu tranh ngăn chặn các hoạt động lợi dụng </w:t>
      </w:r>
      <w:r w:rsidR="00115C55">
        <w:rPr>
          <w:rFonts w:ascii="Times New Roman" w:eastAsia="Times New Roman" w:hAnsi="Times New Roman" w:cs="Times New Roman"/>
          <w:color w:val="000000" w:themeColor="text1"/>
          <w:sz w:val="28"/>
          <w:szCs w:val="28"/>
          <w:lang w:val="en-US"/>
        </w:rPr>
        <w:t>dân tộc, tín ngưỡng, tôn giáo</w:t>
      </w:r>
      <w:r w:rsidR="00127256">
        <w:rPr>
          <w:rFonts w:ascii="Times New Roman" w:eastAsia="Times New Roman" w:hAnsi="Times New Roman" w:cs="Times New Roman"/>
          <w:color w:val="000000" w:themeColor="text1"/>
          <w:sz w:val="28"/>
          <w:szCs w:val="28"/>
          <w:lang w:val="en-US"/>
        </w:rPr>
        <w:t>, các hiện tượng tín ngưỡng, tôn giáo mới, tà đạo</w:t>
      </w:r>
      <w:r w:rsidRPr="003524B5">
        <w:rPr>
          <w:rFonts w:ascii="Times New Roman" w:eastAsia="Times New Roman" w:hAnsi="Times New Roman" w:cs="Times New Roman"/>
          <w:color w:val="000000" w:themeColor="text1"/>
          <w:sz w:val="28"/>
          <w:szCs w:val="28"/>
          <w:lang w:val="en-US"/>
        </w:rPr>
        <w:t xml:space="preserve"> gây mất ổn định an ninh chính trị, trật tự an toàn xã hội</w:t>
      </w:r>
      <w:r w:rsidR="00C03392">
        <w:rPr>
          <w:rFonts w:ascii="Times New Roman" w:eastAsia="Times New Roman" w:hAnsi="Times New Roman" w:cs="Times New Roman"/>
          <w:color w:val="000000" w:themeColor="text1"/>
          <w:sz w:val="28"/>
          <w:szCs w:val="28"/>
          <w:lang w:val="en-US"/>
        </w:rPr>
        <w:t xml:space="preserve"> trên địa bàn thành phố.</w:t>
      </w:r>
    </w:p>
    <w:p w14:paraId="2BBDE7D8" w14:textId="7FC34CAD" w:rsidR="00675103" w:rsidRPr="003524B5" w:rsidRDefault="00675103" w:rsidP="00B60D67">
      <w:pPr>
        <w:spacing w:before="120" w:after="120" w:line="340" w:lineRule="atLeast"/>
        <w:ind w:firstLine="566"/>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xml:space="preserve">3. </w:t>
      </w:r>
      <w:r w:rsidR="0083797D">
        <w:rPr>
          <w:rFonts w:ascii="Times New Roman" w:eastAsia="Times New Roman" w:hAnsi="Times New Roman" w:cs="Times New Roman"/>
          <w:color w:val="000000" w:themeColor="text1"/>
          <w:sz w:val="28"/>
          <w:szCs w:val="28"/>
          <w:lang w:val="en-US"/>
        </w:rPr>
        <w:t>Cho</w:t>
      </w:r>
      <w:r>
        <w:rPr>
          <w:rFonts w:ascii="Times New Roman" w:eastAsia="Times New Roman" w:hAnsi="Times New Roman" w:cs="Times New Roman"/>
          <w:color w:val="000000" w:themeColor="text1"/>
          <w:sz w:val="28"/>
          <w:szCs w:val="28"/>
          <w:lang w:val="en-US"/>
        </w:rPr>
        <w:t xml:space="preserve"> ý kiến bằng văn bản theo đề nghị của cơ quan chủ trì về các nội dung: Thành lập, chia, tách, sáp nhập, hợp nhất tổ chức tôn giáo, tổ chức tôn giáo trực thuộc</w:t>
      </w:r>
      <w:r w:rsidR="00D67B96">
        <w:rPr>
          <w:rFonts w:ascii="Times New Roman" w:eastAsia="Times New Roman" w:hAnsi="Times New Roman" w:cs="Times New Roman"/>
          <w:color w:val="000000" w:themeColor="text1"/>
          <w:sz w:val="28"/>
          <w:szCs w:val="28"/>
          <w:lang w:val="en-US"/>
        </w:rPr>
        <w:t>; giao đất mới cho tổ chức tôn giáo, tổ chức tôn giáo trực thuộc; tổ chức cuộc lễ</w:t>
      </w:r>
      <w:r w:rsidR="0048585C">
        <w:rPr>
          <w:rFonts w:ascii="Times New Roman" w:eastAsia="Times New Roman" w:hAnsi="Times New Roman" w:cs="Times New Roman"/>
          <w:color w:val="000000" w:themeColor="text1"/>
          <w:sz w:val="28"/>
          <w:szCs w:val="28"/>
          <w:lang w:val="en-US"/>
        </w:rPr>
        <w:t>,</w:t>
      </w:r>
      <w:r w:rsidR="00D67B96">
        <w:rPr>
          <w:rFonts w:ascii="Times New Roman" w:eastAsia="Times New Roman" w:hAnsi="Times New Roman" w:cs="Times New Roman"/>
          <w:color w:val="000000" w:themeColor="text1"/>
          <w:sz w:val="28"/>
          <w:szCs w:val="28"/>
          <w:lang w:val="en-US"/>
        </w:rPr>
        <w:t xml:space="preserve"> giảng đạo </w:t>
      </w:r>
      <w:r w:rsidR="005C1618">
        <w:rPr>
          <w:rFonts w:ascii="Times New Roman" w:eastAsia="Times New Roman" w:hAnsi="Times New Roman" w:cs="Times New Roman"/>
          <w:color w:val="000000" w:themeColor="text1"/>
          <w:sz w:val="28"/>
          <w:szCs w:val="28"/>
          <w:lang w:val="en-US"/>
        </w:rPr>
        <w:t xml:space="preserve">ngoài cơ sở </w:t>
      </w:r>
      <w:r w:rsidR="009B749D">
        <w:rPr>
          <w:rFonts w:ascii="Times New Roman" w:eastAsia="Times New Roman" w:hAnsi="Times New Roman" w:cs="Times New Roman"/>
          <w:color w:val="000000" w:themeColor="text1"/>
          <w:sz w:val="28"/>
          <w:szCs w:val="28"/>
          <w:lang w:val="vi-VN"/>
        </w:rPr>
        <w:t xml:space="preserve">tín ngưỡng, </w:t>
      </w:r>
      <w:r w:rsidR="005C1618">
        <w:rPr>
          <w:rFonts w:ascii="Times New Roman" w:eastAsia="Times New Roman" w:hAnsi="Times New Roman" w:cs="Times New Roman"/>
          <w:color w:val="000000" w:themeColor="text1"/>
          <w:sz w:val="28"/>
          <w:szCs w:val="28"/>
          <w:lang w:val="en-US"/>
        </w:rPr>
        <w:t>tôn giáo có quy mô lớn; tổ chức đại hội của tôn giáo; thành lập cơ sở đào tạo tôn giáo; hoạt động tôn giáo có yếu tố nước ngoài.</w:t>
      </w:r>
    </w:p>
    <w:p w14:paraId="423B54F8" w14:textId="2420CB7F" w:rsidR="00347447" w:rsidRPr="003524B5" w:rsidRDefault="00347447" w:rsidP="00B60D67">
      <w:pPr>
        <w:spacing w:before="120" w:after="120" w:line="340" w:lineRule="atLeast"/>
        <w:ind w:firstLine="566"/>
        <w:jc w:val="both"/>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Điều 1</w:t>
      </w:r>
      <w:r w:rsidR="00E83B1C">
        <w:rPr>
          <w:rFonts w:ascii="Times New Roman" w:eastAsia="Times New Roman" w:hAnsi="Times New Roman" w:cs="Times New Roman"/>
          <w:b/>
          <w:color w:val="000000" w:themeColor="text1"/>
          <w:sz w:val="28"/>
          <w:szCs w:val="28"/>
          <w:lang w:val="en-US"/>
        </w:rPr>
        <w:t>6</w:t>
      </w:r>
      <w:r w:rsidRPr="003524B5">
        <w:rPr>
          <w:rFonts w:ascii="Times New Roman" w:eastAsia="Times New Roman" w:hAnsi="Times New Roman" w:cs="Times New Roman"/>
          <w:b/>
          <w:color w:val="000000" w:themeColor="text1"/>
          <w:sz w:val="28"/>
          <w:szCs w:val="28"/>
        </w:rPr>
        <w:t xml:space="preserve">. Trách nhiệm của các cơ quan, đơn vị khác có liên quan </w:t>
      </w:r>
    </w:p>
    <w:p w14:paraId="79378C5A" w14:textId="1B9A2EFD" w:rsidR="00347447" w:rsidRPr="003524B5" w:rsidRDefault="00347447"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Sở Giáo dục và Đào tạo, Sở Ngoại vụ, Sở Y tế, Sở Tư pháp, Văn phòng Ủy ban nhân dân thành phố</w:t>
      </w:r>
      <w:r w:rsidR="003B686D">
        <w:rPr>
          <w:rFonts w:ascii="Times New Roman" w:eastAsia="Times New Roman" w:hAnsi="Times New Roman" w:cs="Times New Roman"/>
          <w:color w:val="000000" w:themeColor="text1"/>
          <w:sz w:val="28"/>
          <w:szCs w:val="28"/>
          <w:lang w:val="en-US"/>
        </w:rPr>
        <w:t xml:space="preserve">, </w:t>
      </w:r>
      <w:r w:rsidRPr="003524B5">
        <w:rPr>
          <w:rFonts w:ascii="Times New Roman" w:eastAsia="Times New Roman" w:hAnsi="Times New Roman" w:cs="Times New Roman"/>
          <w:color w:val="000000" w:themeColor="text1"/>
          <w:sz w:val="28"/>
          <w:szCs w:val="28"/>
        </w:rPr>
        <w:t xml:space="preserve">các cơ quan, đơn vị và các tổ chức chính trị - xã hội khác có liên quan </w:t>
      </w:r>
      <w:r w:rsidR="003B686D">
        <w:rPr>
          <w:rFonts w:ascii="Times New Roman" w:eastAsia="Times New Roman" w:hAnsi="Times New Roman" w:cs="Times New Roman"/>
          <w:color w:val="000000" w:themeColor="text1"/>
          <w:sz w:val="28"/>
          <w:szCs w:val="28"/>
          <w:lang w:val="en-US"/>
        </w:rPr>
        <w:t xml:space="preserve">phối hợp </w:t>
      </w:r>
      <w:r w:rsidRPr="003524B5">
        <w:rPr>
          <w:rFonts w:ascii="Times New Roman" w:eastAsia="Times New Roman" w:hAnsi="Times New Roman" w:cs="Times New Roman"/>
          <w:color w:val="000000" w:themeColor="text1"/>
          <w:sz w:val="28"/>
          <w:szCs w:val="28"/>
        </w:rPr>
        <w:t>có trách nhiệm:</w:t>
      </w:r>
    </w:p>
    <w:p w14:paraId="631045DD" w14:textId="33BEFCAB" w:rsidR="00347447" w:rsidRPr="003524B5" w:rsidRDefault="00347447"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lastRenderedPageBreak/>
        <w:t>1. C</w:t>
      </w:r>
      <w:r w:rsidR="003B686D">
        <w:rPr>
          <w:rFonts w:ascii="Times New Roman" w:eastAsia="Times New Roman" w:hAnsi="Times New Roman" w:cs="Times New Roman"/>
          <w:color w:val="000000" w:themeColor="text1"/>
          <w:sz w:val="28"/>
          <w:szCs w:val="28"/>
          <w:lang w:val="en-US"/>
        </w:rPr>
        <w:t>h</w:t>
      </w:r>
      <w:r w:rsidRPr="003524B5">
        <w:rPr>
          <w:rFonts w:ascii="Times New Roman" w:eastAsia="Times New Roman" w:hAnsi="Times New Roman" w:cs="Times New Roman"/>
          <w:color w:val="000000" w:themeColor="text1"/>
          <w:sz w:val="28"/>
          <w:szCs w:val="28"/>
        </w:rPr>
        <w:t xml:space="preserve">ủ trì thực hiện những nội dung có liên quan đến lĩnh vực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theo chức năng, nhiệm vụ</w:t>
      </w:r>
      <w:r w:rsidR="003B686D">
        <w:rPr>
          <w:rFonts w:ascii="Times New Roman" w:eastAsia="Times New Roman" w:hAnsi="Times New Roman" w:cs="Times New Roman"/>
          <w:color w:val="000000" w:themeColor="text1"/>
          <w:sz w:val="28"/>
          <w:szCs w:val="28"/>
          <w:lang w:val="en-US"/>
        </w:rPr>
        <w:t xml:space="preserve">, thẩm quyền </w:t>
      </w:r>
      <w:r w:rsidRPr="003524B5">
        <w:rPr>
          <w:rFonts w:ascii="Times New Roman" w:eastAsia="Times New Roman" w:hAnsi="Times New Roman" w:cs="Times New Roman"/>
          <w:color w:val="000000" w:themeColor="text1"/>
          <w:sz w:val="28"/>
          <w:szCs w:val="28"/>
        </w:rPr>
        <w:t>được giao; trường hợp cần thiết, đề nghị các cơ quan, đơn vị, địa phương liên quan phối hợp thực hiện.</w:t>
      </w:r>
    </w:p>
    <w:p w14:paraId="02552228" w14:textId="4EC91216" w:rsidR="00347447" w:rsidRPr="003524B5" w:rsidRDefault="00347447"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2. Phối hợp </w:t>
      </w:r>
      <w:r w:rsidR="0083797D">
        <w:rPr>
          <w:rFonts w:ascii="Times New Roman" w:eastAsia="Times New Roman" w:hAnsi="Times New Roman" w:cs="Times New Roman"/>
          <w:color w:val="000000" w:themeColor="text1"/>
          <w:sz w:val="28"/>
          <w:szCs w:val="28"/>
          <w:lang w:val="en-US"/>
        </w:rPr>
        <w:t xml:space="preserve">thực hiện </w:t>
      </w:r>
      <w:r w:rsidRPr="003524B5">
        <w:rPr>
          <w:rFonts w:ascii="Times New Roman" w:eastAsia="Times New Roman" w:hAnsi="Times New Roman" w:cs="Times New Roman"/>
          <w:color w:val="000000" w:themeColor="text1"/>
          <w:sz w:val="28"/>
          <w:szCs w:val="28"/>
        </w:rPr>
        <w:t xml:space="preserve">theo đề nghị của cơ quan được giao chủ trì đề xuất hoặc giải quyết các vấn đề có liên quan đến lĩnh vực </w:t>
      </w:r>
      <w:r w:rsidR="00115C55">
        <w:rPr>
          <w:rFonts w:ascii="Times New Roman" w:eastAsia="Times New Roman" w:hAnsi="Times New Roman" w:cs="Times New Roman"/>
          <w:color w:val="000000" w:themeColor="text1"/>
          <w:sz w:val="28"/>
          <w:szCs w:val="28"/>
        </w:rPr>
        <w:t>dân tộc, tín ngưỡng, tôn giáo</w:t>
      </w:r>
      <w:r w:rsidRPr="003524B5">
        <w:rPr>
          <w:rFonts w:ascii="Times New Roman" w:eastAsia="Times New Roman" w:hAnsi="Times New Roman" w:cs="Times New Roman"/>
          <w:color w:val="000000" w:themeColor="text1"/>
          <w:sz w:val="28"/>
          <w:szCs w:val="28"/>
        </w:rPr>
        <w:t xml:space="preserve"> theo quy định</w:t>
      </w:r>
      <w:r w:rsidR="003B686D">
        <w:rPr>
          <w:rFonts w:ascii="Times New Roman" w:eastAsia="Times New Roman" w:hAnsi="Times New Roman" w:cs="Times New Roman"/>
          <w:color w:val="000000" w:themeColor="text1"/>
          <w:sz w:val="28"/>
          <w:szCs w:val="28"/>
          <w:lang w:val="en-US"/>
        </w:rPr>
        <w:t xml:space="preserve"> của pháp luật</w:t>
      </w:r>
      <w:r w:rsidRPr="003524B5">
        <w:rPr>
          <w:rFonts w:ascii="Times New Roman" w:eastAsia="Times New Roman" w:hAnsi="Times New Roman" w:cs="Times New Roman"/>
          <w:color w:val="000000" w:themeColor="text1"/>
          <w:sz w:val="28"/>
          <w:szCs w:val="28"/>
        </w:rPr>
        <w:t>.</w:t>
      </w:r>
    </w:p>
    <w:p w14:paraId="1BC3F13C" w14:textId="77777777" w:rsidR="00784067" w:rsidRDefault="00784067" w:rsidP="00B60D67">
      <w:pPr>
        <w:spacing w:before="120" w:after="120" w:line="340" w:lineRule="atLeast"/>
        <w:jc w:val="center"/>
        <w:rPr>
          <w:rFonts w:ascii="Times New Roman" w:eastAsia="Times New Roman" w:hAnsi="Times New Roman" w:cs="Times New Roman"/>
          <w:b/>
          <w:color w:val="000000" w:themeColor="text1"/>
          <w:sz w:val="28"/>
          <w:szCs w:val="28"/>
        </w:rPr>
      </w:pPr>
    </w:p>
    <w:p w14:paraId="170BF71B" w14:textId="6BD66A96" w:rsidR="00347447" w:rsidRPr="003524B5" w:rsidRDefault="00347447" w:rsidP="00B60D67">
      <w:pPr>
        <w:spacing w:before="120" w:after="120" w:line="340" w:lineRule="atLeast"/>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Chương III</w:t>
      </w:r>
    </w:p>
    <w:p w14:paraId="41137E7C" w14:textId="44EF7BE3" w:rsidR="00347447" w:rsidRDefault="00347447" w:rsidP="00B60D67">
      <w:pPr>
        <w:spacing w:before="120" w:after="120" w:line="340" w:lineRule="atLeast"/>
        <w:jc w:val="center"/>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TỔ CHỨC THỰC HIỆN</w:t>
      </w:r>
    </w:p>
    <w:p w14:paraId="32709519" w14:textId="77777777" w:rsidR="00B60D67" w:rsidRPr="003524B5" w:rsidRDefault="00B60D67" w:rsidP="00B60D67">
      <w:pPr>
        <w:spacing w:before="120" w:after="120" w:line="340" w:lineRule="atLeast"/>
        <w:jc w:val="center"/>
        <w:rPr>
          <w:rFonts w:ascii="Times New Roman" w:eastAsia="Times New Roman" w:hAnsi="Times New Roman" w:cs="Times New Roman"/>
          <w:color w:val="000000" w:themeColor="text1"/>
          <w:sz w:val="28"/>
          <w:szCs w:val="28"/>
        </w:rPr>
      </w:pPr>
    </w:p>
    <w:p w14:paraId="23E823F4" w14:textId="379DC195" w:rsidR="00347447" w:rsidRPr="003524B5" w:rsidRDefault="00347447" w:rsidP="00B60D67">
      <w:pPr>
        <w:spacing w:before="120" w:after="120" w:line="340" w:lineRule="atLeast"/>
        <w:ind w:firstLine="566"/>
        <w:jc w:val="both"/>
        <w:rPr>
          <w:rFonts w:ascii="Times New Roman" w:eastAsia="Times New Roman" w:hAnsi="Times New Roman" w:cs="Times New Roman"/>
          <w:b/>
          <w:color w:val="000000" w:themeColor="text1"/>
          <w:sz w:val="28"/>
          <w:szCs w:val="28"/>
        </w:rPr>
      </w:pPr>
      <w:r w:rsidRPr="003524B5">
        <w:rPr>
          <w:rFonts w:ascii="Times New Roman" w:eastAsia="Times New Roman" w:hAnsi="Times New Roman" w:cs="Times New Roman"/>
          <w:b/>
          <w:color w:val="000000" w:themeColor="text1"/>
          <w:sz w:val="28"/>
          <w:szCs w:val="28"/>
        </w:rPr>
        <w:t>Điều 1</w:t>
      </w:r>
      <w:r w:rsidR="00E83B1C">
        <w:rPr>
          <w:rFonts w:ascii="Times New Roman" w:eastAsia="Times New Roman" w:hAnsi="Times New Roman" w:cs="Times New Roman"/>
          <w:b/>
          <w:color w:val="000000" w:themeColor="text1"/>
          <w:sz w:val="28"/>
          <w:szCs w:val="28"/>
          <w:lang w:val="en-US"/>
        </w:rPr>
        <w:t>7</w:t>
      </w:r>
      <w:r w:rsidRPr="003524B5">
        <w:rPr>
          <w:rFonts w:ascii="Times New Roman" w:eastAsia="Times New Roman" w:hAnsi="Times New Roman" w:cs="Times New Roman"/>
          <w:b/>
          <w:color w:val="000000" w:themeColor="text1"/>
          <w:sz w:val="28"/>
          <w:szCs w:val="28"/>
        </w:rPr>
        <w:t>. Trách nhiệm thi hành</w:t>
      </w:r>
    </w:p>
    <w:p w14:paraId="1BB8175E" w14:textId="0EE8296E" w:rsidR="00347447" w:rsidRPr="003524B5" w:rsidRDefault="00347447"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1. Sở Nội vụ có trách nhiệm</w:t>
      </w:r>
      <w:r w:rsidR="00B85136">
        <w:rPr>
          <w:rFonts w:ascii="Times New Roman" w:eastAsia="Times New Roman" w:hAnsi="Times New Roman" w:cs="Times New Roman"/>
          <w:color w:val="000000" w:themeColor="text1"/>
          <w:sz w:val="28"/>
          <w:szCs w:val="28"/>
          <w:lang w:val="en-US"/>
        </w:rPr>
        <w:t xml:space="preserve"> tuyên truyền,</w:t>
      </w:r>
      <w:r w:rsidRPr="003524B5">
        <w:rPr>
          <w:rFonts w:ascii="Times New Roman" w:eastAsia="Times New Roman" w:hAnsi="Times New Roman" w:cs="Times New Roman"/>
          <w:color w:val="000000" w:themeColor="text1"/>
          <w:sz w:val="28"/>
          <w:szCs w:val="28"/>
        </w:rPr>
        <w:t xml:space="preserve"> </w:t>
      </w:r>
      <w:r w:rsidR="00B85136">
        <w:rPr>
          <w:rFonts w:ascii="Times New Roman" w:eastAsia="Times New Roman" w:hAnsi="Times New Roman" w:cs="Times New Roman"/>
          <w:color w:val="000000" w:themeColor="text1"/>
          <w:sz w:val="28"/>
          <w:szCs w:val="28"/>
          <w:lang w:val="en-US"/>
        </w:rPr>
        <w:t>p</w:t>
      </w:r>
      <w:r w:rsidRPr="003524B5">
        <w:rPr>
          <w:rFonts w:ascii="Times New Roman" w:eastAsia="Times New Roman" w:hAnsi="Times New Roman" w:cs="Times New Roman"/>
          <w:color w:val="000000" w:themeColor="text1"/>
          <w:sz w:val="28"/>
          <w:szCs w:val="28"/>
        </w:rPr>
        <w:t xml:space="preserve">hổ biến, đôn đốc, kiểm tra, giám sát việc thực hiện Quy chế; định kỳ 03 (ba) năm sơ kết, </w:t>
      </w:r>
      <w:r w:rsidR="00B85136">
        <w:rPr>
          <w:rFonts w:ascii="Times New Roman" w:eastAsia="Times New Roman" w:hAnsi="Times New Roman" w:cs="Times New Roman"/>
          <w:color w:val="000000" w:themeColor="text1"/>
          <w:sz w:val="28"/>
          <w:szCs w:val="28"/>
          <w:lang w:val="en-US"/>
        </w:rPr>
        <w:t xml:space="preserve">05 (năm) năm tổng kết </w:t>
      </w:r>
      <w:r w:rsidRPr="003524B5">
        <w:rPr>
          <w:rFonts w:ascii="Times New Roman" w:eastAsia="Times New Roman" w:hAnsi="Times New Roman" w:cs="Times New Roman"/>
          <w:color w:val="000000" w:themeColor="text1"/>
          <w:sz w:val="28"/>
          <w:szCs w:val="28"/>
        </w:rPr>
        <w:t xml:space="preserve">báo cáo Ủy ban nhân dân thành phố </w:t>
      </w:r>
      <w:r w:rsidR="00B85136">
        <w:rPr>
          <w:rFonts w:ascii="Times New Roman" w:eastAsia="Times New Roman" w:hAnsi="Times New Roman" w:cs="Times New Roman"/>
          <w:color w:val="000000" w:themeColor="text1"/>
          <w:sz w:val="28"/>
          <w:szCs w:val="28"/>
          <w:lang w:val="en-US"/>
        </w:rPr>
        <w:t>tình hình</w:t>
      </w:r>
      <w:r w:rsidRPr="003524B5">
        <w:rPr>
          <w:rFonts w:ascii="Times New Roman" w:eastAsia="Times New Roman" w:hAnsi="Times New Roman" w:cs="Times New Roman"/>
          <w:color w:val="000000" w:themeColor="text1"/>
          <w:sz w:val="28"/>
          <w:szCs w:val="28"/>
        </w:rPr>
        <w:t xml:space="preserve"> thực hiện</w:t>
      </w:r>
      <w:r w:rsidR="00B85136">
        <w:rPr>
          <w:rFonts w:ascii="Times New Roman" w:eastAsia="Times New Roman" w:hAnsi="Times New Roman" w:cs="Times New Roman"/>
          <w:color w:val="000000" w:themeColor="text1"/>
          <w:sz w:val="28"/>
          <w:szCs w:val="28"/>
          <w:lang w:val="en-US"/>
        </w:rPr>
        <w:t xml:space="preserve"> Quy chế</w:t>
      </w:r>
      <w:r w:rsidRPr="003524B5">
        <w:rPr>
          <w:rFonts w:ascii="Times New Roman" w:eastAsia="Times New Roman" w:hAnsi="Times New Roman" w:cs="Times New Roman"/>
          <w:color w:val="000000" w:themeColor="text1"/>
          <w:sz w:val="28"/>
          <w:szCs w:val="28"/>
        </w:rPr>
        <w:t>.</w:t>
      </w:r>
    </w:p>
    <w:p w14:paraId="00652ED2" w14:textId="0974687A" w:rsidR="00347447" w:rsidRDefault="00347447"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r w:rsidRPr="003524B5">
        <w:rPr>
          <w:rFonts w:ascii="Times New Roman" w:eastAsia="Times New Roman" w:hAnsi="Times New Roman" w:cs="Times New Roman"/>
          <w:color w:val="000000" w:themeColor="text1"/>
          <w:sz w:val="28"/>
          <w:szCs w:val="28"/>
        </w:rPr>
        <w:t xml:space="preserve">2. Các cơ quan, đơn vị, địa phương liên quan thực hiện </w:t>
      </w:r>
      <w:r w:rsidR="000756D5">
        <w:rPr>
          <w:rFonts w:ascii="Times New Roman" w:eastAsia="Times New Roman" w:hAnsi="Times New Roman" w:cs="Times New Roman"/>
          <w:color w:val="000000" w:themeColor="text1"/>
          <w:sz w:val="28"/>
          <w:szCs w:val="28"/>
          <w:lang w:val="en-US"/>
        </w:rPr>
        <w:t xml:space="preserve">định kỳ báo cáo với cơ quan </w:t>
      </w:r>
      <w:r w:rsidRPr="003524B5">
        <w:rPr>
          <w:rFonts w:ascii="Times New Roman" w:eastAsia="Times New Roman" w:hAnsi="Times New Roman" w:cs="Times New Roman"/>
          <w:color w:val="000000" w:themeColor="text1"/>
          <w:sz w:val="28"/>
          <w:szCs w:val="28"/>
        </w:rPr>
        <w:t xml:space="preserve">quản lý nhà nước cấp trên về kết quả thực hiện Quy chế này theo quy định; trong quá trình thực hiện có phát sinh vướng mắc, phản ánh về Sở Nội vụ (qua Ban </w:t>
      </w:r>
      <w:r w:rsidRPr="003524B5">
        <w:rPr>
          <w:rFonts w:ascii="Times New Roman" w:eastAsia="Times New Roman" w:hAnsi="Times New Roman" w:cs="Times New Roman"/>
          <w:color w:val="000000" w:themeColor="text1"/>
          <w:sz w:val="28"/>
          <w:szCs w:val="28"/>
          <w:lang w:val="en-US"/>
        </w:rPr>
        <w:t xml:space="preserve">Dân tộc và </w:t>
      </w:r>
      <w:r w:rsidRPr="003524B5">
        <w:rPr>
          <w:rFonts w:ascii="Times New Roman" w:eastAsia="Times New Roman" w:hAnsi="Times New Roman" w:cs="Times New Roman"/>
          <w:color w:val="000000" w:themeColor="text1"/>
          <w:sz w:val="28"/>
          <w:szCs w:val="28"/>
        </w:rPr>
        <w:t>Tôn giáo</w:t>
      </w:r>
      <w:r w:rsidR="009B749D">
        <w:rPr>
          <w:rFonts w:ascii="Times New Roman" w:eastAsia="Times New Roman" w:hAnsi="Times New Roman" w:cs="Times New Roman"/>
          <w:color w:val="000000" w:themeColor="text1"/>
          <w:sz w:val="28"/>
          <w:szCs w:val="28"/>
          <w:lang w:val="vi-VN"/>
        </w:rPr>
        <w:t xml:space="preserve">, sđt: 08031256, </w:t>
      </w:r>
      <w:r w:rsidR="003E1A27" w:rsidRPr="003E1A27">
        <w:rPr>
          <w:rFonts w:ascii="Times New Roman" w:eastAsia="Times New Roman" w:hAnsi="Times New Roman" w:cs="Times New Roman"/>
          <w:color w:val="000000" w:themeColor="text1"/>
          <w:sz w:val="28"/>
          <w:szCs w:val="28"/>
          <w:lang w:val="vi-VN"/>
        </w:rPr>
        <w:t xml:space="preserve">địa chỉ </w:t>
      </w:r>
      <w:r w:rsidR="003E1A27">
        <w:rPr>
          <w:rFonts w:ascii="Times New Roman" w:eastAsia="Times New Roman" w:hAnsi="Times New Roman" w:cs="Times New Roman"/>
          <w:color w:val="000000" w:themeColor="text1"/>
          <w:sz w:val="28"/>
          <w:szCs w:val="28"/>
          <w:lang w:val="vi-VN"/>
        </w:rPr>
        <w:t xml:space="preserve">hòm thư điện tử </w:t>
      </w:r>
      <w:r w:rsidR="003E1A27" w:rsidRPr="003E1A27">
        <w:rPr>
          <w:rFonts w:ascii="Times New Roman" w:eastAsia="Times New Roman" w:hAnsi="Times New Roman" w:cs="Times New Roman"/>
          <w:color w:val="000000" w:themeColor="text1"/>
          <w:sz w:val="28"/>
          <w:szCs w:val="28"/>
          <w:lang w:val="vi-VN"/>
        </w:rPr>
        <w:t>Bantg@haiphong.gov.vn</w:t>
      </w:r>
      <w:r w:rsidRPr="003524B5">
        <w:rPr>
          <w:rFonts w:ascii="Times New Roman" w:eastAsia="Times New Roman" w:hAnsi="Times New Roman" w:cs="Times New Roman"/>
          <w:color w:val="000000" w:themeColor="text1"/>
          <w:sz w:val="28"/>
          <w:szCs w:val="28"/>
        </w:rPr>
        <w:t>) để tổng hợp, báo cáo Ủy ban nhân dân thành phố xem xét, quyết định./.</w:t>
      </w:r>
    </w:p>
    <w:p w14:paraId="58B78B87" w14:textId="14708CFE" w:rsidR="00382A62" w:rsidRDefault="00382A62"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p>
    <w:p w14:paraId="3CDDA2AC" w14:textId="77777777" w:rsidR="00382A62" w:rsidRPr="003524B5" w:rsidRDefault="00382A62" w:rsidP="00B60D67">
      <w:pPr>
        <w:spacing w:before="120" w:after="120" w:line="340" w:lineRule="atLeast"/>
        <w:ind w:firstLine="566"/>
        <w:jc w:val="both"/>
        <w:rPr>
          <w:rFonts w:ascii="Times New Roman" w:eastAsia="Times New Roman" w:hAnsi="Times New Roman" w:cs="Times New Roman"/>
          <w:color w:val="000000" w:themeColor="text1"/>
          <w:sz w:val="28"/>
          <w:szCs w:val="28"/>
        </w:rPr>
      </w:pPr>
    </w:p>
    <w:sectPr w:rsidR="00382A62" w:rsidRPr="003524B5" w:rsidSect="00F60C94">
      <w:headerReference w:type="default" r:id="rId6"/>
      <w:pgSz w:w="11909" w:h="16834"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8E00" w14:textId="77777777" w:rsidR="005A6F7B" w:rsidRDefault="005A6F7B">
      <w:pPr>
        <w:spacing w:line="240" w:lineRule="auto"/>
      </w:pPr>
      <w:r>
        <w:separator/>
      </w:r>
    </w:p>
  </w:endnote>
  <w:endnote w:type="continuationSeparator" w:id="0">
    <w:p w14:paraId="5BDBBB0A" w14:textId="77777777" w:rsidR="005A6F7B" w:rsidRDefault="005A6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A978" w14:textId="77777777" w:rsidR="005A6F7B" w:rsidRDefault="005A6F7B">
      <w:pPr>
        <w:spacing w:line="240" w:lineRule="auto"/>
      </w:pPr>
      <w:r>
        <w:separator/>
      </w:r>
    </w:p>
  </w:footnote>
  <w:footnote w:type="continuationSeparator" w:id="0">
    <w:p w14:paraId="633660A3" w14:textId="77777777" w:rsidR="005A6F7B" w:rsidRDefault="005A6F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38782416"/>
      <w:docPartObj>
        <w:docPartGallery w:val="Page Numbers (Top of Page)"/>
        <w:docPartUnique/>
      </w:docPartObj>
    </w:sdtPr>
    <w:sdtEndPr>
      <w:rPr>
        <w:noProof/>
      </w:rPr>
    </w:sdtEndPr>
    <w:sdtContent>
      <w:p w14:paraId="1D79B541" w14:textId="55EA7773" w:rsidR="00540F32" w:rsidRPr="003524B5" w:rsidRDefault="00540F32">
        <w:pPr>
          <w:pStyle w:val="Header"/>
          <w:jc w:val="center"/>
          <w:rPr>
            <w:rFonts w:ascii="Times New Roman" w:hAnsi="Times New Roman" w:cs="Times New Roman"/>
            <w:sz w:val="24"/>
            <w:szCs w:val="24"/>
          </w:rPr>
        </w:pPr>
        <w:r w:rsidRPr="003524B5">
          <w:rPr>
            <w:rFonts w:ascii="Times New Roman" w:hAnsi="Times New Roman" w:cs="Times New Roman"/>
            <w:sz w:val="24"/>
            <w:szCs w:val="24"/>
          </w:rPr>
          <w:fldChar w:fldCharType="begin"/>
        </w:r>
        <w:r w:rsidRPr="003524B5">
          <w:rPr>
            <w:rFonts w:ascii="Times New Roman" w:hAnsi="Times New Roman" w:cs="Times New Roman"/>
            <w:sz w:val="24"/>
            <w:szCs w:val="24"/>
          </w:rPr>
          <w:instrText xml:space="preserve"> PAGE   \* MERGEFORMAT </w:instrText>
        </w:r>
        <w:r w:rsidRPr="003524B5">
          <w:rPr>
            <w:rFonts w:ascii="Times New Roman" w:hAnsi="Times New Roman" w:cs="Times New Roman"/>
            <w:sz w:val="24"/>
            <w:szCs w:val="24"/>
          </w:rPr>
          <w:fldChar w:fldCharType="separate"/>
        </w:r>
        <w:r w:rsidRPr="003524B5">
          <w:rPr>
            <w:rFonts w:ascii="Times New Roman" w:hAnsi="Times New Roman" w:cs="Times New Roman"/>
            <w:noProof/>
            <w:sz w:val="24"/>
            <w:szCs w:val="24"/>
          </w:rPr>
          <w:t>2</w:t>
        </w:r>
        <w:r w:rsidRPr="003524B5">
          <w:rPr>
            <w:rFonts w:ascii="Times New Roman" w:hAnsi="Times New Roman" w:cs="Times New Roman"/>
            <w:noProof/>
            <w:sz w:val="24"/>
            <w:szCs w:val="24"/>
          </w:rPr>
          <w:fldChar w:fldCharType="end"/>
        </w:r>
      </w:p>
    </w:sdtContent>
  </w:sdt>
  <w:p w14:paraId="000000CF" w14:textId="77777777" w:rsidR="001708A5" w:rsidRDefault="001708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A5"/>
    <w:rsid w:val="00001B60"/>
    <w:rsid w:val="0000590B"/>
    <w:rsid w:val="000103D5"/>
    <w:rsid w:val="00014750"/>
    <w:rsid w:val="000161CE"/>
    <w:rsid w:val="00053EED"/>
    <w:rsid w:val="00064CA4"/>
    <w:rsid w:val="00073FCB"/>
    <w:rsid w:val="000756D5"/>
    <w:rsid w:val="00093453"/>
    <w:rsid w:val="00095D43"/>
    <w:rsid w:val="000B2F0F"/>
    <w:rsid w:val="000C16CE"/>
    <w:rsid w:val="000D2375"/>
    <w:rsid w:val="000D5543"/>
    <w:rsid w:val="000E0EFC"/>
    <w:rsid w:val="00105C85"/>
    <w:rsid w:val="00110594"/>
    <w:rsid w:val="00115C55"/>
    <w:rsid w:val="00124FE6"/>
    <w:rsid w:val="00127256"/>
    <w:rsid w:val="00130C68"/>
    <w:rsid w:val="0013739A"/>
    <w:rsid w:val="00155B56"/>
    <w:rsid w:val="001636D2"/>
    <w:rsid w:val="001708A5"/>
    <w:rsid w:val="0017440E"/>
    <w:rsid w:val="001748E8"/>
    <w:rsid w:val="00197AB3"/>
    <w:rsid w:val="001A10DD"/>
    <w:rsid w:val="001C3AE5"/>
    <w:rsid w:val="001C5C3B"/>
    <w:rsid w:val="001D3F6C"/>
    <w:rsid w:val="001F2D0E"/>
    <w:rsid w:val="001F3100"/>
    <w:rsid w:val="002141D5"/>
    <w:rsid w:val="00215636"/>
    <w:rsid w:val="00220E08"/>
    <w:rsid w:val="002301AE"/>
    <w:rsid w:val="00233BB0"/>
    <w:rsid w:val="00252FE0"/>
    <w:rsid w:val="00272209"/>
    <w:rsid w:val="002768B3"/>
    <w:rsid w:val="00277D73"/>
    <w:rsid w:val="002851F1"/>
    <w:rsid w:val="002906FA"/>
    <w:rsid w:val="00290B9D"/>
    <w:rsid w:val="002B4F85"/>
    <w:rsid w:val="002B6DAB"/>
    <w:rsid w:val="002C304E"/>
    <w:rsid w:val="002C5746"/>
    <w:rsid w:val="002D3A28"/>
    <w:rsid w:val="002D71C1"/>
    <w:rsid w:val="002E2341"/>
    <w:rsid w:val="002E5359"/>
    <w:rsid w:val="002F1DD3"/>
    <w:rsid w:val="002F4F3F"/>
    <w:rsid w:val="002F55F5"/>
    <w:rsid w:val="003027F3"/>
    <w:rsid w:val="00302C76"/>
    <w:rsid w:val="003159E3"/>
    <w:rsid w:val="00316A7B"/>
    <w:rsid w:val="0031739E"/>
    <w:rsid w:val="00322503"/>
    <w:rsid w:val="00325614"/>
    <w:rsid w:val="00332A07"/>
    <w:rsid w:val="00345943"/>
    <w:rsid w:val="00346E06"/>
    <w:rsid w:val="00347447"/>
    <w:rsid w:val="003524B5"/>
    <w:rsid w:val="00356B99"/>
    <w:rsid w:val="00364B83"/>
    <w:rsid w:val="00373EBB"/>
    <w:rsid w:val="003752A9"/>
    <w:rsid w:val="00375D5D"/>
    <w:rsid w:val="00382A62"/>
    <w:rsid w:val="00394001"/>
    <w:rsid w:val="003A6F3A"/>
    <w:rsid w:val="003B29DF"/>
    <w:rsid w:val="003B686D"/>
    <w:rsid w:val="003C54D5"/>
    <w:rsid w:val="003D30AF"/>
    <w:rsid w:val="003E1A27"/>
    <w:rsid w:val="003E5592"/>
    <w:rsid w:val="003E7247"/>
    <w:rsid w:val="003E77FC"/>
    <w:rsid w:val="003F52E1"/>
    <w:rsid w:val="004112CC"/>
    <w:rsid w:val="00415AEA"/>
    <w:rsid w:val="00423289"/>
    <w:rsid w:val="00423B9E"/>
    <w:rsid w:val="0044204E"/>
    <w:rsid w:val="00442642"/>
    <w:rsid w:val="00447B85"/>
    <w:rsid w:val="00452CAD"/>
    <w:rsid w:val="004541EC"/>
    <w:rsid w:val="0045446F"/>
    <w:rsid w:val="00465C60"/>
    <w:rsid w:val="00473D92"/>
    <w:rsid w:val="00483357"/>
    <w:rsid w:val="0048585C"/>
    <w:rsid w:val="004925EC"/>
    <w:rsid w:val="00495DF8"/>
    <w:rsid w:val="004A6935"/>
    <w:rsid w:val="004C1E95"/>
    <w:rsid w:val="004C7486"/>
    <w:rsid w:val="004E6466"/>
    <w:rsid w:val="004F04A3"/>
    <w:rsid w:val="004F5FFE"/>
    <w:rsid w:val="005008E4"/>
    <w:rsid w:val="005122DC"/>
    <w:rsid w:val="005169D1"/>
    <w:rsid w:val="005250DD"/>
    <w:rsid w:val="0053502A"/>
    <w:rsid w:val="00540F32"/>
    <w:rsid w:val="005535B9"/>
    <w:rsid w:val="00557A96"/>
    <w:rsid w:val="005844A8"/>
    <w:rsid w:val="00585770"/>
    <w:rsid w:val="0059537F"/>
    <w:rsid w:val="005A1BF6"/>
    <w:rsid w:val="005A6F7B"/>
    <w:rsid w:val="005B4A73"/>
    <w:rsid w:val="005C1618"/>
    <w:rsid w:val="005C3657"/>
    <w:rsid w:val="005E3797"/>
    <w:rsid w:val="005E4A02"/>
    <w:rsid w:val="005E591B"/>
    <w:rsid w:val="005F2FF4"/>
    <w:rsid w:val="005F4628"/>
    <w:rsid w:val="006037D3"/>
    <w:rsid w:val="00611480"/>
    <w:rsid w:val="0062762C"/>
    <w:rsid w:val="00632FCA"/>
    <w:rsid w:val="0063638F"/>
    <w:rsid w:val="00637378"/>
    <w:rsid w:val="00651A41"/>
    <w:rsid w:val="0065479A"/>
    <w:rsid w:val="006734F8"/>
    <w:rsid w:val="00675103"/>
    <w:rsid w:val="00676720"/>
    <w:rsid w:val="006830A1"/>
    <w:rsid w:val="00685166"/>
    <w:rsid w:val="00687958"/>
    <w:rsid w:val="006934F0"/>
    <w:rsid w:val="00694C52"/>
    <w:rsid w:val="00695895"/>
    <w:rsid w:val="006967F9"/>
    <w:rsid w:val="00697BB8"/>
    <w:rsid w:val="006A1442"/>
    <w:rsid w:val="006A1FB4"/>
    <w:rsid w:val="006B33F5"/>
    <w:rsid w:val="006C03E1"/>
    <w:rsid w:val="006D02E8"/>
    <w:rsid w:val="006D0C73"/>
    <w:rsid w:val="006D20BB"/>
    <w:rsid w:val="006D6394"/>
    <w:rsid w:val="006D6833"/>
    <w:rsid w:val="006D7D2D"/>
    <w:rsid w:val="006E0183"/>
    <w:rsid w:val="006E1ABF"/>
    <w:rsid w:val="006E574D"/>
    <w:rsid w:val="006F05A2"/>
    <w:rsid w:val="006F069A"/>
    <w:rsid w:val="006F06C0"/>
    <w:rsid w:val="00701AF8"/>
    <w:rsid w:val="00701E6D"/>
    <w:rsid w:val="007023CE"/>
    <w:rsid w:val="007052A2"/>
    <w:rsid w:val="007106F5"/>
    <w:rsid w:val="00721FC9"/>
    <w:rsid w:val="00725316"/>
    <w:rsid w:val="00733213"/>
    <w:rsid w:val="00734742"/>
    <w:rsid w:val="007443EA"/>
    <w:rsid w:val="00746679"/>
    <w:rsid w:val="007509F7"/>
    <w:rsid w:val="00751670"/>
    <w:rsid w:val="00751C6D"/>
    <w:rsid w:val="007757DC"/>
    <w:rsid w:val="0078211A"/>
    <w:rsid w:val="00783011"/>
    <w:rsid w:val="00783738"/>
    <w:rsid w:val="00784067"/>
    <w:rsid w:val="00793EDE"/>
    <w:rsid w:val="00795D1C"/>
    <w:rsid w:val="007A375A"/>
    <w:rsid w:val="007A5C2F"/>
    <w:rsid w:val="007B06EF"/>
    <w:rsid w:val="007B20C8"/>
    <w:rsid w:val="007B471E"/>
    <w:rsid w:val="007B5ABA"/>
    <w:rsid w:val="007B7215"/>
    <w:rsid w:val="007C4999"/>
    <w:rsid w:val="007C52FB"/>
    <w:rsid w:val="007C6B8F"/>
    <w:rsid w:val="007E248B"/>
    <w:rsid w:val="007E3B8C"/>
    <w:rsid w:val="007F083B"/>
    <w:rsid w:val="007F5B88"/>
    <w:rsid w:val="007F6110"/>
    <w:rsid w:val="007F6436"/>
    <w:rsid w:val="00803C9A"/>
    <w:rsid w:val="0081320D"/>
    <w:rsid w:val="008210F7"/>
    <w:rsid w:val="00836F9E"/>
    <w:rsid w:val="0083797D"/>
    <w:rsid w:val="00877AA4"/>
    <w:rsid w:val="008B5D09"/>
    <w:rsid w:val="008C41A5"/>
    <w:rsid w:val="008D4142"/>
    <w:rsid w:val="008E2DCD"/>
    <w:rsid w:val="008F4888"/>
    <w:rsid w:val="009024E0"/>
    <w:rsid w:val="00905888"/>
    <w:rsid w:val="00912BB5"/>
    <w:rsid w:val="009205E3"/>
    <w:rsid w:val="00932F86"/>
    <w:rsid w:val="00951F5A"/>
    <w:rsid w:val="00971582"/>
    <w:rsid w:val="009763BA"/>
    <w:rsid w:val="00977FA9"/>
    <w:rsid w:val="00980E51"/>
    <w:rsid w:val="00982DB0"/>
    <w:rsid w:val="00983AC5"/>
    <w:rsid w:val="009927BE"/>
    <w:rsid w:val="009A05ED"/>
    <w:rsid w:val="009A15FF"/>
    <w:rsid w:val="009B4C5C"/>
    <w:rsid w:val="009B6D47"/>
    <w:rsid w:val="009B749D"/>
    <w:rsid w:val="009C5D75"/>
    <w:rsid w:val="009C71F5"/>
    <w:rsid w:val="009D3040"/>
    <w:rsid w:val="009D67DB"/>
    <w:rsid w:val="00A04A2C"/>
    <w:rsid w:val="00A257BC"/>
    <w:rsid w:val="00A275E6"/>
    <w:rsid w:val="00A32493"/>
    <w:rsid w:val="00A3272C"/>
    <w:rsid w:val="00A368EB"/>
    <w:rsid w:val="00A45B1D"/>
    <w:rsid w:val="00A61809"/>
    <w:rsid w:val="00A640A0"/>
    <w:rsid w:val="00A66604"/>
    <w:rsid w:val="00A70891"/>
    <w:rsid w:val="00A87F5C"/>
    <w:rsid w:val="00A9110F"/>
    <w:rsid w:val="00AA2628"/>
    <w:rsid w:val="00AB6AF0"/>
    <w:rsid w:val="00AC06F6"/>
    <w:rsid w:val="00AC51C8"/>
    <w:rsid w:val="00AC581A"/>
    <w:rsid w:val="00AD30E6"/>
    <w:rsid w:val="00AD3A4F"/>
    <w:rsid w:val="00AF05BF"/>
    <w:rsid w:val="00AF50BD"/>
    <w:rsid w:val="00B1131F"/>
    <w:rsid w:val="00B2122D"/>
    <w:rsid w:val="00B34067"/>
    <w:rsid w:val="00B35AA6"/>
    <w:rsid w:val="00B4005A"/>
    <w:rsid w:val="00B46066"/>
    <w:rsid w:val="00B555D8"/>
    <w:rsid w:val="00B60D67"/>
    <w:rsid w:val="00B63B62"/>
    <w:rsid w:val="00B63BEB"/>
    <w:rsid w:val="00B84090"/>
    <w:rsid w:val="00B85136"/>
    <w:rsid w:val="00B953F2"/>
    <w:rsid w:val="00B96AA8"/>
    <w:rsid w:val="00BA2D52"/>
    <w:rsid w:val="00BC5E78"/>
    <w:rsid w:val="00BE24FF"/>
    <w:rsid w:val="00BE73E4"/>
    <w:rsid w:val="00BE7E17"/>
    <w:rsid w:val="00BF4D04"/>
    <w:rsid w:val="00C03392"/>
    <w:rsid w:val="00C0742D"/>
    <w:rsid w:val="00C22FD2"/>
    <w:rsid w:val="00C308B0"/>
    <w:rsid w:val="00C31FAB"/>
    <w:rsid w:val="00C36F06"/>
    <w:rsid w:val="00C37130"/>
    <w:rsid w:val="00C45B17"/>
    <w:rsid w:val="00C569C3"/>
    <w:rsid w:val="00C64608"/>
    <w:rsid w:val="00C66F8C"/>
    <w:rsid w:val="00C67B17"/>
    <w:rsid w:val="00C75E1E"/>
    <w:rsid w:val="00C8343D"/>
    <w:rsid w:val="00CB0A52"/>
    <w:rsid w:val="00CB3B7B"/>
    <w:rsid w:val="00CD2564"/>
    <w:rsid w:val="00CE3CD3"/>
    <w:rsid w:val="00D0085F"/>
    <w:rsid w:val="00D02E97"/>
    <w:rsid w:val="00D07184"/>
    <w:rsid w:val="00D16412"/>
    <w:rsid w:val="00D31AE2"/>
    <w:rsid w:val="00D42D92"/>
    <w:rsid w:val="00D4402C"/>
    <w:rsid w:val="00D44122"/>
    <w:rsid w:val="00D67B96"/>
    <w:rsid w:val="00D741B2"/>
    <w:rsid w:val="00D7566B"/>
    <w:rsid w:val="00D822FC"/>
    <w:rsid w:val="00D86AE5"/>
    <w:rsid w:val="00D92A73"/>
    <w:rsid w:val="00D950A4"/>
    <w:rsid w:val="00D977DC"/>
    <w:rsid w:val="00DA4C64"/>
    <w:rsid w:val="00DB3BC7"/>
    <w:rsid w:val="00DB4FCB"/>
    <w:rsid w:val="00DC0AEE"/>
    <w:rsid w:val="00DC2182"/>
    <w:rsid w:val="00DD0D3F"/>
    <w:rsid w:val="00DD7E75"/>
    <w:rsid w:val="00DE5DB5"/>
    <w:rsid w:val="00DF0087"/>
    <w:rsid w:val="00DF21B8"/>
    <w:rsid w:val="00E02C92"/>
    <w:rsid w:val="00E11B15"/>
    <w:rsid w:val="00E15D28"/>
    <w:rsid w:val="00E206B4"/>
    <w:rsid w:val="00E30DEA"/>
    <w:rsid w:val="00E32E7C"/>
    <w:rsid w:val="00E34ED7"/>
    <w:rsid w:val="00E402E2"/>
    <w:rsid w:val="00E447FB"/>
    <w:rsid w:val="00E45054"/>
    <w:rsid w:val="00E51970"/>
    <w:rsid w:val="00E64210"/>
    <w:rsid w:val="00E76005"/>
    <w:rsid w:val="00E76177"/>
    <w:rsid w:val="00E83B1C"/>
    <w:rsid w:val="00E905B9"/>
    <w:rsid w:val="00E90FB2"/>
    <w:rsid w:val="00E915EC"/>
    <w:rsid w:val="00E91C2B"/>
    <w:rsid w:val="00EA2C1E"/>
    <w:rsid w:val="00EA7F61"/>
    <w:rsid w:val="00EB41B5"/>
    <w:rsid w:val="00EC2106"/>
    <w:rsid w:val="00EC798B"/>
    <w:rsid w:val="00ED03A5"/>
    <w:rsid w:val="00ED6BE5"/>
    <w:rsid w:val="00ED7A22"/>
    <w:rsid w:val="00EE279E"/>
    <w:rsid w:val="00EF534E"/>
    <w:rsid w:val="00EF7919"/>
    <w:rsid w:val="00F06136"/>
    <w:rsid w:val="00F06F9C"/>
    <w:rsid w:val="00F10052"/>
    <w:rsid w:val="00F40A11"/>
    <w:rsid w:val="00F42AA6"/>
    <w:rsid w:val="00F47B65"/>
    <w:rsid w:val="00F60121"/>
    <w:rsid w:val="00F60C94"/>
    <w:rsid w:val="00F65A40"/>
    <w:rsid w:val="00F8425C"/>
    <w:rsid w:val="00F8575B"/>
    <w:rsid w:val="00FA4E7B"/>
    <w:rsid w:val="00FD38DE"/>
    <w:rsid w:val="00FE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0D28"/>
  <w15:docId w15:val="{ECB643E7-5F09-4EE9-A348-4B5E3B6D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40F32"/>
    <w:pPr>
      <w:tabs>
        <w:tab w:val="center" w:pos="4680"/>
        <w:tab w:val="right" w:pos="9360"/>
      </w:tabs>
      <w:spacing w:line="240" w:lineRule="auto"/>
    </w:pPr>
  </w:style>
  <w:style w:type="character" w:customStyle="1" w:styleId="HeaderChar">
    <w:name w:val="Header Char"/>
    <w:basedOn w:val="DefaultParagraphFont"/>
    <w:link w:val="Header"/>
    <w:uiPriority w:val="99"/>
    <w:rsid w:val="00540F32"/>
  </w:style>
  <w:style w:type="paragraph" w:styleId="Footer">
    <w:name w:val="footer"/>
    <w:basedOn w:val="Normal"/>
    <w:link w:val="FooterChar"/>
    <w:uiPriority w:val="99"/>
    <w:unhideWhenUsed/>
    <w:rsid w:val="00540F32"/>
    <w:pPr>
      <w:tabs>
        <w:tab w:val="center" w:pos="4680"/>
        <w:tab w:val="right" w:pos="9360"/>
      </w:tabs>
      <w:spacing w:line="240" w:lineRule="auto"/>
    </w:pPr>
  </w:style>
  <w:style w:type="character" w:customStyle="1" w:styleId="FooterChar">
    <w:name w:val="Footer Char"/>
    <w:basedOn w:val="DefaultParagraphFont"/>
    <w:link w:val="Footer"/>
    <w:uiPriority w:val="99"/>
    <w:rsid w:val="00540F32"/>
  </w:style>
  <w:style w:type="paragraph" w:styleId="NormalWeb">
    <w:name w:val="Normal (Web)"/>
    <w:basedOn w:val="Normal"/>
    <w:uiPriority w:val="99"/>
    <w:semiHidden/>
    <w:unhideWhenUsed/>
    <w:rsid w:val="0058577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7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15</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Dell</cp:lastModifiedBy>
  <cp:revision>27</cp:revision>
  <cp:lastPrinted>2025-07-28T03:17:00Z</cp:lastPrinted>
  <dcterms:created xsi:type="dcterms:W3CDTF">2025-07-24T09:33:00Z</dcterms:created>
  <dcterms:modified xsi:type="dcterms:W3CDTF">2025-07-28T04:22:00Z</dcterms:modified>
</cp:coreProperties>
</file>