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4003"/>
        <w:gridCol w:w="5069"/>
      </w:tblGrid>
      <w:tr w:rsidR="00B82867" w:rsidRPr="00B82867" w14:paraId="1C9A5781" w14:textId="77777777" w:rsidTr="00063C24">
        <w:tc>
          <w:tcPr>
            <w:tcW w:w="4003" w:type="dxa"/>
          </w:tcPr>
          <w:p w14:paraId="71C45863" w14:textId="77777777" w:rsidR="00A26CA3" w:rsidRPr="00B82867" w:rsidRDefault="00A26CA3" w:rsidP="00EA2981">
            <w:pPr>
              <w:spacing w:after="0" w:line="240" w:lineRule="auto"/>
              <w:jc w:val="center"/>
              <w:rPr>
                <w:sz w:val="26"/>
              </w:rPr>
            </w:pPr>
            <w:r w:rsidRPr="00B82867">
              <w:rPr>
                <w:sz w:val="26"/>
              </w:rPr>
              <w:t>UBND THÀNH PHỐ HẢI PHÒNG</w:t>
            </w:r>
          </w:p>
          <w:p w14:paraId="147FB405" w14:textId="77777777" w:rsidR="00A26CA3" w:rsidRPr="00B82867" w:rsidRDefault="00A26CA3" w:rsidP="00EA2981">
            <w:pPr>
              <w:spacing w:after="0" w:line="240" w:lineRule="auto"/>
              <w:jc w:val="center"/>
              <w:rPr>
                <w:b/>
                <w:sz w:val="24"/>
                <w:szCs w:val="26"/>
              </w:rPr>
            </w:pPr>
            <w:r w:rsidRPr="00B82867">
              <w:rPr>
                <w:b/>
                <w:sz w:val="24"/>
                <w:szCs w:val="26"/>
              </w:rPr>
              <w:t xml:space="preserve">SỞ NÔNG NGHIỆP VÀ </w:t>
            </w:r>
          </w:p>
          <w:p w14:paraId="0229E695" w14:textId="329AFBA8" w:rsidR="00A26CA3" w:rsidRPr="00B82867" w:rsidRDefault="00A26CA3" w:rsidP="00EA2981">
            <w:pPr>
              <w:spacing w:after="0" w:line="240" w:lineRule="auto"/>
              <w:jc w:val="center"/>
              <w:rPr>
                <w:b/>
                <w:sz w:val="26"/>
                <w:szCs w:val="26"/>
              </w:rPr>
            </w:pPr>
            <w:r w:rsidRPr="00B82867">
              <w:rPr>
                <w:noProof/>
                <w:sz w:val="26"/>
                <w:lang w:val="vi-VN" w:eastAsia="vi-VN"/>
              </w:rPr>
              <mc:AlternateContent>
                <mc:Choice Requires="wps">
                  <w:drawing>
                    <wp:anchor distT="0" distB="0" distL="114300" distR="114300" simplePos="0" relativeHeight="251660288" behindDoc="0" locked="0" layoutInCell="1" allowOverlap="1" wp14:anchorId="3EE747FD" wp14:editId="49C19B69">
                      <wp:simplePos x="0" y="0"/>
                      <wp:positionH relativeFrom="column">
                        <wp:posOffset>842010</wp:posOffset>
                      </wp:positionH>
                      <wp:positionV relativeFrom="paragraph">
                        <wp:posOffset>191135</wp:posOffset>
                      </wp:positionV>
                      <wp:extent cx="742950" cy="0"/>
                      <wp:effectExtent l="0" t="0" r="19050" b="19050"/>
                      <wp:wrapNone/>
                      <wp:docPr id="2"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D5F9C7" id="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5.05pt" to="124.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GSBQ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">
                      <o:lock v:ext="edit" shapetype="f"/>
                    </v:line>
                  </w:pict>
                </mc:Fallback>
              </mc:AlternateContent>
            </w:r>
            <w:r w:rsidRPr="00B82867">
              <w:rPr>
                <w:b/>
                <w:sz w:val="24"/>
                <w:szCs w:val="26"/>
              </w:rPr>
              <w:t xml:space="preserve">PHÁT TRIỂN NÔNG THÔN </w:t>
            </w:r>
            <w:r w:rsidR="00063C24">
              <w:rPr>
                <w:b/>
                <w:sz w:val="24"/>
                <w:szCs w:val="26"/>
              </w:rPr>
              <w:t xml:space="preserve"> </w:t>
            </w:r>
          </w:p>
        </w:tc>
        <w:tc>
          <w:tcPr>
            <w:tcW w:w="5069" w:type="dxa"/>
          </w:tcPr>
          <w:p w14:paraId="1C7F8F8A" w14:textId="7EB52B9A" w:rsidR="00A26CA3" w:rsidRPr="00B82867" w:rsidRDefault="00063C24" w:rsidP="00063C24">
            <w:pPr>
              <w:spacing w:after="0" w:line="240" w:lineRule="auto"/>
              <w:ind w:left="-142" w:right="-108"/>
              <w:rPr>
                <w:b/>
                <w:sz w:val="24"/>
                <w:szCs w:val="26"/>
              </w:rPr>
            </w:pPr>
            <w:r>
              <w:rPr>
                <w:b/>
                <w:sz w:val="24"/>
                <w:szCs w:val="26"/>
              </w:rPr>
              <w:t xml:space="preserve"> </w:t>
            </w:r>
            <w:r w:rsidR="00A26CA3" w:rsidRPr="00B82867">
              <w:rPr>
                <w:b/>
                <w:sz w:val="24"/>
                <w:szCs w:val="26"/>
              </w:rPr>
              <w:t>CỘNG HOÀ XÃ HỘI CHỦ NGHĨA VIỆT NAM</w:t>
            </w:r>
          </w:p>
          <w:p w14:paraId="64B25775" w14:textId="77777777" w:rsidR="00A26CA3" w:rsidRPr="00B82867" w:rsidRDefault="00A26CA3" w:rsidP="00EA2981">
            <w:pPr>
              <w:spacing w:after="0" w:line="240" w:lineRule="auto"/>
              <w:jc w:val="center"/>
              <w:rPr>
                <w:b/>
                <w:sz w:val="26"/>
                <w:szCs w:val="26"/>
              </w:rPr>
            </w:pPr>
            <w:r w:rsidRPr="00B82867">
              <w:rPr>
                <w:b/>
                <w:noProof/>
                <w:sz w:val="26"/>
                <w:szCs w:val="26"/>
                <w:lang w:val="vi-VN" w:eastAsia="vi-VN"/>
              </w:rPr>
              <mc:AlternateContent>
                <mc:Choice Requires="wps">
                  <w:drawing>
                    <wp:anchor distT="0" distB="0" distL="114300" distR="114300" simplePos="0" relativeHeight="251659264" behindDoc="0" locked="0" layoutInCell="1" allowOverlap="1" wp14:anchorId="2373F791" wp14:editId="32ED4926">
                      <wp:simplePos x="0" y="0"/>
                      <wp:positionH relativeFrom="column">
                        <wp:posOffset>612775</wp:posOffset>
                      </wp:positionH>
                      <wp:positionV relativeFrom="paragraph">
                        <wp:posOffset>202565</wp:posOffset>
                      </wp:positionV>
                      <wp:extent cx="1952625" cy="0"/>
                      <wp:effectExtent l="0" t="0" r="28575" b="19050"/>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B89098" id="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5.95pt" to="20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">
                      <o:lock v:ext="edit" shapetype="f"/>
                    </v:line>
                  </w:pict>
                </mc:Fallback>
              </mc:AlternateContent>
            </w:r>
            <w:r w:rsidRPr="00B82867">
              <w:rPr>
                <w:b/>
                <w:sz w:val="26"/>
                <w:szCs w:val="26"/>
              </w:rPr>
              <w:t>Độc lập - Tự do - Hạnh phúc</w:t>
            </w:r>
          </w:p>
          <w:p w14:paraId="28D2086F" w14:textId="77777777" w:rsidR="00A26CA3" w:rsidRPr="00B82867" w:rsidRDefault="00A26CA3" w:rsidP="00EA2981">
            <w:pPr>
              <w:spacing w:after="0" w:line="240" w:lineRule="auto"/>
              <w:jc w:val="center"/>
              <w:rPr>
                <w:b/>
              </w:rPr>
            </w:pPr>
          </w:p>
        </w:tc>
      </w:tr>
      <w:tr w:rsidR="00166CD3" w:rsidRPr="00B82867" w14:paraId="5CAF0E27" w14:textId="77777777" w:rsidTr="00063C24">
        <w:tc>
          <w:tcPr>
            <w:tcW w:w="4003" w:type="dxa"/>
          </w:tcPr>
          <w:p w14:paraId="681BA6C9" w14:textId="77777777" w:rsidR="00A26CA3" w:rsidRPr="00B82867" w:rsidRDefault="00A26CA3" w:rsidP="003D7AF9">
            <w:pPr>
              <w:spacing w:before="120" w:after="0" w:line="240" w:lineRule="auto"/>
              <w:jc w:val="center"/>
              <w:rPr>
                <w:sz w:val="26"/>
                <w:szCs w:val="28"/>
              </w:rPr>
            </w:pPr>
            <w:r w:rsidRPr="00B82867">
              <w:rPr>
                <w:szCs w:val="28"/>
              </w:rPr>
              <w:t>Số</w:t>
            </w:r>
            <w:r w:rsidR="00E92689" w:rsidRPr="00B82867">
              <w:rPr>
                <w:szCs w:val="28"/>
              </w:rPr>
              <w:t>:        /BC-SNN</w:t>
            </w:r>
          </w:p>
        </w:tc>
        <w:tc>
          <w:tcPr>
            <w:tcW w:w="5069" w:type="dxa"/>
          </w:tcPr>
          <w:p w14:paraId="07DA4C55" w14:textId="2393D105" w:rsidR="00A26CA3" w:rsidRPr="00B82867" w:rsidRDefault="00A26CA3" w:rsidP="00063C24">
            <w:pPr>
              <w:spacing w:before="120" w:after="0" w:line="240" w:lineRule="auto"/>
              <w:jc w:val="center"/>
              <w:rPr>
                <w:i/>
                <w:szCs w:val="28"/>
              </w:rPr>
            </w:pPr>
            <w:r w:rsidRPr="00B82867">
              <w:rPr>
                <w:i/>
                <w:szCs w:val="28"/>
              </w:rPr>
              <w:t xml:space="preserve">Hải Phòng, ngày      tháng </w:t>
            </w:r>
            <w:r w:rsidR="00925F31" w:rsidRPr="00B82867">
              <w:rPr>
                <w:i/>
                <w:szCs w:val="28"/>
              </w:rPr>
              <w:t xml:space="preserve">  </w:t>
            </w:r>
            <w:r w:rsidR="00900C63" w:rsidRPr="00B82867">
              <w:rPr>
                <w:i/>
                <w:szCs w:val="28"/>
              </w:rPr>
              <w:t xml:space="preserve"> </w:t>
            </w:r>
            <w:r w:rsidRPr="00B82867">
              <w:rPr>
                <w:i/>
                <w:szCs w:val="28"/>
              </w:rPr>
              <w:t>năm 202</w:t>
            </w:r>
            <w:r w:rsidR="00063C24">
              <w:rPr>
                <w:i/>
                <w:szCs w:val="28"/>
              </w:rPr>
              <w:t>5</w:t>
            </w:r>
          </w:p>
        </w:tc>
      </w:tr>
    </w:tbl>
    <w:p w14:paraId="42BECDA0" w14:textId="1CF184F8" w:rsidR="004216BC" w:rsidRPr="00B82867" w:rsidRDefault="008C1356" w:rsidP="000C1AF1">
      <w:pPr>
        <w:spacing w:after="0"/>
        <w:jc w:val="center"/>
        <w:rPr>
          <w:b/>
        </w:rPr>
      </w:pPr>
      <w:r w:rsidRPr="0064207F">
        <w:rPr>
          <w:noProof/>
          <w:szCs w:val="28"/>
          <w:lang w:eastAsia="vi-VN"/>
        </w:rPr>
        <mc:AlternateContent>
          <mc:Choice Requires="wps">
            <w:drawing>
              <wp:anchor distT="0" distB="0" distL="114300" distR="114300" simplePos="0" relativeHeight="251663360" behindDoc="0" locked="0" layoutInCell="1" allowOverlap="1" wp14:anchorId="7886D41D" wp14:editId="08020A59">
                <wp:simplePos x="0" y="0"/>
                <wp:positionH relativeFrom="column">
                  <wp:posOffset>52953</wp:posOffset>
                </wp:positionH>
                <wp:positionV relativeFrom="paragraph">
                  <wp:posOffset>60696</wp:posOffset>
                </wp:positionV>
                <wp:extent cx="1268730" cy="303530"/>
                <wp:effectExtent l="0" t="0" r="26670" b="20320"/>
                <wp:wrapNone/>
                <wp:docPr id="4" name="Rectangle 4"/>
                <wp:cNvGraphicFramePr/>
                <a:graphic xmlns:a="http://schemas.openxmlformats.org/drawingml/2006/main">
                  <a:graphicData uri="http://schemas.microsoft.com/office/word/2010/wordprocessingShape">
                    <wps:wsp>
                      <wps:cNvSpPr/>
                      <wps:spPr>
                        <a:xfrm>
                          <a:off x="0" y="0"/>
                          <a:ext cx="1268730" cy="30353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DD859B3" w14:textId="77777777" w:rsidR="008C1356" w:rsidRPr="0067205D" w:rsidRDefault="008C1356" w:rsidP="008C1356">
                            <w:pPr>
                              <w:jc w:val="center"/>
                              <w:rPr>
                                <w:b/>
                                <w:sz w:val="24"/>
                                <w:szCs w:val="24"/>
                              </w:rPr>
                            </w:pPr>
                            <w:bookmarkStart w:id="0" w:name="_GoBack"/>
                            <w:r w:rsidRPr="0067205D">
                              <w:rPr>
                                <w:b/>
                                <w:sz w:val="24"/>
                                <w:szCs w:val="24"/>
                              </w:rPr>
                              <w:t>DỰ THẢO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15pt;margin-top:4.8pt;width:99.9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" fillcolor="white [3201]" strokecolor="#70ad47 [3209]" strokeweight="1pt">
                <v:textbox>
                  <w:txbxContent>
                    <w:p w14:paraId="4DD859B3" w14:textId="77777777" w:rsidR="008C1356" w:rsidRPr="0067205D" w:rsidRDefault="008C1356" w:rsidP="008C1356">
                      <w:pPr>
                        <w:jc w:val="center"/>
                        <w:rPr>
                          <w:b/>
                          <w:sz w:val="24"/>
                          <w:szCs w:val="24"/>
                        </w:rPr>
                      </w:pPr>
                      <w:bookmarkStart w:id="1" w:name="_GoBack"/>
                      <w:r w:rsidRPr="0067205D">
                        <w:rPr>
                          <w:b/>
                          <w:sz w:val="24"/>
                          <w:szCs w:val="24"/>
                        </w:rPr>
                        <w:t>DỰ THẢO</w:t>
                      </w:r>
                      <w:bookmarkEnd w:id="1"/>
                    </w:p>
                  </w:txbxContent>
                </v:textbox>
              </v:rect>
            </w:pict>
          </mc:Fallback>
        </mc:AlternateContent>
      </w:r>
    </w:p>
    <w:p w14:paraId="2968163F" w14:textId="77777777" w:rsidR="00A26CA3" w:rsidRPr="00B82867" w:rsidRDefault="00C00A73" w:rsidP="000C1AF1">
      <w:pPr>
        <w:spacing w:after="0"/>
        <w:jc w:val="center"/>
        <w:rPr>
          <w:b/>
        </w:rPr>
      </w:pPr>
      <w:r w:rsidRPr="00B82867">
        <w:rPr>
          <w:b/>
        </w:rPr>
        <w:t>BÁO CÁO</w:t>
      </w:r>
    </w:p>
    <w:p w14:paraId="02ED7F02" w14:textId="1522F97F" w:rsidR="00030F8E" w:rsidRPr="007D144A" w:rsidRDefault="00BD24D6" w:rsidP="00011D88">
      <w:pPr>
        <w:spacing w:after="0" w:line="240" w:lineRule="auto"/>
        <w:jc w:val="center"/>
        <w:rPr>
          <w:rFonts w:ascii="Times New Roman Bold" w:hAnsi="Times New Roman Bold"/>
          <w:b/>
          <w:spacing w:val="-4"/>
        </w:rPr>
      </w:pPr>
      <w:r w:rsidRPr="007D144A">
        <w:rPr>
          <w:b/>
          <w:bCs/>
          <w:noProof/>
          <w:spacing w:val="2"/>
          <w:szCs w:val="28"/>
        </w:rPr>
        <w:t xml:space="preserve">Kết quả thực hiện Nghị quyết số 15/2021/NQ-HĐND ngày 10/12/2021 </w:t>
      </w:r>
      <w:r w:rsidR="007D144A" w:rsidRPr="007D144A">
        <w:rPr>
          <w:b/>
          <w:bCs/>
          <w:noProof/>
          <w:spacing w:val="2"/>
          <w:szCs w:val="28"/>
        </w:rPr>
        <w:t xml:space="preserve">của Hội đồng nhân dân thành phố về </w:t>
      </w:r>
      <w:r w:rsidRPr="007D144A">
        <w:rPr>
          <w:b/>
          <w:bCs/>
          <w:noProof/>
          <w:spacing w:val="2"/>
          <w:szCs w:val="28"/>
        </w:rPr>
        <w:t>c</w:t>
      </w:r>
      <w:r w:rsidR="006D1F13" w:rsidRPr="007D144A">
        <w:rPr>
          <w:b/>
          <w:bCs/>
          <w:noProof/>
          <w:spacing w:val="2"/>
          <w:szCs w:val="28"/>
        </w:rPr>
        <w:t>ơ chế, chính sách khuyến khích phát triển sản xuất nông nghiệp, thủy sản hàng hóa tập trung trên địa bàn thành phố Hải Phòng</w:t>
      </w:r>
      <w:r w:rsidR="00416FE2" w:rsidRPr="007D144A">
        <w:rPr>
          <w:b/>
          <w:bCs/>
          <w:noProof/>
          <w:spacing w:val="2"/>
          <w:szCs w:val="28"/>
        </w:rPr>
        <w:t xml:space="preserve"> giai đoạn 2022-2025</w:t>
      </w:r>
    </w:p>
    <w:p w14:paraId="6C2E30D6" w14:textId="77777777" w:rsidR="00030F8E" w:rsidRPr="00BD24D6" w:rsidRDefault="005F2C0D" w:rsidP="00030F8E">
      <w:pPr>
        <w:spacing w:after="0"/>
        <w:jc w:val="both"/>
        <w:rPr>
          <w:b/>
        </w:rPr>
      </w:pPr>
      <w:r w:rsidRPr="00BD24D6">
        <w:rPr>
          <w:b/>
          <w:noProof/>
          <w:lang w:val="vi-VN" w:eastAsia="vi-VN"/>
        </w:rPr>
        <mc:AlternateContent>
          <mc:Choice Requires="wps">
            <w:drawing>
              <wp:anchor distT="0" distB="0" distL="114300" distR="114300" simplePos="0" relativeHeight="251661312" behindDoc="0" locked="0" layoutInCell="1" allowOverlap="1" wp14:anchorId="541BF79E" wp14:editId="70524086">
                <wp:simplePos x="0" y="0"/>
                <wp:positionH relativeFrom="column">
                  <wp:posOffset>2080623</wp:posOffset>
                </wp:positionH>
                <wp:positionV relativeFrom="paragraph">
                  <wp:posOffset>19468</wp:posOffset>
                </wp:positionV>
                <wp:extent cx="1600942"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1600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5pt,1.55pt" to="28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" strokecolor="black [3200]" strokeweight=".5pt">
                <v:stroke joinstyle="miter"/>
              </v:line>
            </w:pict>
          </mc:Fallback>
        </mc:AlternateContent>
      </w:r>
    </w:p>
    <w:p w14:paraId="40840E54" w14:textId="761AD454" w:rsidR="002A73AD" w:rsidRDefault="002A73AD" w:rsidP="00A227C7">
      <w:pPr>
        <w:spacing w:before="120" w:after="0" w:line="240" w:lineRule="auto"/>
        <w:ind w:firstLine="567"/>
        <w:jc w:val="both"/>
        <w:rPr>
          <w:color w:val="000000"/>
          <w:shd w:val="clear" w:color="auto" w:fill="FFFFFF"/>
          <w:lang w:val="da-DK"/>
        </w:rPr>
      </w:pPr>
      <w:r w:rsidRPr="007D144A">
        <w:rPr>
          <w:lang w:val="da-DK"/>
        </w:rPr>
        <w:t xml:space="preserve">Thực hiện </w:t>
      </w:r>
      <w:r w:rsidR="007D144A" w:rsidRPr="007D144A">
        <w:rPr>
          <w:bCs/>
          <w:noProof/>
          <w:spacing w:val="2"/>
          <w:szCs w:val="28"/>
        </w:rPr>
        <w:t xml:space="preserve">Nghị quyết số 15/2021/NQ-HĐND ngày 10/12/2021 của Hội đồng nhân dân thành phố về </w:t>
      </w:r>
      <w:r w:rsidR="00B001BA" w:rsidRPr="007D144A">
        <w:rPr>
          <w:bCs/>
          <w:noProof/>
          <w:spacing w:val="2"/>
          <w:szCs w:val="28"/>
          <w:lang w:val="da-DK"/>
        </w:rPr>
        <w:t>cơ chế, chính</w:t>
      </w:r>
      <w:r w:rsidR="00B001BA" w:rsidRPr="00BD24D6">
        <w:rPr>
          <w:b/>
          <w:bCs/>
          <w:noProof/>
          <w:spacing w:val="2"/>
          <w:szCs w:val="28"/>
          <w:lang w:val="da-DK"/>
        </w:rPr>
        <w:t xml:space="preserve"> </w:t>
      </w:r>
      <w:r w:rsidR="00B001BA" w:rsidRPr="007D144A">
        <w:rPr>
          <w:bCs/>
          <w:noProof/>
          <w:spacing w:val="2"/>
          <w:szCs w:val="28"/>
          <w:lang w:val="da-DK"/>
        </w:rPr>
        <w:t>sách khuyến</w:t>
      </w:r>
      <w:r w:rsidR="00B001BA" w:rsidRPr="00B34FF3">
        <w:rPr>
          <w:bCs/>
          <w:noProof/>
          <w:spacing w:val="2"/>
          <w:szCs w:val="28"/>
          <w:lang w:val="da-DK"/>
        </w:rPr>
        <w:t xml:space="preserve"> khích phát triển</w:t>
      </w:r>
      <w:r w:rsidR="00B001BA" w:rsidRPr="00B001BA">
        <w:rPr>
          <w:bCs/>
          <w:noProof/>
          <w:spacing w:val="2"/>
          <w:szCs w:val="28"/>
          <w:lang w:val="da-DK"/>
        </w:rPr>
        <w:t xml:space="preserve"> sản xuất nông nghiệp, thủy sản hàng hóa tập trung trên địa bàn thành phố Hải Phòng giai đoạn 2022-2025</w:t>
      </w:r>
      <w:r w:rsidR="00C40053">
        <w:rPr>
          <w:lang w:val="da-DK"/>
        </w:rPr>
        <w:t xml:space="preserve">, </w:t>
      </w:r>
      <w:r w:rsidRPr="00B32A8C">
        <w:rPr>
          <w:color w:val="000000"/>
          <w:shd w:val="clear" w:color="auto" w:fill="FFFFFF"/>
          <w:lang w:val="da-DK"/>
        </w:rPr>
        <w:t>Sở Nông nghiệp và Phát triển nông thôn báo cáo kết quả thực hiện như sau:</w:t>
      </w:r>
    </w:p>
    <w:p w14:paraId="35589ABE" w14:textId="454AF741" w:rsidR="00C20175" w:rsidRPr="00A91689" w:rsidRDefault="002A73AD" w:rsidP="00A227C7">
      <w:pPr>
        <w:spacing w:before="120" w:after="120" w:line="360" w:lineRule="exact"/>
        <w:ind w:firstLine="567"/>
        <w:jc w:val="both"/>
        <w:rPr>
          <w:szCs w:val="28"/>
          <w:lang w:val="sq-AL"/>
        </w:rPr>
      </w:pPr>
      <w:r w:rsidRPr="00B32A8C">
        <w:rPr>
          <w:b/>
          <w:bCs/>
          <w:color w:val="000000"/>
          <w:shd w:val="clear" w:color="auto" w:fill="FFFFFF"/>
          <w:lang w:val="da-DK"/>
        </w:rPr>
        <w:t xml:space="preserve">I. </w:t>
      </w:r>
      <w:r w:rsidRPr="00A91689">
        <w:rPr>
          <w:bCs/>
          <w:color w:val="000000"/>
          <w:shd w:val="clear" w:color="auto" w:fill="FFFFFF"/>
          <w:lang w:val="da-DK"/>
        </w:rPr>
        <w:t xml:space="preserve">Nội dung của Nghị quyết: </w:t>
      </w:r>
      <w:r w:rsidRPr="00A91689">
        <w:rPr>
          <w:color w:val="000000"/>
          <w:shd w:val="clear" w:color="auto" w:fill="FFFFFF"/>
          <w:lang w:val="da-DK"/>
        </w:rPr>
        <w:t>Quy đị</w:t>
      </w:r>
      <w:r w:rsidR="00C40053" w:rsidRPr="00A91689">
        <w:rPr>
          <w:color w:val="000000"/>
          <w:shd w:val="clear" w:color="auto" w:fill="FFFFFF"/>
          <w:lang w:val="da-DK"/>
        </w:rPr>
        <w:t>nh 03</w:t>
      </w:r>
      <w:r w:rsidRPr="00A91689">
        <w:rPr>
          <w:color w:val="000000"/>
          <w:shd w:val="clear" w:color="auto" w:fill="FFFFFF"/>
          <w:lang w:val="da-DK"/>
        </w:rPr>
        <w:t xml:space="preserve"> cơ chế, </w:t>
      </w:r>
      <w:r w:rsidR="003617D1" w:rsidRPr="00A91689">
        <w:rPr>
          <w:bCs/>
          <w:noProof/>
          <w:spacing w:val="2"/>
          <w:szCs w:val="28"/>
          <w:lang w:val="da-DK"/>
        </w:rPr>
        <w:t>chính sách khuyến khích phát triển sản xuất nông nghiệp, thủy sản hàng hóa tập trung trên địa bàn thành phố</w:t>
      </w:r>
      <w:r w:rsidRPr="00A91689">
        <w:rPr>
          <w:color w:val="000000"/>
          <w:shd w:val="clear" w:color="auto" w:fill="FFFFFF"/>
          <w:lang w:val="da-DK"/>
        </w:rPr>
        <w:t>:</w:t>
      </w:r>
      <w:r w:rsidR="00D50936" w:rsidRPr="00A91689">
        <w:rPr>
          <w:color w:val="000000"/>
          <w:shd w:val="clear" w:color="auto" w:fill="FFFFFF"/>
          <w:lang w:val="da-DK"/>
        </w:rPr>
        <w:t xml:space="preserve"> Chính sách </w:t>
      </w:r>
      <w:r w:rsidR="00C20175" w:rsidRPr="00A91689">
        <w:rPr>
          <w:color w:val="000000"/>
          <w:shd w:val="clear" w:color="auto" w:fill="FFFFFF"/>
          <w:lang w:val="da-DK"/>
        </w:rPr>
        <w:t>1.</w:t>
      </w:r>
      <w:r w:rsidR="00C20175" w:rsidRPr="00A91689">
        <w:rPr>
          <w:szCs w:val="28"/>
          <w:lang w:val="sq-AL"/>
        </w:rPr>
        <w:t xml:space="preserve"> Hỗ trợ phát triển sản xuất nông nghiệp, thủy sản hàng hóa tập trung; Chính sách 2. Hỗ trợ chứng nhận áp dụng quy trình thực hành sản xuất nông nghiệp tốt, hữu cơ, chăn nuôi an toàn dịch bệnh và truy xuất nguồn gốc sản phẩm nông nghiệp; Chính sách 3. Quy định chính sách tín dụng hỗ trợ doanh nghiệp đầu tư vào nông nghiệp, nông thôn </w:t>
      </w:r>
    </w:p>
    <w:p w14:paraId="51D06559" w14:textId="77777777" w:rsidR="007D144A" w:rsidRDefault="00925F31" w:rsidP="00A227C7">
      <w:pPr>
        <w:spacing w:before="120" w:after="120" w:line="360" w:lineRule="exact"/>
        <w:ind w:firstLine="567"/>
        <w:jc w:val="both"/>
        <w:rPr>
          <w:b/>
          <w:bCs/>
          <w:noProof/>
          <w:spacing w:val="2"/>
          <w:szCs w:val="28"/>
          <w:lang w:val="sq-AL"/>
        </w:rPr>
      </w:pPr>
      <w:r w:rsidRPr="003617D1">
        <w:rPr>
          <w:b/>
          <w:bCs/>
          <w:szCs w:val="28"/>
          <w:lang w:val="vi-VN"/>
        </w:rPr>
        <w:t>I</w:t>
      </w:r>
      <w:r w:rsidR="003617D1" w:rsidRPr="003617D1">
        <w:rPr>
          <w:b/>
          <w:bCs/>
          <w:szCs w:val="28"/>
          <w:lang w:val="da-DK"/>
        </w:rPr>
        <w:t>I</w:t>
      </w:r>
      <w:r w:rsidRPr="003617D1">
        <w:rPr>
          <w:b/>
          <w:bCs/>
          <w:szCs w:val="28"/>
          <w:lang w:val="vi-VN"/>
        </w:rPr>
        <w:t xml:space="preserve">. </w:t>
      </w:r>
      <w:r w:rsidR="007D144A" w:rsidRPr="007D144A">
        <w:rPr>
          <w:b/>
          <w:bCs/>
          <w:noProof/>
          <w:spacing w:val="2"/>
          <w:szCs w:val="28"/>
          <w:lang w:val="sq-AL"/>
        </w:rPr>
        <w:t xml:space="preserve">Kết quả thực hiện Nghị quyết số 15/2021/NQ-HĐND ngày 10/12/2021 của Hội đồng nhân dân thành phố </w:t>
      </w:r>
    </w:p>
    <w:p w14:paraId="40A2511A" w14:textId="42CCE66B" w:rsidR="00A91689" w:rsidRDefault="007B57E0" w:rsidP="00A227C7">
      <w:pPr>
        <w:spacing w:before="120" w:after="120" w:line="360" w:lineRule="exact"/>
        <w:ind w:firstLine="567"/>
        <w:jc w:val="both"/>
        <w:rPr>
          <w:b/>
          <w:lang w:val="da-DK"/>
        </w:rPr>
      </w:pPr>
      <w:r>
        <w:rPr>
          <w:b/>
          <w:lang w:val="sv-SE"/>
        </w:rPr>
        <w:t xml:space="preserve">1. </w:t>
      </w:r>
      <w:r w:rsidR="00A91689">
        <w:rPr>
          <w:b/>
          <w:lang w:val="da-DK"/>
        </w:rPr>
        <w:t>Công tác chỉ đạo, tuyên truyền triển khai thực hiện</w:t>
      </w:r>
    </w:p>
    <w:p w14:paraId="2E0E3700" w14:textId="3A87BBBF" w:rsidR="00A91689" w:rsidRPr="0031523B" w:rsidRDefault="00A91689" w:rsidP="00A227C7">
      <w:pPr>
        <w:tabs>
          <w:tab w:val="left" w:pos="2835"/>
        </w:tabs>
        <w:spacing w:before="120"/>
        <w:ind w:firstLine="567"/>
        <w:jc w:val="both"/>
        <w:rPr>
          <w:spacing w:val="-4"/>
          <w:lang w:val="da-DK"/>
        </w:rPr>
      </w:pPr>
      <w:r w:rsidRPr="0031523B">
        <w:rPr>
          <w:spacing w:val="-4"/>
          <w:lang w:val="da-DK"/>
        </w:rPr>
        <w:t xml:space="preserve">- Tham mưu Ủy ban nhân dân thành phố ban hành </w:t>
      </w:r>
      <w:r w:rsidR="00507F99" w:rsidRPr="0035152D">
        <w:rPr>
          <w:spacing w:val="-2"/>
          <w:lang w:val="vi-VN"/>
        </w:rPr>
        <w:t>Kế hoạch số 88/UBND-KH ngày 06/4/2022 của Ủy ban nhân dân thành phố về việc triển khai thực hiện Nghị quyết số 15/2021/NQ-HĐND ngày 10/12/2021</w:t>
      </w:r>
      <w:r w:rsidR="00507F99" w:rsidRPr="00A33EAB">
        <w:rPr>
          <w:spacing w:val="-2"/>
          <w:lang w:val="vi-VN"/>
        </w:rPr>
        <w:t xml:space="preserve"> </w:t>
      </w:r>
      <w:r w:rsidR="00507F99" w:rsidRPr="0035152D">
        <w:rPr>
          <w:spacing w:val="-2"/>
          <w:lang w:val="vi-VN"/>
        </w:rPr>
        <w:t>của Hội đồng nhân dân thành phố Quy định cơ chế, chính sách khuyến khích phát triển sản xuất nông nghiệp, thủy sản hàng hóa tập trung trên địa bàn thành phố Hải Phòng giai đoạn 2022-2025</w:t>
      </w:r>
      <w:r w:rsidRPr="0031523B">
        <w:rPr>
          <w:spacing w:val="-4"/>
          <w:lang w:val="da-DK"/>
        </w:rPr>
        <w:t>.</w:t>
      </w:r>
    </w:p>
    <w:p w14:paraId="112A5957" w14:textId="77777777" w:rsidR="000B1BFB" w:rsidRDefault="00507F99" w:rsidP="00A227C7">
      <w:pPr>
        <w:spacing w:before="120" w:after="0"/>
        <w:ind w:firstLine="567"/>
        <w:jc w:val="both"/>
        <w:rPr>
          <w:lang w:val="da-DK"/>
        </w:rPr>
      </w:pPr>
      <w:r w:rsidRPr="00693D97">
        <w:rPr>
          <w:lang w:val="da-DK"/>
        </w:rPr>
        <w:t xml:space="preserve">- </w:t>
      </w:r>
      <w:r w:rsidR="00A91689" w:rsidRPr="00693D97">
        <w:rPr>
          <w:lang w:val="da-DK"/>
        </w:rPr>
        <w:t>Hàng năm, Sở</w:t>
      </w:r>
      <w:r w:rsidR="00EF388F">
        <w:rPr>
          <w:lang w:val="da-DK"/>
        </w:rPr>
        <w:t xml:space="preserve"> N</w:t>
      </w:r>
      <w:r w:rsidR="00A91689" w:rsidRPr="00693D97">
        <w:rPr>
          <w:lang w:val="da-DK"/>
        </w:rPr>
        <w:t xml:space="preserve">ông nghiệp và Phát triển nông thôn </w:t>
      </w:r>
      <w:r w:rsidRPr="00693D97">
        <w:rPr>
          <w:lang w:val="da-DK"/>
        </w:rPr>
        <w:t xml:space="preserve">ban hành </w:t>
      </w:r>
      <w:r w:rsidR="000B1BFB">
        <w:rPr>
          <w:lang w:val="da-DK"/>
        </w:rPr>
        <w:t>và tổ chức triển khai K</w:t>
      </w:r>
      <w:r w:rsidRPr="00693D97">
        <w:rPr>
          <w:lang w:val="da-DK"/>
        </w:rPr>
        <w:t>ế hoạ</w:t>
      </w:r>
      <w:r w:rsidR="000B1BFB">
        <w:rPr>
          <w:lang w:val="da-DK"/>
        </w:rPr>
        <w:t xml:space="preserve">ch </w:t>
      </w:r>
      <w:r w:rsidRPr="00693D97">
        <w:rPr>
          <w:lang w:val="vi-VN"/>
        </w:rPr>
        <w:t xml:space="preserve">thực hiện Nghị quyết số 15/2021/NQ-HĐND ngày </w:t>
      </w:r>
      <w:r w:rsidRPr="00693D97">
        <w:rPr>
          <w:lang w:val="da-DK"/>
        </w:rPr>
        <w:t>1</w:t>
      </w:r>
      <w:r w:rsidRPr="00693D97">
        <w:rPr>
          <w:lang w:val="vi-VN"/>
        </w:rPr>
        <w:t>0/12/2021 của Hội đồng nhân dân thành phố</w:t>
      </w:r>
      <w:r w:rsidR="00EF388F" w:rsidRPr="00EF388F">
        <w:rPr>
          <w:lang w:val="da-DK"/>
        </w:rPr>
        <w:t xml:space="preserve"> </w:t>
      </w:r>
      <w:r w:rsidR="000B1BFB">
        <w:rPr>
          <w:lang w:val="da-DK"/>
        </w:rPr>
        <w:t>với sự tham gia của địa phương và các cơ quan đơn vị liên quan.</w:t>
      </w:r>
    </w:p>
    <w:p w14:paraId="691AACB6" w14:textId="77777777" w:rsidR="00411572" w:rsidRPr="006B6079" w:rsidRDefault="00411572" w:rsidP="00A227C7">
      <w:pPr>
        <w:spacing w:before="120" w:after="120"/>
        <w:ind w:firstLine="720"/>
        <w:jc w:val="both"/>
        <w:rPr>
          <w:color w:val="000000" w:themeColor="text1"/>
          <w:szCs w:val="28"/>
          <w:lang w:val="vi-VN"/>
        </w:rPr>
      </w:pPr>
      <w:r w:rsidRPr="006B6079">
        <w:rPr>
          <w:color w:val="000000" w:themeColor="text1"/>
          <w:szCs w:val="28"/>
          <w:lang w:val="vi-VN"/>
        </w:rPr>
        <w:t xml:space="preserve">- </w:t>
      </w:r>
      <w:r w:rsidRPr="00411572">
        <w:rPr>
          <w:color w:val="000000" w:themeColor="text1"/>
          <w:szCs w:val="28"/>
          <w:lang w:val="da-DK"/>
        </w:rPr>
        <w:t xml:space="preserve">Hằng năm, </w:t>
      </w:r>
      <w:r w:rsidRPr="006B6079">
        <w:rPr>
          <w:color w:val="000000" w:themeColor="text1"/>
          <w:szCs w:val="28"/>
          <w:lang w:val="vi-VN"/>
        </w:rPr>
        <w:t>Sở</w:t>
      </w:r>
      <w:r w:rsidRPr="00411572">
        <w:rPr>
          <w:color w:val="000000" w:themeColor="text1"/>
          <w:szCs w:val="28"/>
          <w:lang w:val="da-DK"/>
        </w:rPr>
        <w:t xml:space="preserve"> Nông nghiệp và Phát triển nông thôn</w:t>
      </w:r>
      <w:r w:rsidRPr="006B6079">
        <w:rPr>
          <w:color w:val="000000" w:themeColor="text1"/>
          <w:szCs w:val="28"/>
          <w:lang w:val="vi-VN"/>
        </w:rPr>
        <w:t xml:space="preserve"> đã tổ chức hội nghị triển khai thực hiện Nghị quyết số 15/2021/NQ-HĐND ngày 10/12/2021 của </w:t>
      </w:r>
      <w:r w:rsidRPr="006B6079">
        <w:rPr>
          <w:color w:val="000000" w:themeColor="text1"/>
          <w:szCs w:val="28"/>
          <w:lang w:val="vi-VN"/>
        </w:rPr>
        <w:lastRenderedPageBreak/>
        <w:t xml:space="preserve">Hội đồng nhân dân thành phố với </w:t>
      </w:r>
      <w:r w:rsidRPr="00411572">
        <w:rPr>
          <w:color w:val="000000" w:themeColor="text1"/>
          <w:szCs w:val="28"/>
          <w:lang w:val="da-DK"/>
        </w:rPr>
        <w:t xml:space="preserve">gần 100 </w:t>
      </w:r>
      <w:r w:rsidRPr="006B6079">
        <w:rPr>
          <w:color w:val="000000" w:themeColor="text1"/>
          <w:szCs w:val="28"/>
          <w:lang w:val="vi-VN"/>
        </w:rPr>
        <w:t>đại biểu tham dự</w:t>
      </w:r>
      <w:r w:rsidRPr="00411572">
        <w:rPr>
          <w:color w:val="000000" w:themeColor="text1"/>
          <w:szCs w:val="28"/>
          <w:lang w:val="da-DK"/>
        </w:rPr>
        <w:t>/hội nghị;</w:t>
      </w:r>
      <w:r w:rsidRPr="006B6079">
        <w:rPr>
          <w:color w:val="000000" w:themeColor="text1"/>
          <w:szCs w:val="28"/>
          <w:lang w:val="vi-VN"/>
        </w:rPr>
        <w:t xml:space="preserve"> Các phòng, cơ quan đơn vị được phân công phụ trách theo các lĩnh vực chủ động phổ biến, quán triệt nội dung Nghị quyết đến tập thể cán bộ, công chức, viên chức toàn Ngành; Lồng ghép tuyên tuyền nội dung Nghị quyết, kế hoạch trong các chương trình tập huấn chuyên môn kỹ thuật của đơn vị đến hợp tác xã, tổ hợp tác, hộ gia đình, cá nhân...để các đối tượng nắm được nội dung, tinh thần của Nghị quyết; cùng với các địa phương rà soát thực tế, hướng dẫn tiếp cận ngân hàng tư vấn đề có phương án khả thi.</w:t>
      </w:r>
    </w:p>
    <w:p w14:paraId="3F60AFAA" w14:textId="77777777" w:rsidR="00411572" w:rsidRPr="006B6079" w:rsidRDefault="00411572" w:rsidP="00A341CA">
      <w:pPr>
        <w:spacing w:before="120"/>
        <w:ind w:firstLine="720"/>
        <w:jc w:val="both"/>
        <w:rPr>
          <w:bCs/>
          <w:color w:val="000000" w:themeColor="text1"/>
          <w:szCs w:val="28"/>
          <w:lang w:val="vi-VN"/>
        </w:rPr>
      </w:pPr>
      <w:r w:rsidRPr="006B6079">
        <w:rPr>
          <w:bCs/>
          <w:color w:val="000000" w:themeColor="text1"/>
          <w:szCs w:val="28"/>
          <w:lang w:val="vi-VN"/>
        </w:rPr>
        <w:t xml:space="preserve">- Để triển khai thực hiện </w:t>
      </w:r>
      <w:r w:rsidRPr="006B6079">
        <w:rPr>
          <w:color w:val="000000" w:themeColor="text1"/>
          <w:szCs w:val="28"/>
          <w:lang w:val="vi-VN"/>
        </w:rPr>
        <w:t>Nghị quyết số 15/2021/NQ-HĐND ngày 10/12/2021</w:t>
      </w:r>
      <w:r w:rsidRPr="006B6079">
        <w:rPr>
          <w:bCs/>
          <w:color w:val="000000" w:themeColor="text1"/>
          <w:szCs w:val="28"/>
          <w:lang w:val="vi-VN"/>
        </w:rPr>
        <w:t xml:space="preserve">, </w:t>
      </w:r>
      <w:r w:rsidRPr="006B6079">
        <w:rPr>
          <w:color w:val="000000" w:themeColor="text1"/>
          <w:szCs w:val="28"/>
          <w:lang w:val="vi-VN"/>
        </w:rPr>
        <w:t>Sở Nông nghiệp và Phát triển nông thôn đã tổ chức các đoàn công tác làm việc với các địa phương có sản xuất nông nghiệp để trao đổi</w:t>
      </w:r>
      <w:r w:rsidRPr="00817A61">
        <w:rPr>
          <w:color w:val="000000" w:themeColor="text1"/>
          <w:szCs w:val="28"/>
          <w:lang w:val="vi-VN"/>
        </w:rPr>
        <w:t>,</w:t>
      </w:r>
      <w:r w:rsidRPr="006B6079">
        <w:rPr>
          <w:bCs/>
          <w:color w:val="000000" w:themeColor="text1"/>
          <w:szCs w:val="28"/>
          <w:lang w:val="vi-VN"/>
        </w:rPr>
        <w:t xml:space="preserve"> kịp thời </w:t>
      </w:r>
      <w:r w:rsidRPr="00817A61">
        <w:rPr>
          <w:bCs/>
          <w:color w:val="000000" w:themeColor="text1"/>
          <w:szCs w:val="28"/>
          <w:lang w:val="vi-VN"/>
        </w:rPr>
        <w:t xml:space="preserve">tháo gỡ </w:t>
      </w:r>
      <w:r w:rsidRPr="006B6079">
        <w:rPr>
          <w:color w:val="000000" w:themeColor="text1"/>
          <w:szCs w:val="28"/>
          <w:lang w:val="vi-VN"/>
        </w:rPr>
        <w:t>khó khăn vướng mắc trong quá trình thực hiện các cơ chế, chính sách hỗ trợ theo nội dung Nghị quyết số 15/2021/NQ-HĐND</w:t>
      </w:r>
      <w:r w:rsidRPr="00817A61">
        <w:rPr>
          <w:color w:val="000000" w:themeColor="text1"/>
          <w:szCs w:val="28"/>
          <w:lang w:val="vi-VN"/>
        </w:rPr>
        <w:t>;</w:t>
      </w:r>
      <w:r w:rsidRPr="006B6079">
        <w:rPr>
          <w:bCs/>
          <w:color w:val="000000" w:themeColor="text1"/>
          <w:szCs w:val="28"/>
          <w:lang w:val="vi-VN"/>
        </w:rPr>
        <w:t xml:space="preserve"> thường xuyên tiếp nhận, hướng dẫn trực tiế</w:t>
      </w:r>
      <w:r w:rsidRPr="00817A61">
        <w:rPr>
          <w:bCs/>
          <w:color w:val="000000" w:themeColor="text1"/>
          <w:szCs w:val="28"/>
          <w:lang w:val="vi-VN"/>
        </w:rPr>
        <w:t>c</w:t>
      </w:r>
      <w:r w:rsidRPr="006B6079">
        <w:rPr>
          <w:color w:val="000000" w:themeColor="text1"/>
          <w:szCs w:val="28"/>
          <w:lang w:val="vi-VN"/>
        </w:rPr>
        <w:t xml:space="preserve"> các tổ chức, cá nhân có nhu cầu tham gia triển khai thực hiện nghị quyết</w:t>
      </w:r>
      <w:r w:rsidRPr="006B6079">
        <w:rPr>
          <w:bCs/>
          <w:color w:val="000000" w:themeColor="text1"/>
          <w:szCs w:val="28"/>
          <w:lang w:val="vi-VN"/>
        </w:rPr>
        <w:t xml:space="preserve">; phân công cán bộ trực tiếp theo dõi, tổng hợp đề xuất của các địa phương </w:t>
      </w:r>
      <w:r w:rsidRPr="0014638D">
        <w:rPr>
          <w:bCs/>
          <w:color w:val="000000" w:themeColor="text1"/>
          <w:szCs w:val="28"/>
          <w:lang w:val="vi-VN"/>
        </w:rPr>
        <w:t xml:space="preserve">trong </w:t>
      </w:r>
      <w:r w:rsidRPr="006B6079">
        <w:rPr>
          <w:bCs/>
          <w:color w:val="000000" w:themeColor="text1"/>
          <w:szCs w:val="28"/>
          <w:lang w:val="vi-VN"/>
        </w:rPr>
        <w:t>việc thực hiện Nghị quyết.</w:t>
      </w:r>
    </w:p>
    <w:p w14:paraId="7B3FD5A9" w14:textId="4A8802A0" w:rsidR="00411572" w:rsidRPr="006B6079" w:rsidRDefault="00411572" w:rsidP="006A0DB7">
      <w:pPr>
        <w:pStyle w:val="ShortReturnAddress"/>
        <w:spacing w:before="120" w:line="276" w:lineRule="auto"/>
        <w:ind w:firstLine="567"/>
        <w:jc w:val="both"/>
        <w:rPr>
          <w:rFonts w:ascii="Times New Roman" w:hAnsi="Times New Roman"/>
          <w:color w:val="000000" w:themeColor="text1"/>
          <w:spacing w:val="-2"/>
          <w:szCs w:val="28"/>
          <w:lang w:val="vi-VN"/>
        </w:rPr>
      </w:pPr>
      <w:r w:rsidRPr="006B6079">
        <w:rPr>
          <w:rFonts w:ascii="Times New Roman" w:hAnsi="Times New Roman"/>
          <w:color w:val="000000" w:themeColor="text1"/>
          <w:szCs w:val="28"/>
          <w:lang w:val="vi-VN"/>
        </w:rPr>
        <w:t>- Thường xuyên viết bài tuyên truyền về tình hình, kết quả thực hiện nghi quyết q</w:t>
      </w:r>
      <w:r w:rsidRPr="006B6079">
        <w:rPr>
          <w:rFonts w:ascii="Times New Roman" w:hAnsi="Times New Roman"/>
          <w:color w:val="000000" w:themeColor="text1"/>
          <w:spacing w:val="-2"/>
          <w:szCs w:val="28"/>
          <w:lang w:val="vi-VN"/>
        </w:rPr>
        <w:t xml:space="preserve">uy định cơ chế, chính sách khuyến khích phát triển sản xuất nông nghiệp, thủy sản hàng hóa tập trung trên địa bàn thành phố Hải Phòng giai đoạn 2022-2025 đăng trên </w:t>
      </w:r>
      <w:r w:rsidRPr="00037D8F">
        <w:rPr>
          <w:rFonts w:ascii="Times New Roman" w:hAnsi="Times New Roman"/>
          <w:color w:val="000000" w:themeColor="text1"/>
          <w:spacing w:val="-2"/>
          <w:szCs w:val="28"/>
          <w:lang w:val="vi-VN"/>
        </w:rPr>
        <w:t>Cổng thông tin</w:t>
      </w:r>
      <w:r w:rsidRPr="00B32D9A">
        <w:rPr>
          <w:rFonts w:ascii="Times New Roman" w:hAnsi="Times New Roman"/>
          <w:color w:val="000000" w:themeColor="text1"/>
          <w:spacing w:val="-2"/>
          <w:szCs w:val="28"/>
          <w:lang w:val="vi-VN"/>
        </w:rPr>
        <w:t xml:space="preserve"> điện tử </w:t>
      </w:r>
      <w:r w:rsidRPr="00037D8F">
        <w:rPr>
          <w:rFonts w:ascii="Times New Roman" w:hAnsi="Times New Roman"/>
          <w:color w:val="000000" w:themeColor="text1"/>
          <w:spacing w:val="-2"/>
          <w:szCs w:val="28"/>
          <w:lang w:val="vi-VN"/>
        </w:rPr>
        <w:t xml:space="preserve"> </w:t>
      </w:r>
      <w:r w:rsidRPr="006B6079">
        <w:rPr>
          <w:rFonts w:ascii="Times New Roman" w:hAnsi="Times New Roman"/>
          <w:color w:val="000000" w:themeColor="text1"/>
          <w:spacing w:val="-2"/>
          <w:szCs w:val="28"/>
          <w:lang w:val="vi-VN"/>
        </w:rPr>
        <w:t>của Sở và các đơn vị.</w:t>
      </w:r>
    </w:p>
    <w:p w14:paraId="7CBDF034" w14:textId="5AF4AA7B" w:rsidR="00A91689" w:rsidRDefault="00D256E9" w:rsidP="00A341CA">
      <w:pPr>
        <w:tabs>
          <w:tab w:val="left" w:pos="2835"/>
        </w:tabs>
        <w:spacing w:before="120"/>
        <w:ind w:firstLine="567"/>
        <w:jc w:val="both"/>
        <w:rPr>
          <w:lang w:val="da-DK"/>
        </w:rPr>
      </w:pPr>
      <w:r>
        <w:rPr>
          <w:lang w:val="da-DK"/>
        </w:rPr>
        <w:t xml:space="preserve">- </w:t>
      </w:r>
      <w:r w:rsidR="002F3307">
        <w:rPr>
          <w:lang w:val="da-DK"/>
        </w:rPr>
        <w:t>Ph</w:t>
      </w:r>
      <w:r w:rsidR="00A91689">
        <w:rPr>
          <w:lang w:val="da-DK"/>
        </w:rPr>
        <w:t xml:space="preserve">ối hợp </w:t>
      </w:r>
      <w:r w:rsidR="00411572">
        <w:rPr>
          <w:lang w:val="da-DK"/>
        </w:rPr>
        <w:t xml:space="preserve">thường xuyên </w:t>
      </w:r>
      <w:r w:rsidR="005A3FBB" w:rsidRPr="0031523B">
        <w:rPr>
          <w:spacing w:val="-4"/>
          <w:lang w:val="da-DK"/>
        </w:rPr>
        <w:t>với Sở Tài chính</w:t>
      </w:r>
      <w:r w:rsidR="005A3FBB">
        <w:rPr>
          <w:lang w:val="da-DK"/>
        </w:rPr>
        <w:t xml:space="preserve"> </w:t>
      </w:r>
      <w:r w:rsidR="00794B9F">
        <w:rPr>
          <w:lang w:val="da-DK"/>
        </w:rPr>
        <w:t xml:space="preserve">thống nhất danh sách tổ chức, cá nhân được hỗ trợ đối với các chính sách theo quy định tại Điều 3, Điều 4 </w:t>
      </w:r>
      <w:r w:rsidR="0032796C" w:rsidRPr="00D256E9">
        <w:rPr>
          <w:szCs w:val="28"/>
          <w:lang w:val="da-DK"/>
        </w:rPr>
        <w:t xml:space="preserve">Nghị quyết số 15/2021/NQ-HĐND ngày 10/12/2021 </w:t>
      </w:r>
      <w:r w:rsidR="00A91689">
        <w:rPr>
          <w:lang w:val="da-DK"/>
        </w:rPr>
        <w:t>báo cáo Ủy ban nhân dân thành phố.</w:t>
      </w:r>
    </w:p>
    <w:p w14:paraId="0E3F78E8" w14:textId="77777777" w:rsidR="00FF23B5" w:rsidRDefault="00FF23B5" w:rsidP="00A93128">
      <w:pPr>
        <w:spacing w:before="120" w:after="120" w:line="360" w:lineRule="exact"/>
        <w:ind w:firstLine="567"/>
        <w:jc w:val="both"/>
        <w:rPr>
          <w:b/>
          <w:lang w:val="sv-SE"/>
        </w:rPr>
      </w:pPr>
      <w:r>
        <w:rPr>
          <w:b/>
          <w:lang w:val="sv-SE"/>
        </w:rPr>
        <w:t>2. Kết quả thực hiện các chính sách</w:t>
      </w:r>
    </w:p>
    <w:p w14:paraId="29E81AD9" w14:textId="0B9153BF" w:rsidR="00A93128" w:rsidRPr="00727889" w:rsidRDefault="00FF23B5" w:rsidP="00A93128">
      <w:pPr>
        <w:spacing w:before="120" w:after="120" w:line="360" w:lineRule="exact"/>
        <w:ind w:firstLine="567"/>
        <w:jc w:val="both"/>
        <w:rPr>
          <w:b/>
          <w:szCs w:val="28"/>
          <w:lang w:val="sq-AL"/>
        </w:rPr>
      </w:pPr>
      <w:r>
        <w:rPr>
          <w:b/>
          <w:lang w:val="sv-SE"/>
        </w:rPr>
        <w:t>2.</w:t>
      </w:r>
      <w:r w:rsidR="00925F31" w:rsidRPr="00B82867">
        <w:rPr>
          <w:b/>
          <w:lang w:val="sv-SE"/>
        </w:rPr>
        <w:t xml:space="preserve">1. Kết quả </w:t>
      </w:r>
      <w:r w:rsidR="00A93128">
        <w:rPr>
          <w:b/>
          <w:lang w:val="sv-SE"/>
        </w:rPr>
        <w:t>thực hiện c</w:t>
      </w:r>
      <w:r w:rsidR="00A93128" w:rsidRPr="00727889">
        <w:rPr>
          <w:b/>
          <w:szCs w:val="28"/>
          <w:lang w:val="sq-AL"/>
        </w:rPr>
        <w:t>hính sách 1: Hỗ trợ phát triển sản xuất nông nghiệp, thủy sản hàng hóa tập trung</w:t>
      </w:r>
    </w:p>
    <w:p w14:paraId="45958D63" w14:textId="67F7C0AA" w:rsidR="00121742" w:rsidRPr="00121742" w:rsidRDefault="00121742" w:rsidP="00121742">
      <w:pPr>
        <w:tabs>
          <w:tab w:val="left" w:pos="2835"/>
        </w:tabs>
        <w:spacing w:before="80" w:line="340" w:lineRule="atLeast"/>
        <w:ind w:firstLine="567"/>
        <w:jc w:val="both"/>
        <w:rPr>
          <w:b/>
          <w:i/>
          <w:lang w:val="da-DK"/>
        </w:rPr>
      </w:pPr>
      <w:r w:rsidRPr="00121742">
        <w:rPr>
          <w:b/>
          <w:i/>
          <w:lang w:val="da-DK"/>
        </w:rPr>
        <w:t>a) Kết quả thực hiệ</w:t>
      </w:r>
      <w:r>
        <w:rPr>
          <w:b/>
          <w:i/>
          <w:lang w:val="da-DK"/>
        </w:rPr>
        <w:t>n</w:t>
      </w:r>
    </w:p>
    <w:p w14:paraId="155DF4DF" w14:textId="0D648F0D" w:rsidR="00121742" w:rsidRDefault="00121742" w:rsidP="002522B8">
      <w:pPr>
        <w:spacing w:before="40" w:after="120" w:line="264" w:lineRule="auto"/>
        <w:ind w:firstLine="567"/>
        <w:jc w:val="both"/>
        <w:rPr>
          <w:bCs/>
          <w:color w:val="FF0000"/>
          <w:lang w:val="da-DK" w:eastAsia="vi-VN"/>
        </w:rPr>
      </w:pPr>
      <w:r w:rsidRPr="009E5D82">
        <w:rPr>
          <w:i/>
          <w:lang w:val="da-DK"/>
        </w:rPr>
        <w:t xml:space="preserve">- </w:t>
      </w:r>
      <w:r w:rsidR="009A305A" w:rsidRPr="009A305A">
        <w:rPr>
          <w:color w:val="000000"/>
          <w:lang w:val="sq-AL"/>
        </w:rPr>
        <w:t xml:space="preserve">Hỗ trợ cho 13 cơ sở phát triển sản xuất nông  nghiệp, thủy sản hàng hóa tập trung trên địa bàn các huyện Vĩnh Bảo, Tiên Lãng với tổng kinh phí </w:t>
      </w:r>
      <w:r w:rsidR="006C41A8">
        <w:rPr>
          <w:color w:val="000000"/>
          <w:lang w:val="sq-AL"/>
        </w:rPr>
        <w:t>là</w:t>
      </w:r>
      <w:r w:rsidR="00756F10">
        <w:rPr>
          <w:color w:val="000000"/>
          <w:lang w:val="sq-AL"/>
        </w:rPr>
        <w:t xml:space="preserve"> 2.</w:t>
      </w:r>
      <w:r w:rsidR="009A305A" w:rsidRPr="009A305A">
        <w:rPr>
          <w:color w:val="000000"/>
          <w:lang w:val="sq-AL"/>
        </w:rPr>
        <w:t>365</w:t>
      </w:r>
      <w:r w:rsidR="00756F10">
        <w:rPr>
          <w:color w:val="000000"/>
          <w:lang w:val="sq-AL"/>
        </w:rPr>
        <w:t>.454.171</w:t>
      </w:r>
      <w:r w:rsidR="009A305A" w:rsidRPr="009A305A">
        <w:rPr>
          <w:color w:val="000000"/>
          <w:lang w:val="sq-AL"/>
        </w:rPr>
        <w:t xml:space="preserve"> đồng. </w:t>
      </w:r>
      <w:r w:rsidR="002D1D2D">
        <w:rPr>
          <w:color w:val="000000"/>
          <w:lang w:val="sq-AL"/>
        </w:rPr>
        <w:t>Trong đó gồm</w:t>
      </w:r>
      <w:r w:rsidR="009A305A" w:rsidRPr="009A305A">
        <w:rPr>
          <w:color w:val="000000"/>
          <w:lang w:val="sq-AL"/>
        </w:rPr>
        <w:t xml:space="preserve"> 02 cơ sở sản xuất trồng trọt </w:t>
      </w:r>
      <w:r w:rsidR="009A305A" w:rsidRPr="00CF1651">
        <w:rPr>
          <w:rFonts w:eastAsia="Times New Roman"/>
          <w:bCs/>
          <w:szCs w:val="28"/>
          <w:lang w:val="pt-BR"/>
        </w:rPr>
        <w:t>đầu tư mua máy làm đất, đầu tư mua máy bay phun thuốc bảo vệ thực vật để thúc đẩy cơ giới hóa đồng bộ trong sản xuất hàng hóa trồng trọt tập trung</w:t>
      </w:r>
      <w:r w:rsidR="00333513">
        <w:rPr>
          <w:rFonts w:eastAsia="Times New Roman"/>
          <w:bCs/>
          <w:szCs w:val="28"/>
          <w:lang w:val="pt-BR"/>
        </w:rPr>
        <w:t xml:space="preserve"> quy mô 08 ha</w:t>
      </w:r>
      <w:r w:rsidR="009A305A" w:rsidRPr="00CF1651">
        <w:rPr>
          <w:rFonts w:eastAsia="Times New Roman"/>
          <w:bCs/>
          <w:szCs w:val="28"/>
          <w:lang w:val="pt-BR"/>
        </w:rPr>
        <w:t xml:space="preserve">; </w:t>
      </w:r>
      <w:r w:rsidR="009A305A" w:rsidRPr="00CF1651">
        <w:rPr>
          <w:rFonts w:eastAsia="Times New Roman"/>
          <w:bCs/>
          <w:szCs w:val="28"/>
          <w:lang w:val="sq-AL"/>
        </w:rPr>
        <w:t xml:space="preserve"> 07 cơ sở chăn nuôi đầu tư mở rộng quy mô chăn nuôi hoặc nâng cấp hạ tầng về chuồng trại, hệ thống làm mát, xử lý chất thải, kho bảo quản sản phẩm, máy, thiết bị chuyên dùng</w:t>
      </w:r>
      <w:r w:rsidR="00333513">
        <w:rPr>
          <w:rFonts w:eastAsia="Times New Roman"/>
          <w:bCs/>
          <w:szCs w:val="28"/>
          <w:lang w:val="sq-AL"/>
        </w:rPr>
        <w:t>, quy mô 3.000 con lợn thịt, 10.000 gà thịt và 10.000 gà đẻ trứng</w:t>
      </w:r>
      <w:r w:rsidR="009A305A" w:rsidRPr="00CF1651">
        <w:rPr>
          <w:rFonts w:eastAsia="Times New Roman"/>
          <w:bCs/>
          <w:szCs w:val="28"/>
          <w:lang w:val="sq-AL"/>
        </w:rPr>
        <w:t xml:space="preserve">; 04 cơ sở nuôi trồng thủy sản đầu tư hạ tầng ao nuôi, bể nuôi, nhà bạt, cấp nước, </w:t>
      </w:r>
      <w:r w:rsidR="009A305A" w:rsidRPr="00CF1651">
        <w:rPr>
          <w:rFonts w:eastAsia="Times New Roman"/>
          <w:bCs/>
          <w:szCs w:val="28"/>
          <w:lang w:val="sq-AL"/>
        </w:rPr>
        <w:lastRenderedPageBreak/>
        <w:t>thoát nước, xử lý môi trường, kho lạnh bảo quản sản phẩm, lắp đặt giàn, lồ</w:t>
      </w:r>
      <w:r w:rsidR="00312BC4">
        <w:rPr>
          <w:rFonts w:eastAsia="Times New Roman"/>
          <w:bCs/>
          <w:szCs w:val="28"/>
          <w:lang w:val="sq-AL"/>
        </w:rPr>
        <w:t>ng bè, máy, thiết bị quạt nước s</w:t>
      </w:r>
      <w:r w:rsidR="009A305A" w:rsidRPr="00CF1651">
        <w:rPr>
          <w:rFonts w:eastAsia="Times New Roman"/>
          <w:bCs/>
          <w:szCs w:val="28"/>
          <w:lang w:val="sq-AL"/>
        </w:rPr>
        <w:t>ục khí</w:t>
      </w:r>
      <w:r w:rsidR="00312BC4">
        <w:rPr>
          <w:rFonts w:eastAsia="Times New Roman"/>
          <w:bCs/>
          <w:szCs w:val="28"/>
          <w:lang w:val="sq-AL"/>
        </w:rPr>
        <w:t>, quy mô 16,246 ha</w:t>
      </w:r>
      <w:r w:rsidR="002522B8">
        <w:rPr>
          <w:rFonts w:eastAsia="Times New Roman"/>
          <w:bCs/>
          <w:szCs w:val="28"/>
          <w:lang w:val="sq-AL"/>
        </w:rPr>
        <w:t xml:space="preserve"> </w:t>
      </w:r>
      <w:r w:rsidRPr="009E5D82">
        <w:rPr>
          <w:lang w:val="da-DK"/>
        </w:rPr>
        <w:t xml:space="preserve"> </w:t>
      </w:r>
      <w:r w:rsidRPr="00C331E0">
        <w:rPr>
          <w:bCs/>
          <w:color w:val="FF0000"/>
          <w:lang w:val="da-DK" w:eastAsia="vi-VN"/>
        </w:rPr>
        <w:t>(Phụ lục</w:t>
      </w:r>
      <w:r>
        <w:rPr>
          <w:bCs/>
          <w:color w:val="FF0000"/>
          <w:lang w:val="da-DK" w:eastAsia="vi-VN"/>
        </w:rPr>
        <w:t xml:space="preserve"> </w:t>
      </w:r>
      <w:r w:rsidR="006519C4">
        <w:rPr>
          <w:bCs/>
          <w:color w:val="FF0000"/>
          <w:lang w:val="da-DK" w:eastAsia="vi-VN"/>
        </w:rPr>
        <w:t>0</w:t>
      </w:r>
      <w:r>
        <w:rPr>
          <w:bCs/>
          <w:color w:val="FF0000"/>
          <w:lang w:val="da-DK" w:eastAsia="vi-VN"/>
        </w:rPr>
        <w:t>1</w:t>
      </w:r>
      <w:r w:rsidR="006519C4">
        <w:rPr>
          <w:bCs/>
          <w:color w:val="FF0000"/>
          <w:lang w:val="da-DK" w:eastAsia="vi-VN"/>
        </w:rPr>
        <w:t>, 02</w:t>
      </w:r>
      <w:r w:rsidRPr="00C331E0">
        <w:rPr>
          <w:bCs/>
          <w:color w:val="FF0000"/>
          <w:lang w:val="da-DK" w:eastAsia="vi-VN"/>
        </w:rPr>
        <w:t>)</w:t>
      </w:r>
    </w:p>
    <w:p w14:paraId="0592EC30" w14:textId="1208EEF5" w:rsidR="00121742" w:rsidRPr="00F80539" w:rsidRDefault="00121742" w:rsidP="00121742">
      <w:pPr>
        <w:tabs>
          <w:tab w:val="left" w:pos="2835"/>
        </w:tabs>
        <w:spacing w:before="80" w:line="340" w:lineRule="atLeast"/>
        <w:ind w:firstLine="567"/>
        <w:jc w:val="both"/>
        <w:rPr>
          <w:b/>
          <w:lang w:val="da-DK"/>
        </w:rPr>
      </w:pPr>
      <w:r w:rsidRPr="00F80539">
        <w:rPr>
          <w:b/>
          <w:i/>
          <w:lang w:val="da-DK"/>
        </w:rPr>
        <w:t>b) Hiệu quả</w:t>
      </w:r>
    </w:p>
    <w:p w14:paraId="707B9346" w14:textId="5030DA4A" w:rsidR="00121742" w:rsidRPr="00BD43DE" w:rsidRDefault="00F80539" w:rsidP="00121742">
      <w:pPr>
        <w:tabs>
          <w:tab w:val="left" w:pos="2835"/>
        </w:tabs>
        <w:spacing w:before="80" w:line="340" w:lineRule="atLeast"/>
        <w:ind w:firstLine="567"/>
        <w:jc w:val="both"/>
        <w:rPr>
          <w:color w:val="000000" w:themeColor="text1"/>
          <w:lang w:val="da-DK"/>
        </w:rPr>
      </w:pPr>
      <w:r w:rsidRPr="00BD43DE">
        <w:rPr>
          <w:color w:val="000000" w:themeColor="text1"/>
          <w:lang w:val="da-DK"/>
        </w:rPr>
        <w:t xml:space="preserve">- </w:t>
      </w:r>
      <w:r w:rsidR="00121742" w:rsidRPr="00BD43DE">
        <w:rPr>
          <w:color w:val="000000" w:themeColor="text1"/>
          <w:lang w:val="da-DK"/>
        </w:rPr>
        <w:t>Xây dựng</w:t>
      </w:r>
      <w:r w:rsidR="009758EE" w:rsidRPr="00BD43DE">
        <w:rPr>
          <w:color w:val="000000" w:themeColor="text1"/>
          <w:lang w:val="da-DK"/>
        </w:rPr>
        <w:t xml:space="preserve">, cải tạo ao nuôi và nâng cấp chuồng trại, đầu tư máy, thiết bị tiến tiến </w:t>
      </w:r>
      <w:r w:rsidR="00121742" w:rsidRPr="00BD43DE">
        <w:rPr>
          <w:color w:val="000000" w:themeColor="text1"/>
          <w:lang w:val="vi-VN"/>
        </w:rPr>
        <w:t xml:space="preserve">giúp </w:t>
      </w:r>
      <w:r w:rsidR="009758EE" w:rsidRPr="00BD43DE">
        <w:rPr>
          <w:color w:val="000000" w:themeColor="text1"/>
          <w:lang w:val="da-DK"/>
        </w:rPr>
        <w:t>các cơ sở sản xuất</w:t>
      </w:r>
      <w:r w:rsidR="00121742" w:rsidRPr="00BD43DE">
        <w:rPr>
          <w:color w:val="000000" w:themeColor="text1"/>
          <w:lang w:val="vi-VN"/>
        </w:rPr>
        <w:t xml:space="preserve"> </w:t>
      </w:r>
      <w:r w:rsidR="00D07185" w:rsidRPr="00BD43DE">
        <w:rPr>
          <w:rFonts w:eastAsia="Times New Roman"/>
          <w:bCs/>
          <w:color w:val="000000" w:themeColor="text1"/>
          <w:szCs w:val="28"/>
          <w:lang w:val="vi-VN" w:eastAsia="vi-VN"/>
        </w:rPr>
        <w:t>nâng cao năng suất lao động, không lãng phí nguyên liệu, nguồn nhân lực</w:t>
      </w:r>
      <w:r w:rsidR="00121742" w:rsidRPr="00BD43DE">
        <w:rPr>
          <w:color w:val="000000" w:themeColor="text1"/>
          <w:lang w:val="vi-VN"/>
        </w:rPr>
        <w:t xml:space="preserve">, </w:t>
      </w:r>
      <w:r w:rsidR="00891C1D" w:rsidRPr="00BD43DE">
        <w:rPr>
          <w:rFonts w:eastAsia="Times New Roman"/>
          <w:bCs/>
          <w:color w:val="000000" w:themeColor="text1"/>
          <w:szCs w:val="28"/>
          <w:lang w:val="da-DK" w:eastAsia="vi-VN"/>
        </w:rPr>
        <w:t>đ</w:t>
      </w:r>
      <w:r w:rsidR="00891C1D" w:rsidRPr="00BD43DE">
        <w:rPr>
          <w:rFonts w:eastAsia="Times New Roman"/>
          <w:bCs/>
          <w:color w:val="000000" w:themeColor="text1"/>
          <w:szCs w:val="28"/>
          <w:lang w:val="vi-VN" w:eastAsia="vi-VN"/>
        </w:rPr>
        <w:t>ặc biệt các hộ nuôi hạn chế được rất lớn vấn đề rủi ro do dịch bệnh, đây cũng là vấn đề mang lại hiệu quả kinh tế rất lớn cho người nuôi.</w:t>
      </w:r>
      <w:r w:rsidR="00891C1D" w:rsidRPr="00BD43DE">
        <w:rPr>
          <w:rFonts w:eastAsia="Times New Roman"/>
          <w:bCs/>
          <w:color w:val="000000" w:themeColor="text1"/>
          <w:szCs w:val="28"/>
          <w:lang w:val="da-DK" w:eastAsia="vi-VN"/>
        </w:rPr>
        <w:t xml:space="preserve"> </w:t>
      </w:r>
      <w:r w:rsidR="00121742" w:rsidRPr="00BD43DE">
        <w:rPr>
          <w:color w:val="000000" w:themeColor="text1"/>
          <w:lang w:val="da-DK"/>
        </w:rPr>
        <w:t xml:space="preserve">Giảm việc </w:t>
      </w:r>
      <w:r w:rsidR="00003601" w:rsidRPr="00BD43DE">
        <w:rPr>
          <w:color w:val="000000" w:themeColor="text1"/>
          <w:lang w:val="da-DK"/>
        </w:rPr>
        <w:t>ô nhi</w:t>
      </w:r>
      <w:r w:rsidR="00891C1D" w:rsidRPr="00BD43DE">
        <w:rPr>
          <w:color w:val="000000" w:themeColor="text1"/>
          <w:lang w:val="da-DK"/>
        </w:rPr>
        <w:t>ễ</w:t>
      </w:r>
      <w:r w:rsidR="00003601" w:rsidRPr="00BD43DE">
        <w:rPr>
          <w:color w:val="000000" w:themeColor="text1"/>
          <w:lang w:val="da-DK"/>
        </w:rPr>
        <w:t xml:space="preserve">m môi trường, </w:t>
      </w:r>
      <w:r w:rsidR="00121742" w:rsidRPr="00BD43DE">
        <w:rPr>
          <w:color w:val="000000" w:themeColor="text1"/>
          <w:lang w:val="da-DK"/>
        </w:rPr>
        <w:t>góp phần bảo vệ sức khỏe con người</w:t>
      </w:r>
      <w:r w:rsidR="00402D50" w:rsidRPr="00A6340E">
        <w:rPr>
          <w:color w:val="000000" w:themeColor="text1"/>
          <w:lang w:val="da-DK"/>
        </w:rPr>
        <w:t>,</w:t>
      </w:r>
      <w:r w:rsidR="00402D50" w:rsidRPr="0027655D">
        <w:rPr>
          <w:bCs/>
          <w:color w:val="000000"/>
          <w:lang w:val="da-DK" w:eastAsia="vi-VN"/>
        </w:rPr>
        <w:t xml:space="preserve"> </w:t>
      </w:r>
      <w:r w:rsidR="00402D50" w:rsidRPr="0027655D">
        <w:rPr>
          <w:lang w:val="da-DK"/>
        </w:rPr>
        <w:t>nâng cao hiệu quả sản xuất của các tổ chức, cá nhân hoạt động nuôi trồng thủy sả</w:t>
      </w:r>
      <w:r w:rsidR="00402D50">
        <w:rPr>
          <w:lang w:val="da-DK"/>
        </w:rPr>
        <w:t>n và chăn nuôi t</w:t>
      </w:r>
      <w:r w:rsidR="00402D50" w:rsidRPr="0027655D">
        <w:rPr>
          <w:lang w:val="da-DK"/>
        </w:rPr>
        <w:t>ại các địa phương</w:t>
      </w:r>
    </w:p>
    <w:p w14:paraId="71050759" w14:textId="68F7DB63" w:rsidR="006B4BC0" w:rsidRPr="006B4BC0" w:rsidRDefault="006B4BC0" w:rsidP="006B4BC0">
      <w:pPr>
        <w:spacing w:before="80" w:line="340" w:lineRule="atLeast"/>
        <w:ind w:firstLine="567"/>
        <w:jc w:val="both"/>
        <w:rPr>
          <w:spacing w:val="-2"/>
          <w:lang w:val="da-DK"/>
        </w:rPr>
      </w:pPr>
      <w:r>
        <w:rPr>
          <w:spacing w:val="-2"/>
          <w:lang w:val="da-DK"/>
        </w:rPr>
        <w:t>- C</w:t>
      </w:r>
      <w:r w:rsidRPr="00E352EE">
        <w:rPr>
          <w:spacing w:val="-2"/>
          <w:lang w:val="da-DK"/>
        </w:rPr>
        <w:t>ác tổ chức cá nhân đã tập trung nguồn lực đầu tư mở rộng quy mô, phát triển sản xuất; áp dụng đổi mới quy trình công nghệ sản xuất nâng cao nă</w:t>
      </w:r>
      <w:r>
        <w:rPr>
          <w:spacing w:val="-2"/>
          <w:lang w:val="da-DK"/>
        </w:rPr>
        <w:t>ng suất và chất lượng sản phẩm,</w:t>
      </w:r>
      <w:r w:rsidRPr="00D75BDA">
        <w:rPr>
          <w:spacing w:val="-2"/>
          <w:lang w:val="da-DK"/>
        </w:rPr>
        <w:t xml:space="preserve"> tăng giá trị, tăng khả năng cạnh tranh trên thị trường. </w:t>
      </w:r>
      <w:r w:rsidRPr="00E352EE">
        <w:rPr>
          <w:spacing w:val="-2"/>
          <w:lang w:val="da-DK"/>
        </w:rPr>
        <w:t>Từ đó, mở rộng thị trường phân phối sản phẩm, đa dạng hóa các kênh phân phối sản phẩm như qua hệ thống các cửa hàng thực phẩm sạch, hệ thống siêu thị, bán hàng online, mở văn phòng đại điện, thông qua các hội chợ triển lãm, hội chợ xúc tiến thương mại</w:t>
      </w:r>
      <w:r>
        <w:rPr>
          <w:spacing w:val="-2"/>
          <w:lang w:val="da-DK"/>
        </w:rPr>
        <w:t xml:space="preserve">; </w:t>
      </w:r>
      <w:r w:rsidRPr="00E352EE">
        <w:rPr>
          <w:spacing w:val="-2"/>
          <w:lang w:val="da-DK"/>
        </w:rPr>
        <w:t xml:space="preserve">tạo việc làm ổn định và nâng cao thu nhập cho người lao động góp phần thúc đẩy chuyển dịch cơ cấu lao động nông thôn. </w:t>
      </w:r>
      <w:r w:rsidRPr="006B4BC0">
        <w:rPr>
          <w:spacing w:val="-2"/>
          <w:lang w:val="da-DK"/>
        </w:rPr>
        <w:t>Đồng thời, nâng cao nhận thức của người sản xuất về an toàn vệ sinh thực phẩm, bảo vệ môi trường…</w:t>
      </w:r>
    </w:p>
    <w:p w14:paraId="334E8001" w14:textId="2E9DDF19" w:rsidR="007C164B" w:rsidRPr="00C106CC" w:rsidRDefault="00121742" w:rsidP="00C106CC">
      <w:pPr>
        <w:pStyle w:val="Heading3"/>
        <w:shd w:val="clear" w:color="auto" w:fill="FFFFFF"/>
        <w:spacing w:before="0"/>
        <w:ind w:firstLine="567"/>
        <w:jc w:val="both"/>
        <w:textAlignment w:val="baseline"/>
        <w:rPr>
          <w:rFonts w:ascii="Times New Roman" w:hAnsi="Times New Roman" w:cs="Times New Roman"/>
          <w:b w:val="0"/>
          <w:color w:val="090909"/>
          <w:lang w:val="da-DK"/>
        </w:rPr>
      </w:pPr>
      <w:r w:rsidRPr="00C106CC">
        <w:rPr>
          <w:rFonts w:ascii="Times New Roman" w:hAnsi="Times New Roman" w:cs="Times New Roman"/>
          <w:b w:val="0"/>
          <w:bCs w:val="0"/>
          <w:color w:val="000000"/>
          <w:lang w:val="da-DK" w:eastAsia="vi-VN"/>
        </w:rPr>
        <w:t>-</w:t>
      </w:r>
      <w:r w:rsidR="00D919F6" w:rsidRPr="00C106CC">
        <w:rPr>
          <w:rFonts w:ascii="Times New Roman" w:hAnsi="Times New Roman" w:cs="Times New Roman"/>
          <w:b w:val="0"/>
          <w:bCs w:val="0"/>
          <w:color w:val="000000"/>
          <w:lang w:val="da-DK" w:eastAsia="vi-VN"/>
        </w:rPr>
        <w:t xml:space="preserve"> </w:t>
      </w:r>
      <w:r w:rsidR="00F52B07" w:rsidRPr="00C106CC">
        <w:rPr>
          <w:rFonts w:ascii="Times New Roman" w:hAnsi="Times New Roman" w:cs="Times New Roman"/>
          <w:b w:val="0"/>
          <w:bCs w:val="0"/>
          <w:color w:val="000000"/>
          <w:lang w:val="da-DK" w:eastAsia="vi-VN"/>
        </w:rPr>
        <w:t xml:space="preserve">Ứng dụng thiết bị phun thuốc bảo vệ thực vật trong sản xuất trồng trọt giúp </w:t>
      </w:r>
      <w:r w:rsidR="00492A54" w:rsidRPr="00C106CC">
        <w:rPr>
          <w:rFonts w:ascii="Times New Roman" w:hAnsi="Times New Roman" w:cs="Times New Roman"/>
          <w:b w:val="0"/>
          <w:color w:val="090909"/>
          <w:shd w:val="clear" w:color="auto" w:fill="FFFFFF"/>
          <w:lang w:val="da-DK"/>
        </w:rPr>
        <w:t xml:space="preserve">bảo vệ mùa màng, tăng năng suất mà còn giảm thiểu tối đa những rủi ro do sâu bệnh gây ra, </w:t>
      </w:r>
      <w:r w:rsidR="00492A54" w:rsidRPr="00C106CC">
        <w:rPr>
          <w:rFonts w:ascii="Times New Roman" w:hAnsi="Times New Roman" w:cs="Times New Roman"/>
          <w:b w:val="0"/>
          <w:color w:val="090909"/>
          <w:bdr w:val="none" w:sz="0" w:space="0" w:color="auto" w:frame="1"/>
          <w:lang w:val="da-DK"/>
        </w:rPr>
        <w:t>nhanh chóng kiểm soát và dập tắt các ổ dịch bệnh trên diện rộng, giảm thiểu thiệt hại cho cây trồng.</w:t>
      </w:r>
      <w:r w:rsidR="007C164B" w:rsidRPr="00C106CC">
        <w:rPr>
          <w:rFonts w:ascii="Times New Roman" w:hAnsi="Times New Roman" w:cs="Times New Roman"/>
          <w:b w:val="0"/>
          <w:color w:val="090909"/>
          <w:bdr w:val="none" w:sz="0" w:space="0" w:color="auto" w:frame="1"/>
          <w:lang w:val="da-DK"/>
        </w:rPr>
        <w:t xml:space="preserve"> Sử dụng máy bay phun thuốc không chỉ mang lại lợi ích kinh tế mà còn góp phần bảo vệ sức khỏe con người và môi trường, hướng đến một nền nông nghiệp bền vững hơn.</w:t>
      </w:r>
    </w:p>
    <w:p w14:paraId="1EF53FC3" w14:textId="62844AB7" w:rsidR="00CB1F69" w:rsidRPr="007B262F" w:rsidRDefault="00CB1F69" w:rsidP="00CB1F69">
      <w:pPr>
        <w:tabs>
          <w:tab w:val="left" w:pos="567"/>
        </w:tabs>
        <w:spacing w:before="80" w:after="0" w:line="340" w:lineRule="atLeast"/>
        <w:jc w:val="both"/>
        <w:rPr>
          <w:color w:val="000000"/>
          <w:lang w:val="vi-VN"/>
        </w:rPr>
      </w:pPr>
      <w:r>
        <w:rPr>
          <w:iCs/>
          <w:color w:val="000000"/>
          <w:lang w:val="da-DK"/>
        </w:rPr>
        <w:tab/>
        <w:t xml:space="preserve">- </w:t>
      </w:r>
      <w:r w:rsidRPr="007B262F">
        <w:rPr>
          <w:color w:val="000000"/>
          <w:lang w:val="vi-VN"/>
        </w:rPr>
        <w:t>Chăn nuôi theo hình thức trang trại thuận lợi cho việc áp dụng khoa học kỹ thuật tiên tiến, đảm bảo phòng chống dịch bệnh, nâng cao năng suất và tính cạnh tranh của sản phẩm…</w:t>
      </w:r>
    </w:p>
    <w:p w14:paraId="704B2311" w14:textId="77777777" w:rsidR="00657AEC" w:rsidRPr="00CF481D" w:rsidRDefault="00657AEC" w:rsidP="00657AEC">
      <w:pPr>
        <w:spacing w:before="120" w:line="360" w:lineRule="exact"/>
        <w:ind w:firstLine="567"/>
        <w:jc w:val="both"/>
        <w:rPr>
          <w:lang w:val="vi-VN"/>
        </w:rPr>
      </w:pPr>
      <w:r w:rsidRPr="00CF481D">
        <w:rPr>
          <w:lang w:val="vi-VN"/>
        </w:rPr>
        <w:t xml:space="preserve">- Hiệu quả xã hội: </w:t>
      </w:r>
    </w:p>
    <w:p w14:paraId="0D8D3871" w14:textId="77777777" w:rsidR="00657AEC" w:rsidRPr="00CF481D" w:rsidRDefault="00657AEC" w:rsidP="00657AEC">
      <w:pPr>
        <w:spacing w:before="120" w:line="360" w:lineRule="exact"/>
        <w:ind w:firstLine="567"/>
        <w:jc w:val="both"/>
        <w:rPr>
          <w:lang w:val="vi-VN"/>
        </w:rPr>
      </w:pPr>
      <w:r w:rsidRPr="00CF481D">
        <w:rPr>
          <w:lang w:val="vi-VN"/>
        </w:rPr>
        <w:t>+ Tạo niềm tin cho nhân dân với chính sách của Đảng và Nhà nước trong công cuộc đổi mới, đẩy nhanh tiến trình công nghiệp hóa, hiện đại hóa nông nghiệp nông thôn.</w:t>
      </w:r>
    </w:p>
    <w:p w14:paraId="7DBB04DD" w14:textId="0A7B039F" w:rsidR="00657AEC" w:rsidRPr="00CF481D" w:rsidRDefault="00657AEC" w:rsidP="00657AEC">
      <w:pPr>
        <w:spacing w:before="120" w:line="360" w:lineRule="exact"/>
        <w:ind w:firstLine="567"/>
        <w:jc w:val="both"/>
        <w:rPr>
          <w:lang w:val="vi-VN"/>
        </w:rPr>
      </w:pPr>
      <w:r w:rsidRPr="00CF481D">
        <w:rPr>
          <w:lang w:val="vi-VN"/>
        </w:rPr>
        <w:t>+ Góp phần thúc đẩ</w:t>
      </w:r>
      <w:r w:rsidR="00366E7B">
        <w:rPr>
          <w:lang w:val="vi-VN"/>
        </w:rPr>
        <w:t xml:space="preserve">y </w:t>
      </w:r>
      <w:r w:rsidR="00366E7B" w:rsidRPr="00366E7B">
        <w:rPr>
          <w:lang w:val="vi-VN"/>
        </w:rPr>
        <w:t>c</w:t>
      </w:r>
      <w:r w:rsidRPr="00CF481D">
        <w:rPr>
          <w:lang w:val="vi-VN"/>
        </w:rPr>
        <w:t xml:space="preserve">ơ giới hóa trong sản xuất </w:t>
      </w:r>
      <w:r w:rsidR="00366E7B" w:rsidRPr="00366E7B">
        <w:rPr>
          <w:lang w:val="vi-VN"/>
        </w:rPr>
        <w:t xml:space="preserve">nông nghiệp </w:t>
      </w:r>
      <w:r w:rsidRPr="00CF481D">
        <w:rPr>
          <w:lang w:val="vi-VN"/>
        </w:rPr>
        <w:t>trên địa bàn thành phố nói chung; thay đổi tập quán canh tác, làm tăng năng suất, chất lượng sản phẩm, tạo sức cạnh tranh và nâng cao hiệu quả kinh tế - xã hội.</w:t>
      </w:r>
    </w:p>
    <w:p w14:paraId="2B7542FD" w14:textId="79F7CC49" w:rsidR="00121742" w:rsidRDefault="00300339" w:rsidP="00121742">
      <w:pPr>
        <w:spacing w:before="80" w:line="340" w:lineRule="atLeast"/>
        <w:ind w:firstLine="567"/>
        <w:jc w:val="both"/>
        <w:rPr>
          <w:lang w:val="da-DK"/>
        </w:rPr>
      </w:pPr>
      <w:r>
        <w:rPr>
          <w:lang w:val="da-DK"/>
        </w:rPr>
        <w:lastRenderedPageBreak/>
        <w:t xml:space="preserve">+ </w:t>
      </w:r>
      <w:r w:rsidR="00121742" w:rsidRPr="00121742">
        <w:rPr>
          <w:lang w:val="da-DK"/>
        </w:rPr>
        <w:t xml:space="preserve">Từ các mô hình </w:t>
      </w:r>
      <w:r w:rsidR="0090350C">
        <w:rPr>
          <w:lang w:val="da-DK"/>
        </w:rPr>
        <w:t xml:space="preserve">sản xuất </w:t>
      </w:r>
      <w:r w:rsidR="00121742" w:rsidRPr="00121742">
        <w:rPr>
          <w:lang w:val="da-DK"/>
        </w:rPr>
        <w:t>có tác dụng lan tỏa, nhân rộng để các tổ chức, cá nhân tham gia ứng dụng sản xuất góp phần phát triển kinh tế hộ gia đình và phát triển kinh tế xã hội chung của thành phố.</w:t>
      </w:r>
    </w:p>
    <w:p w14:paraId="4C97A699" w14:textId="28CA38E0" w:rsidR="00121742" w:rsidRPr="001C5994" w:rsidRDefault="00121742" w:rsidP="00121742">
      <w:pPr>
        <w:tabs>
          <w:tab w:val="left" w:pos="2835"/>
        </w:tabs>
        <w:spacing w:before="80" w:line="340" w:lineRule="atLeast"/>
        <w:ind w:firstLine="567"/>
        <w:jc w:val="both"/>
        <w:rPr>
          <w:b/>
          <w:i/>
          <w:lang w:val="da-DK"/>
        </w:rPr>
      </w:pPr>
      <w:r w:rsidRPr="001C5994">
        <w:rPr>
          <w:b/>
          <w:i/>
          <w:lang w:val="da-DK"/>
        </w:rPr>
        <w:t>c</w:t>
      </w:r>
      <w:r>
        <w:rPr>
          <w:b/>
          <w:i/>
          <w:lang w:val="da-DK"/>
        </w:rPr>
        <w:t>)</w:t>
      </w:r>
      <w:r w:rsidRPr="001C5994">
        <w:rPr>
          <w:b/>
          <w:i/>
          <w:lang w:val="da-DK"/>
        </w:rPr>
        <w:t xml:space="preserve"> Tồn tại, hạn chế</w:t>
      </w:r>
    </w:p>
    <w:p w14:paraId="72F0E64B" w14:textId="07A910FC" w:rsidR="00CB1F69" w:rsidRPr="001866FF" w:rsidRDefault="00CB1F69" w:rsidP="00CB1F69">
      <w:pPr>
        <w:tabs>
          <w:tab w:val="left" w:pos="567"/>
        </w:tabs>
        <w:spacing w:before="80" w:after="0" w:line="340" w:lineRule="atLeast"/>
        <w:jc w:val="both"/>
        <w:rPr>
          <w:i/>
          <w:color w:val="000000"/>
          <w:lang w:val="vi-VN"/>
        </w:rPr>
      </w:pPr>
      <w:r>
        <w:rPr>
          <w:color w:val="000000"/>
          <w:lang w:val="da-DK"/>
        </w:rPr>
        <w:tab/>
        <w:t>- K</w:t>
      </w:r>
      <w:r w:rsidRPr="007B262F">
        <w:rPr>
          <w:color w:val="000000"/>
          <w:lang w:val="da-DK"/>
        </w:rPr>
        <w:t xml:space="preserve">hông tiếp cận được vốn vay do </w:t>
      </w:r>
      <w:r w:rsidR="00966F7F">
        <w:rPr>
          <w:color w:val="000000"/>
          <w:lang w:val="da-DK"/>
        </w:rPr>
        <w:t xml:space="preserve">các cơ sở sản xuất </w:t>
      </w:r>
      <w:r w:rsidRPr="007B262F">
        <w:rPr>
          <w:color w:val="000000"/>
          <w:lang w:val="da-DK"/>
        </w:rPr>
        <w:t xml:space="preserve">không chứng minh được tổng vốn đầu tư </w:t>
      </w:r>
      <w:r w:rsidR="00966F7F">
        <w:rPr>
          <w:color w:val="000000"/>
          <w:lang w:val="da-DK"/>
        </w:rPr>
        <w:t>sản xuất</w:t>
      </w:r>
      <w:r w:rsidRPr="00E01DF2">
        <w:rPr>
          <w:color w:val="000000"/>
          <w:lang w:val="vi-VN"/>
        </w:rPr>
        <w:t>.</w:t>
      </w:r>
    </w:p>
    <w:p w14:paraId="29F2B82C" w14:textId="1EBFC7DB" w:rsidR="00FD03AC" w:rsidRPr="007B262F" w:rsidRDefault="00CB1F69" w:rsidP="00FD03AC">
      <w:pPr>
        <w:tabs>
          <w:tab w:val="left" w:pos="567"/>
        </w:tabs>
        <w:spacing w:before="80" w:after="0" w:line="340" w:lineRule="atLeast"/>
        <w:jc w:val="both"/>
        <w:rPr>
          <w:i/>
          <w:color w:val="000000"/>
          <w:lang w:val="vi-VN"/>
        </w:rPr>
      </w:pPr>
      <w:r w:rsidRPr="00CB1F69">
        <w:rPr>
          <w:color w:val="000000"/>
          <w:lang w:val="da-DK"/>
        </w:rPr>
        <w:tab/>
      </w:r>
      <w:r w:rsidR="00FD03AC">
        <w:rPr>
          <w:color w:val="000000"/>
          <w:lang w:val="da-DK"/>
        </w:rPr>
        <w:t xml:space="preserve">- </w:t>
      </w:r>
      <w:r w:rsidR="00FD03AC" w:rsidRPr="007B262F">
        <w:rPr>
          <w:iCs/>
          <w:color w:val="000000"/>
          <w:lang w:val="vi-VN"/>
        </w:rPr>
        <w:t>Mức hỗ trợ lãi suất vốn vay 50% tổng chi phí xây dựng trang trại là thấp, chưa đáp ứng nhu cầu phát triển sản xuất; tiếp cận nguồn vốn vay gặp nhiều khó khăn; tính liên kết trong phát triển kinh tế trang trại chưa cao.</w:t>
      </w:r>
    </w:p>
    <w:p w14:paraId="7D2BFAA4" w14:textId="4DF21954" w:rsidR="00204201" w:rsidRDefault="00FD03AC" w:rsidP="004A4A23">
      <w:pPr>
        <w:tabs>
          <w:tab w:val="left" w:pos="567"/>
        </w:tabs>
        <w:spacing w:before="80" w:after="0" w:line="340" w:lineRule="atLeast"/>
        <w:jc w:val="both"/>
        <w:rPr>
          <w:lang w:val="da-DK"/>
        </w:rPr>
      </w:pPr>
      <w:r w:rsidRPr="00FD03AC">
        <w:rPr>
          <w:color w:val="000000"/>
          <w:lang w:val="da-DK"/>
        </w:rPr>
        <w:tab/>
      </w:r>
      <w:r w:rsidR="00204201">
        <w:rPr>
          <w:lang w:val="da-DK"/>
        </w:rPr>
        <w:t xml:space="preserve">- </w:t>
      </w:r>
      <w:r w:rsidR="00204201" w:rsidRPr="00204201">
        <w:rPr>
          <w:lang w:val="da-DK"/>
        </w:rPr>
        <w:t xml:space="preserve">Quá trình rà soát, lập hồ sơ gặp nhiều vướng mắc như vị trí xây dựng chưa phù hợp quy hoạch, ….  </w:t>
      </w:r>
    </w:p>
    <w:p w14:paraId="4B8521B2" w14:textId="77777777" w:rsidR="00121742" w:rsidRPr="00750E93" w:rsidRDefault="00121742" w:rsidP="00121742">
      <w:pPr>
        <w:spacing w:before="80" w:line="340" w:lineRule="atLeast"/>
        <w:ind w:firstLine="567"/>
        <w:jc w:val="both"/>
        <w:rPr>
          <w:lang w:val="it-IT"/>
        </w:rPr>
      </w:pPr>
      <w:r>
        <w:rPr>
          <w:lang w:val="sq-AL"/>
        </w:rPr>
        <w:t xml:space="preserve">- </w:t>
      </w:r>
      <w:r w:rsidRPr="00750E93">
        <w:rPr>
          <w:lang w:val="sq-AL"/>
        </w:rPr>
        <w:t>Một số các hộ nông dân các hồ sơ về thủ tục đất sản xuất chưa sang tên chính chủ nên không hưởng các cơ chế hỗ trợ sản xuất c</w:t>
      </w:r>
      <w:r>
        <w:rPr>
          <w:lang w:val="sq-AL"/>
        </w:rPr>
        <w:t>ủa</w:t>
      </w:r>
      <w:r w:rsidRPr="00750E93">
        <w:rPr>
          <w:lang w:val="sq-AL"/>
        </w:rPr>
        <w:t xml:space="preserve"> Nhà nước, thành phố</w:t>
      </w:r>
    </w:p>
    <w:p w14:paraId="4D6A836D" w14:textId="6A61B440" w:rsidR="00121742" w:rsidRPr="00750E93" w:rsidRDefault="00121742" w:rsidP="00AA6CD4">
      <w:pPr>
        <w:spacing w:before="80" w:line="340" w:lineRule="atLeast"/>
        <w:ind w:firstLine="567"/>
        <w:jc w:val="both"/>
        <w:rPr>
          <w:lang w:val="it-IT"/>
        </w:rPr>
      </w:pPr>
      <w:r>
        <w:rPr>
          <w:lang w:val="it-IT"/>
        </w:rPr>
        <w:t xml:space="preserve">- </w:t>
      </w:r>
      <w:r w:rsidRPr="00750E93">
        <w:rPr>
          <w:lang w:val="it-IT"/>
        </w:rPr>
        <w:t>Cây trồng chủ lực được quy hoạ</w:t>
      </w:r>
      <w:r w:rsidR="00AA37B1">
        <w:rPr>
          <w:lang w:val="it-IT"/>
        </w:rPr>
        <w:t>ch thà</w:t>
      </w:r>
      <w:r w:rsidRPr="00750E93">
        <w:rPr>
          <w:lang w:val="it-IT"/>
        </w:rPr>
        <w:t>nh vùng sản xuất tập trung chưa có nhiều, chưa đa dạng sản phẩm; sản xuất còn mang tình tự phát; ý thức tuân thủ thực hiện các hợp đồng liên kết tiêu thụ sản phẩm nông sản của người nông dân còn chưa cao.</w:t>
      </w:r>
    </w:p>
    <w:p w14:paraId="7E75C5E0" w14:textId="731D4642" w:rsidR="006B4BC0" w:rsidRPr="006B4BC0" w:rsidRDefault="006B4BC0" w:rsidP="006B4BC0">
      <w:pPr>
        <w:spacing w:before="80" w:line="340" w:lineRule="atLeast"/>
        <w:ind w:firstLine="567"/>
        <w:jc w:val="both"/>
        <w:rPr>
          <w:spacing w:val="-2"/>
          <w:lang w:val="nl-NL"/>
        </w:rPr>
      </w:pPr>
      <w:r w:rsidRPr="006B4BC0">
        <w:rPr>
          <w:spacing w:val="-2"/>
          <w:lang w:val="nl-NL"/>
        </w:rPr>
        <w:t xml:space="preserve">- Các chủ thể đều có nhu cầu về đổi mới công nghệ, trang thiết bị, máy móc phục vụ sản xuất và đề xuất những nội dung hỗ trợ theo Nghị quyết. Tuy nhiên, trong quá trình thực hiện </w:t>
      </w:r>
      <w:r w:rsidR="00BF4148">
        <w:rPr>
          <w:spacing w:val="-2"/>
          <w:lang w:val="nl-NL"/>
        </w:rPr>
        <w:t>c</w:t>
      </w:r>
      <w:r w:rsidRPr="006B4BC0">
        <w:rPr>
          <w:spacing w:val="-2"/>
          <w:lang w:val="nl-NL"/>
        </w:rPr>
        <w:t xml:space="preserve">ác chủ thể sản xuất chưa nắm rõ các thủ tục, hồ sơ tham gia </w:t>
      </w:r>
      <w:r w:rsidR="00702F7B">
        <w:rPr>
          <w:spacing w:val="-2"/>
          <w:lang w:val="nl-NL"/>
        </w:rPr>
        <w:t xml:space="preserve">nghị quyết </w:t>
      </w:r>
      <w:r w:rsidRPr="006B4BC0">
        <w:rPr>
          <w:spacing w:val="-2"/>
          <w:lang w:val="nl-NL"/>
        </w:rPr>
        <w:t>nên trong quá trình triển khai gặp nhiề</w:t>
      </w:r>
      <w:r w:rsidR="00702F7B">
        <w:rPr>
          <w:spacing w:val="-2"/>
          <w:lang w:val="nl-NL"/>
        </w:rPr>
        <w:t>u khó khăn.</w:t>
      </w:r>
    </w:p>
    <w:p w14:paraId="31D4C351" w14:textId="3DB96AD6" w:rsidR="00A93128" w:rsidRDefault="00FF23B5" w:rsidP="006E37B6">
      <w:pPr>
        <w:spacing w:before="120" w:after="120" w:line="360" w:lineRule="exact"/>
        <w:ind w:firstLine="567"/>
        <w:jc w:val="both"/>
        <w:rPr>
          <w:b/>
          <w:szCs w:val="28"/>
          <w:lang w:val="sq-AL"/>
        </w:rPr>
      </w:pPr>
      <w:r>
        <w:rPr>
          <w:b/>
          <w:lang w:val="sq-AL"/>
        </w:rPr>
        <w:t>2.</w:t>
      </w:r>
      <w:r w:rsidR="00A93128" w:rsidRPr="00E95F8C">
        <w:rPr>
          <w:b/>
          <w:lang w:val="sv-SE"/>
        </w:rPr>
        <w:t>2. Kết</w:t>
      </w:r>
      <w:r w:rsidR="00A93128" w:rsidRPr="00B82867">
        <w:rPr>
          <w:b/>
          <w:lang w:val="sv-SE"/>
        </w:rPr>
        <w:t xml:space="preserve"> quả </w:t>
      </w:r>
      <w:r w:rsidR="00A93128">
        <w:rPr>
          <w:b/>
          <w:lang w:val="sv-SE"/>
        </w:rPr>
        <w:t>thực hiện c</w:t>
      </w:r>
      <w:r w:rsidR="00A93128" w:rsidRPr="00727889">
        <w:rPr>
          <w:b/>
          <w:szCs w:val="28"/>
          <w:lang w:val="sq-AL"/>
        </w:rPr>
        <w:t>hính sách 2: Hỗ trợ chứng nhận áp dụng quy trình thực hành sản xuất nông nghiệp tốt, hữu cơ, chăn nuôi an toàn dịch bệnh và truy xuất nguồn gốc sản phẩm nông nghiệp</w:t>
      </w:r>
    </w:p>
    <w:p w14:paraId="2E91BDE6" w14:textId="77777777" w:rsidR="00F80539" w:rsidRPr="00121742" w:rsidRDefault="00F80539" w:rsidP="00F80539">
      <w:pPr>
        <w:tabs>
          <w:tab w:val="left" w:pos="2835"/>
        </w:tabs>
        <w:spacing w:before="80" w:line="340" w:lineRule="atLeast"/>
        <w:ind w:firstLine="567"/>
        <w:jc w:val="both"/>
        <w:rPr>
          <w:b/>
          <w:i/>
          <w:lang w:val="da-DK"/>
        </w:rPr>
      </w:pPr>
      <w:r w:rsidRPr="00121742">
        <w:rPr>
          <w:b/>
          <w:i/>
          <w:lang w:val="da-DK"/>
        </w:rPr>
        <w:t>a) Kết quả thực hiệ</w:t>
      </w:r>
      <w:r>
        <w:rPr>
          <w:b/>
          <w:i/>
          <w:lang w:val="da-DK"/>
        </w:rPr>
        <w:t>n</w:t>
      </w:r>
    </w:p>
    <w:p w14:paraId="282EE6C4" w14:textId="62088BE8" w:rsidR="00F80539" w:rsidRPr="00430AAE" w:rsidRDefault="00F80539" w:rsidP="000A2B05">
      <w:pPr>
        <w:spacing w:before="40" w:after="120" w:line="264" w:lineRule="auto"/>
        <w:ind w:firstLine="567"/>
        <w:jc w:val="both"/>
        <w:rPr>
          <w:rFonts w:eastAsia="Times New Roman"/>
          <w:color w:val="000000" w:themeColor="text1"/>
          <w:szCs w:val="28"/>
          <w:lang w:val="sq-AL"/>
        </w:rPr>
      </w:pPr>
      <w:r w:rsidRPr="009E5D82">
        <w:rPr>
          <w:i/>
          <w:lang w:val="da-DK"/>
        </w:rPr>
        <w:t xml:space="preserve">- </w:t>
      </w:r>
      <w:r w:rsidR="000A2B05" w:rsidRPr="00CF1651">
        <w:rPr>
          <w:color w:val="000000"/>
          <w:lang w:val="sq-AL"/>
        </w:rPr>
        <w:t>Hỗ trợ chứng nhận áp dụng quy trình thực hành sản xuất nông nghiệp tốt, hữu cơ, chăn nuôi an toàn dịch bệnh và truy xuất nguồn gốc sản phẩm nông nghiệ</w:t>
      </w:r>
      <w:r w:rsidR="000A2B05">
        <w:rPr>
          <w:color w:val="000000"/>
          <w:lang w:val="sq-AL"/>
        </w:rPr>
        <w:t xml:space="preserve">p. </w:t>
      </w:r>
      <w:r w:rsidR="000A2B05" w:rsidRPr="00CF1651">
        <w:rPr>
          <w:color w:val="000000"/>
          <w:lang w:val="sq-AL"/>
        </w:rPr>
        <w:t xml:space="preserve">Trong 3 năm, thành phố </w:t>
      </w:r>
      <w:r w:rsidR="000A2B05" w:rsidRPr="000A2B05">
        <w:rPr>
          <w:color w:val="000000"/>
          <w:lang w:val="sq-AL"/>
        </w:rPr>
        <w:t xml:space="preserve">đã phân bổ kinh phí hỗ trợ cho </w:t>
      </w:r>
      <w:r w:rsidR="000A2B05" w:rsidRPr="00CF1651">
        <w:rPr>
          <w:color w:val="000000"/>
          <w:lang w:val="sq-AL"/>
        </w:rPr>
        <w:t>7</w:t>
      </w:r>
      <w:r w:rsidR="000A2B05">
        <w:rPr>
          <w:color w:val="000000"/>
          <w:lang w:val="sq-AL"/>
        </w:rPr>
        <w:t>1</w:t>
      </w:r>
      <w:r w:rsidR="000A2B05" w:rsidRPr="000A2B05">
        <w:rPr>
          <w:color w:val="000000"/>
          <w:lang w:val="sq-AL"/>
        </w:rPr>
        <w:t xml:space="preserve"> cơ sở tham gia hỗ trợ chứng nhận áp dụng quy trình thực hành sản xuất nông nghiệp tốt, hữu cơ, chăn nuôi an toàn dịch bệnh và </w:t>
      </w:r>
      <w:r w:rsidR="000A2B05" w:rsidRPr="00CF1651">
        <w:rPr>
          <w:color w:val="000000"/>
          <w:lang w:val="sq-AL"/>
        </w:rPr>
        <w:t>2</w:t>
      </w:r>
      <w:r w:rsidR="000A2B05">
        <w:rPr>
          <w:color w:val="000000"/>
          <w:lang w:val="sq-AL"/>
        </w:rPr>
        <w:t>2</w:t>
      </w:r>
      <w:r w:rsidR="000A2B05" w:rsidRPr="00CF1651">
        <w:rPr>
          <w:color w:val="000000"/>
          <w:lang w:val="sq-AL"/>
        </w:rPr>
        <w:t xml:space="preserve"> cơ sở </w:t>
      </w:r>
      <w:r w:rsidR="000A2B05" w:rsidRPr="000A2B05">
        <w:rPr>
          <w:color w:val="000000"/>
          <w:lang w:val="sq-AL"/>
        </w:rPr>
        <w:t xml:space="preserve">truy xuất nguồn gốc sản phẩm nông nghiệp với tổng số tiền 2.412 triệu đồng trong đó: (năm 2022: 24 cơ sở VietGAP là 1.014 triệu đồng và </w:t>
      </w:r>
      <w:r w:rsidR="000A2B05" w:rsidRPr="00113799">
        <w:rPr>
          <w:color w:val="000000"/>
          <w:lang w:val="sq-AL"/>
        </w:rPr>
        <w:t>6</w:t>
      </w:r>
      <w:r w:rsidR="000A2B05" w:rsidRPr="000A2B05">
        <w:rPr>
          <w:color w:val="000000"/>
          <w:lang w:val="sq-AL"/>
        </w:rPr>
        <w:t xml:space="preserve"> cơ sở hỗ trợ tem truy xuất là 32 triệu đồng; năm 2023: 27 cơ sở VietGAP là 1.195,68 triệu đồng và 8 cơ sở hỗ trợ tem truy xuất là 170,4 triệu đồng</w:t>
      </w:r>
      <w:r w:rsidR="000A2B05" w:rsidRPr="00CF1651">
        <w:rPr>
          <w:color w:val="000000"/>
          <w:lang w:val="sq-AL"/>
        </w:rPr>
        <w:t xml:space="preserve">; </w:t>
      </w:r>
      <w:r w:rsidR="000A2B05" w:rsidRPr="000A2B05">
        <w:rPr>
          <w:color w:val="000000"/>
          <w:lang w:val="sq-AL"/>
        </w:rPr>
        <w:t>năm 202</w:t>
      </w:r>
      <w:r w:rsidR="000A2B05" w:rsidRPr="00CF1651">
        <w:rPr>
          <w:color w:val="000000"/>
          <w:lang w:val="sq-AL"/>
        </w:rPr>
        <w:t>4</w:t>
      </w:r>
      <w:r w:rsidR="000A2B05" w:rsidRPr="000A2B05">
        <w:rPr>
          <w:color w:val="000000"/>
          <w:lang w:val="sq-AL"/>
        </w:rPr>
        <w:t xml:space="preserve">: </w:t>
      </w:r>
      <w:r w:rsidR="000A2B05">
        <w:rPr>
          <w:color w:val="000000"/>
          <w:lang w:val="sq-AL"/>
        </w:rPr>
        <w:t>20</w:t>
      </w:r>
      <w:r w:rsidR="000A2B05" w:rsidRPr="000A2B05">
        <w:rPr>
          <w:color w:val="000000"/>
          <w:lang w:val="sq-AL"/>
        </w:rPr>
        <w:t xml:space="preserve"> cơ sở VietGAP là </w:t>
      </w:r>
      <w:r w:rsidR="000A2B05" w:rsidRPr="00CF1651">
        <w:rPr>
          <w:color w:val="000000"/>
          <w:lang w:val="sq-AL"/>
        </w:rPr>
        <w:t>894,864</w:t>
      </w:r>
      <w:r w:rsidR="000A2B05" w:rsidRPr="000A2B05">
        <w:rPr>
          <w:color w:val="000000"/>
          <w:lang w:val="sq-AL"/>
        </w:rPr>
        <w:t xml:space="preserve"> triệu đồng và 8 cơ sở hỗ trợ tem truy xuất </w:t>
      </w:r>
      <w:r w:rsidR="000A2B05" w:rsidRPr="000A2B05">
        <w:rPr>
          <w:color w:val="000000"/>
          <w:szCs w:val="28"/>
          <w:lang w:val="sq-AL"/>
        </w:rPr>
        <w:t xml:space="preserve">là </w:t>
      </w:r>
      <w:r w:rsidR="000A2B05" w:rsidRPr="00CF1651">
        <w:rPr>
          <w:color w:val="000000"/>
          <w:szCs w:val="28"/>
          <w:lang w:val="sq-AL"/>
        </w:rPr>
        <w:t>240</w:t>
      </w:r>
      <w:r w:rsidR="000A2B05" w:rsidRPr="000A2B05">
        <w:rPr>
          <w:color w:val="000000"/>
          <w:szCs w:val="28"/>
          <w:lang w:val="sq-AL"/>
        </w:rPr>
        <w:t xml:space="preserve"> triệu </w:t>
      </w:r>
      <w:r w:rsidR="000A2B05" w:rsidRPr="00430AAE">
        <w:rPr>
          <w:color w:val="000000" w:themeColor="text1"/>
          <w:szCs w:val="28"/>
          <w:lang w:val="sq-AL"/>
        </w:rPr>
        <w:t>đồng</w:t>
      </w:r>
      <w:r w:rsidRPr="00430AAE">
        <w:rPr>
          <w:bCs/>
          <w:color w:val="000000" w:themeColor="text1"/>
          <w:lang w:val="da-DK" w:eastAsia="vi-VN"/>
        </w:rPr>
        <w:t xml:space="preserve">. (Phụ lục </w:t>
      </w:r>
      <w:r w:rsidR="006519C4" w:rsidRPr="00430AAE">
        <w:rPr>
          <w:bCs/>
          <w:color w:val="000000" w:themeColor="text1"/>
          <w:lang w:val="da-DK" w:eastAsia="vi-VN"/>
        </w:rPr>
        <w:t>03, 04</w:t>
      </w:r>
      <w:r w:rsidRPr="00430AAE">
        <w:rPr>
          <w:bCs/>
          <w:color w:val="000000" w:themeColor="text1"/>
          <w:lang w:val="da-DK" w:eastAsia="vi-VN"/>
        </w:rPr>
        <w:t>)</w:t>
      </w:r>
    </w:p>
    <w:p w14:paraId="7FDE57D1" w14:textId="77777777" w:rsidR="00F80539" w:rsidRPr="00F80539" w:rsidRDefault="00F80539" w:rsidP="00F80539">
      <w:pPr>
        <w:tabs>
          <w:tab w:val="left" w:pos="2835"/>
        </w:tabs>
        <w:spacing w:before="80" w:line="340" w:lineRule="atLeast"/>
        <w:ind w:firstLine="567"/>
        <w:jc w:val="both"/>
        <w:rPr>
          <w:b/>
          <w:lang w:val="da-DK"/>
        </w:rPr>
      </w:pPr>
      <w:r w:rsidRPr="00F80539">
        <w:rPr>
          <w:b/>
          <w:i/>
          <w:lang w:val="da-DK"/>
        </w:rPr>
        <w:t>b) Hiệu quả</w:t>
      </w:r>
    </w:p>
    <w:p w14:paraId="0C918843" w14:textId="6A2CB0B9" w:rsidR="0083369C" w:rsidRPr="00AE19D9" w:rsidRDefault="00AA6CD4" w:rsidP="0083369C">
      <w:pPr>
        <w:pStyle w:val="pbody"/>
        <w:shd w:val="clear" w:color="auto" w:fill="FFFFFF"/>
        <w:spacing w:before="120" w:beforeAutospacing="0"/>
        <w:ind w:firstLine="567"/>
        <w:jc w:val="both"/>
        <w:rPr>
          <w:color w:val="000000" w:themeColor="text1"/>
          <w:sz w:val="28"/>
          <w:szCs w:val="28"/>
        </w:rPr>
      </w:pPr>
      <w:r w:rsidRPr="00AE19D9">
        <w:rPr>
          <w:color w:val="000000" w:themeColor="text1"/>
          <w:sz w:val="28"/>
          <w:szCs w:val="28"/>
          <w:lang w:val="pt-BR"/>
        </w:rPr>
        <w:lastRenderedPageBreak/>
        <w:t xml:space="preserve">- </w:t>
      </w:r>
      <w:r w:rsidR="005A58D3" w:rsidRPr="00AE19D9">
        <w:rPr>
          <w:color w:val="000000" w:themeColor="text1"/>
          <w:sz w:val="28"/>
          <w:szCs w:val="28"/>
          <w:lang w:val="pt-BR"/>
        </w:rPr>
        <w:t>Chính sách hỗ tr</w:t>
      </w:r>
      <w:r w:rsidR="008A6B82" w:rsidRPr="00AE19D9">
        <w:rPr>
          <w:color w:val="000000" w:themeColor="text1"/>
          <w:sz w:val="28"/>
          <w:szCs w:val="28"/>
          <w:lang w:val="pt-BR"/>
        </w:rPr>
        <w:t>ợ</w:t>
      </w:r>
      <w:r w:rsidR="005A58D3" w:rsidRPr="00AE19D9">
        <w:rPr>
          <w:color w:val="000000" w:themeColor="text1"/>
          <w:sz w:val="28"/>
          <w:szCs w:val="28"/>
          <w:lang w:val="pt-BR"/>
        </w:rPr>
        <w:t xml:space="preserve"> </w:t>
      </w:r>
      <w:r w:rsidRPr="00AE19D9">
        <w:rPr>
          <w:color w:val="000000" w:themeColor="text1"/>
          <w:sz w:val="28"/>
          <w:szCs w:val="28"/>
          <w:lang w:val="pt-BR"/>
        </w:rPr>
        <w:t xml:space="preserve">đã góp phần đẩy mạnh sản xuất nông nghiệp, thủy sản theo hướng </w:t>
      </w:r>
      <w:r w:rsidR="00CC2238">
        <w:rPr>
          <w:color w:val="000000" w:themeColor="text1"/>
          <w:spacing w:val="-4"/>
          <w:sz w:val="28"/>
          <w:szCs w:val="28"/>
          <w:shd w:val="clear" w:color="auto" w:fill="FFFFFF"/>
          <w:lang w:val="pt-BR"/>
        </w:rPr>
        <w:t xml:space="preserve">an toàn, </w:t>
      </w:r>
      <w:r w:rsidR="00CC2238" w:rsidRPr="00AE19D9">
        <w:rPr>
          <w:color w:val="000000" w:themeColor="text1"/>
          <w:sz w:val="28"/>
          <w:szCs w:val="28"/>
          <w:lang w:val="pt-BR"/>
        </w:rPr>
        <w:t xml:space="preserve">bền vững, </w:t>
      </w:r>
      <w:r w:rsidR="00CC2238">
        <w:rPr>
          <w:color w:val="000000" w:themeColor="text1"/>
          <w:sz w:val="28"/>
          <w:szCs w:val="28"/>
          <w:lang w:val="pt-BR"/>
        </w:rPr>
        <w:t xml:space="preserve">gắn </w:t>
      </w:r>
      <w:r w:rsidR="00CC2238">
        <w:rPr>
          <w:color w:val="000000" w:themeColor="text1"/>
          <w:spacing w:val="-4"/>
          <w:sz w:val="28"/>
          <w:szCs w:val="28"/>
          <w:shd w:val="clear" w:color="auto" w:fill="FFFFFF"/>
          <w:lang w:val="pt-BR"/>
        </w:rPr>
        <w:t xml:space="preserve">liên kết tiêu thụ, </w:t>
      </w:r>
      <w:r w:rsidR="005A4E90" w:rsidRPr="00AE19D9">
        <w:rPr>
          <w:color w:val="000000" w:themeColor="text1"/>
          <w:spacing w:val="-4"/>
          <w:sz w:val="28"/>
          <w:szCs w:val="28"/>
          <w:shd w:val="clear" w:color="auto" w:fill="FFFFFF"/>
          <w:lang w:val="pt-BR"/>
        </w:rPr>
        <w:t xml:space="preserve">truy </w:t>
      </w:r>
      <w:r w:rsidR="00CC2238">
        <w:rPr>
          <w:color w:val="000000" w:themeColor="text1"/>
          <w:spacing w:val="-4"/>
          <w:sz w:val="28"/>
          <w:szCs w:val="28"/>
          <w:shd w:val="clear" w:color="auto" w:fill="FFFFFF"/>
          <w:lang w:val="pt-BR"/>
        </w:rPr>
        <w:t xml:space="preserve">xuất nguồn gốc sản phẩm an toàn. Giúp </w:t>
      </w:r>
      <w:r w:rsidR="005A4E90" w:rsidRPr="00AE19D9">
        <w:rPr>
          <w:color w:val="000000" w:themeColor="text1"/>
          <w:spacing w:val="-4"/>
          <w:sz w:val="28"/>
          <w:szCs w:val="28"/>
          <w:shd w:val="clear" w:color="auto" w:fill="FFFFFF"/>
          <w:lang w:val="pt-BR"/>
        </w:rPr>
        <w:t>k</w:t>
      </w:r>
      <w:r w:rsidR="005A4E90" w:rsidRPr="00AE19D9">
        <w:rPr>
          <w:color w:val="000000" w:themeColor="text1"/>
          <w:sz w:val="28"/>
          <w:szCs w:val="28"/>
          <w:shd w:val="clear" w:color="auto" w:fill="FFFFFF"/>
          <w:lang w:val="pt-BR"/>
        </w:rPr>
        <w:t>ết nối thông tin 4 nhà </w:t>
      </w:r>
      <w:r w:rsidR="005A4E90" w:rsidRPr="00AE19D9">
        <w:rPr>
          <w:color w:val="000000" w:themeColor="text1"/>
          <w:spacing w:val="-4"/>
          <w:sz w:val="28"/>
          <w:szCs w:val="28"/>
          <w:shd w:val="clear" w:color="auto" w:fill="FFFFFF"/>
          <w:lang w:val="pt-BR"/>
        </w:rPr>
        <w:t>sản xuất, liên kết tiêu thụ, truy xuất nguồn gốc sản phẩm</w:t>
      </w:r>
      <w:r w:rsidR="00A07FEB">
        <w:rPr>
          <w:color w:val="000000" w:themeColor="text1"/>
          <w:spacing w:val="-4"/>
          <w:sz w:val="28"/>
          <w:szCs w:val="28"/>
          <w:shd w:val="clear" w:color="auto" w:fill="FFFFFF"/>
          <w:lang w:val="pt-BR"/>
        </w:rPr>
        <w:t>,</w:t>
      </w:r>
      <w:r w:rsidR="005A4E90" w:rsidRPr="00AE19D9">
        <w:rPr>
          <w:color w:val="000000" w:themeColor="text1"/>
          <w:sz w:val="28"/>
          <w:szCs w:val="28"/>
          <w:shd w:val="clear" w:color="auto" w:fill="FFFFFF"/>
          <w:lang w:val="pt-BR"/>
        </w:rPr>
        <w:t xml:space="preserve"> hỗ trợ cho công tác quản lý nhà nước và kết nối được các thông tin về doanh nghiệp, nhà sản xuất, người tiêu dùng;</w:t>
      </w:r>
      <w:r w:rsidR="005A4E90" w:rsidRPr="00AE19D9">
        <w:rPr>
          <w:color w:val="000000" w:themeColor="text1"/>
          <w:spacing w:val="-4"/>
          <w:sz w:val="28"/>
          <w:szCs w:val="28"/>
          <w:shd w:val="clear" w:color="auto" w:fill="FFFFFF"/>
          <w:lang w:val="pt-BR"/>
        </w:rPr>
        <w:t xml:space="preserve"> Tạo thuận lợi </w:t>
      </w:r>
      <w:r w:rsidR="00921F7B">
        <w:rPr>
          <w:color w:val="000000" w:themeColor="text1"/>
          <w:spacing w:val="-4"/>
          <w:sz w:val="28"/>
          <w:szCs w:val="28"/>
          <w:shd w:val="clear" w:color="auto" w:fill="FFFFFF"/>
          <w:lang w:val="pt-BR"/>
        </w:rPr>
        <w:t xml:space="preserve">trong việc </w:t>
      </w:r>
      <w:r w:rsidR="005A4E90" w:rsidRPr="00AE19D9">
        <w:rPr>
          <w:color w:val="000000" w:themeColor="text1"/>
          <w:spacing w:val="-4"/>
          <w:sz w:val="28"/>
          <w:szCs w:val="28"/>
          <w:shd w:val="clear" w:color="auto" w:fill="FFFFFF"/>
          <w:lang w:val="pt-BR"/>
        </w:rPr>
        <w:t>tiếp cận công nghệ thông tin trong quản lý sản xuất, bán sản phẩm.</w:t>
      </w:r>
      <w:r w:rsidR="0083369C" w:rsidRPr="00AE19D9">
        <w:rPr>
          <w:color w:val="000000" w:themeColor="text1"/>
          <w:spacing w:val="-4"/>
          <w:sz w:val="28"/>
          <w:szCs w:val="28"/>
          <w:shd w:val="clear" w:color="auto" w:fill="FFFFFF"/>
          <w:lang w:val="pt-BR"/>
        </w:rPr>
        <w:t xml:space="preserve"> </w:t>
      </w:r>
    </w:p>
    <w:p w14:paraId="4E813FA2" w14:textId="32055320" w:rsidR="00AE19D9" w:rsidRPr="00AE19D9" w:rsidRDefault="00AA6CD4" w:rsidP="00AE19D9">
      <w:pPr>
        <w:pStyle w:val="pbody"/>
        <w:shd w:val="clear" w:color="auto" w:fill="FFFFFF"/>
        <w:spacing w:before="120" w:beforeAutospacing="0"/>
        <w:ind w:firstLine="567"/>
        <w:jc w:val="both"/>
        <w:rPr>
          <w:color w:val="000000" w:themeColor="text1"/>
          <w:sz w:val="28"/>
          <w:szCs w:val="28"/>
        </w:rPr>
      </w:pPr>
      <w:r w:rsidRPr="00AE19D9">
        <w:rPr>
          <w:color w:val="000000" w:themeColor="text1"/>
          <w:sz w:val="28"/>
          <w:szCs w:val="28"/>
          <w:lang w:val="pt-BR"/>
        </w:rPr>
        <w:t>- G</w:t>
      </w:r>
      <w:r w:rsidR="00AE19D9" w:rsidRPr="00AE19D9">
        <w:rPr>
          <w:color w:val="000000" w:themeColor="text1"/>
          <w:sz w:val="28"/>
          <w:szCs w:val="28"/>
          <w:lang w:val="nl-NL"/>
        </w:rPr>
        <w:t>iúp</w:t>
      </w:r>
      <w:r w:rsidR="00AE19D9" w:rsidRPr="00AE19D9">
        <w:rPr>
          <w:color w:val="000000" w:themeColor="text1"/>
          <w:sz w:val="28"/>
          <w:szCs w:val="28"/>
        </w:rPr>
        <w:t xml:space="preserve"> minh bạch hóa thông tin trong sản xuất, kinh doanh nông sản; kiểm soát được chất lượng sản phẩm; tạo niềm tin cho người tiêu dùng, hình thành thói quen tiêu dùng nông sản an toàn, có địa chỉ tin cậy.</w:t>
      </w:r>
      <w:r w:rsidR="00AE19D9" w:rsidRPr="00AE19D9">
        <w:rPr>
          <w:color w:val="000000" w:themeColor="text1"/>
          <w:sz w:val="28"/>
          <w:szCs w:val="28"/>
          <w:lang w:val="pt-BR"/>
        </w:rPr>
        <w:t xml:space="preserve"> C</w:t>
      </w:r>
      <w:r w:rsidR="00AE19D9" w:rsidRPr="00AE19D9">
        <w:rPr>
          <w:color w:val="000000" w:themeColor="text1"/>
          <w:sz w:val="28"/>
          <w:szCs w:val="28"/>
        </w:rPr>
        <w:t>ũng là giải pháp nâng cao giá trị, thương hiệu, thúc đẩy tiêu thụ nông sản bằng các nền tảng số. Giúp cơ quan chức năng thuận lợi trong quản lý nhà nước về chất lượng sản phẩm hàng hóa, quản lý về nguồn gốc xuất xứ và an toàn thực phẩm. Góp phần thiết thực cơ cấu lại ngành nông nghiệp theo hướng công khai, minh bạch, bình đẳng.</w:t>
      </w:r>
    </w:p>
    <w:p w14:paraId="391D893F" w14:textId="77777777" w:rsidR="00F80539" w:rsidRPr="001C5994" w:rsidRDefault="00F80539" w:rsidP="00F80539">
      <w:pPr>
        <w:tabs>
          <w:tab w:val="left" w:pos="2835"/>
        </w:tabs>
        <w:spacing w:before="80" w:line="340" w:lineRule="atLeast"/>
        <w:ind w:firstLine="567"/>
        <w:jc w:val="both"/>
        <w:rPr>
          <w:b/>
          <w:i/>
          <w:lang w:val="da-DK"/>
        </w:rPr>
      </w:pPr>
      <w:r w:rsidRPr="001C5994">
        <w:rPr>
          <w:b/>
          <w:i/>
          <w:lang w:val="da-DK"/>
        </w:rPr>
        <w:t>c</w:t>
      </w:r>
      <w:r>
        <w:rPr>
          <w:b/>
          <w:i/>
          <w:lang w:val="da-DK"/>
        </w:rPr>
        <w:t>)</w:t>
      </w:r>
      <w:r w:rsidRPr="001C5994">
        <w:rPr>
          <w:b/>
          <w:i/>
          <w:lang w:val="da-DK"/>
        </w:rPr>
        <w:t xml:space="preserve"> Tồn tại, hạn chế:</w:t>
      </w:r>
    </w:p>
    <w:p w14:paraId="40C9A60A" w14:textId="77777777" w:rsidR="00AA37B1" w:rsidRDefault="00AA37B1" w:rsidP="00A716D2">
      <w:pPr>
        <w:pStyle w:val="NormalWeb"/>
        <w:shd w:val="clear" w:color="auto" w:fill="FFFFFF"/>
        <w:spacing w:before="80" w:beforeAutospacing="0" w:after="0" w:afterAutospacing="0" w:line="340" w:lineRule="atLeast"/>
        <w:ind w:firstLine="567"/>
        <w:jc w:val="both"/>
        <w:rPr>
          <w:sz w:val="28"/>
          <w:szCs w:val="28"/>
          <w:lang w:val="da-DK"/>
        </w:rPr>
      </w:pPr>
      <w:r w:rsidRPr="00AA37B1">
        <w:rPr>
          <w:sz w:val="28"/>
          <w:szCs w:val="28"/>
          <w:lang w:val="da-DK"/>
        </w:rPr>
        <w:t xml:space="preserve">- Việc liên kết tiêu thụ sản phẩm đạt chứng nhận VietGAP còn hạn chế nên chưa kích thích các tổ chức/cá nhân quan tâm thực hiện chứng nhận hoặc tái chứng nhận. </w:t>
      </w:r>
    </w:p>
    <w:p w14:paraId="2727CD3F" w14:textId="208F7CD7" w:rsidR="00AA37B1" w:rsidRDefault="00AA37B1" w:rsidP="00A716D2">
      <w:pPr>
        <w:pStyle w:val="NormalWeb"/>
        <w:shd w:val="clear" w:color="auto" w:fill="FFFFFF"/>
        <w:spacing w:before="80" w:beforeAutospacing="0" w:after="0" w:afterAutospacing="0" w:line="340" w:lineRule="atLeast"/>
        <w:ind w:firstLine="567"/>
        <w:jc w:val="both"/>
        <w:rPr>
          <w:sz w:val="28"/>
          <w:szCs w:val="28"/>
          <w:lang w:val="da-DK"/>
        </w:rPr>
      </w:pPr>
      <w:r w:rsidRPr="00AA37B1">
        <w:rPr>
          <w:sz w:val="28"/>
          <w:szCs w:val="28"/>
          <w:lang w:val="da-DK"/>
        </w:rPr>
        <w:t xml:space="preserve">- Chi phí tư vấn và chứng nhận thực hành sản xuất nông nghiệp tốt (GAP) khá cao, sau thời gian được hỗ trợ chính sách VietGAP, khi chứng nhận hết thời hạn thì các </w:t>
      </w:r>
      <w:r w:rsidR="009B3EFF">
        <w:rPr>
          <w:sz w:val="28"/>
          <w:szCs w:val="28"/>
          <w:lang w:val="da-DK"/>
        </w:rPr>
        <w:t>cơ sở sản xuất</w:t>
      </w:r>
      <w:r w:rsidRPr="00AA37B1">
        <w:rPr>
          <w:sz w:val="28"/>
          <w:szCs w:val="28"/>
          <w:lang w:val="da-DK"/>
        </w:rPr>
        <w:t xml:space="preserve"> ngại chi phí cao nên đa số không thực hiện tái chứng nhận. </w:t>
      </w:r>
    </w:p>
    <w:p w14:paraId="142FED06" w14:textId="77777777" w:rsidR="00AA37B1" w:rsidRDefault="00AA37B1" w:rsidP="00A716D2">
      <w:pPr>
        <w:pStyle w:val="NormalWeb"/>
        <w:shd w:val="clear" w:color="auto" w:fill="FFFFFF"/>
        <w:spacing w:before="80" w:beforeAutospacing="0" w:after="0" w:afterAutospacing="0" w:line="340" w:lineRule="atLeast"/>
        <w:ind w:firstLine="567"/>
        <w:jc w:val="both"/>
        <w:rPr>
          <w:sz w:val="28"/>
          <w:szCs w:val="28"/>
          <w:lang w:val="da-DK"/>
        </w:rPr>
      </w:pPr>
      <w:r w:rsidRPr="00AA37B1">
        <w:rPr>
          <w:sz w:val="28"/>
          <w:szCs w:val="28"/>
          <w:lang w:val="da-DK"/>
        </w:rPr>
        <w:t xml:space="preserve">- Chưa có nhiều doanh nghiệp yêu cầu, liên kết thu mua sản phẩm nông sản truy xuất nguồn gốc đến vùng nguyên liệu. </w:t>
      </w:r>
    </w:p>
    <w:p w14:paraId="6223BCE9" w14:textId="0F22B014" w:rsidR="006E37B6" w:rsidRPr="00A716D2" w:rsidRDefault="00FF23B5" w:rsidP="00A716D2">
      <w:pPr>
        <w:pStyle w:val="NormalWeb"/>
        <w:shd w:val="clear" w:color="auto" w:fill="FFFFFF"/>
        <w:spacing w:before="80" w:beforeAutospacing="0" w:after="0" w:afterAutospacing="0" w:line="340" w:lineRule="atLeast"/>
        <w:ind w:firstLine="567"/>
        <w:jc w:val="both"/>
        <w:rPr>
          <w:b/>
          <w:sz w:val="28"/>
          <w:szCs w:val="28"/>
          <w:lang w:val="sq-AL"/>
        </w:rPr>
      </w:pPr>
      <w:r w:rsidRPr="00A716D2">
        <w:rPr>
          <w:b/>
          <w:sz w:val="28"/>
          <w:szCs w:val="28"/>
          <w:lang w:val="sq-AL"/>
        </w:rPr>
        <w:t>2.</w:t>
      </w:r>
      <w:r w:rsidR="006E37B6" w:rsidRPr="00A716D2">
        <w:rPr>
          <w:b/>
          <w:sz w:val="28"/>
          <w:szCs w:val="28"/>
          <w:lang w:val="sq-AL"/>
        </w:rPr>
        <w:t xml:space="preserve">3. </w:t>
      </w:r>
      <w:r w:rsidR="006E37B6" w:rsidRPr="00A716D2">
        <w:rPr>
          <w:b/>
          <w:sz w:val="28"/>
          <w:szCs w:val="28"/>
          <w:lang w:val="sv-SE"/>
        </w:rPr>
        <w:t>Kết quả thực hiện c</w:t>
      </w:r>
      <w:r w:rsidR="006E37B6" w:rsidRPr="00A716D2">
        <w:rPr>
          <w:b/>
          <w:sz w:val="28"/>
          <w:szCs w:val="28"/>
          <w:lang w:val="sq-AL"/>
        </w:rPr>
        <w:t>hính sách 3: Quy định chính sách tín dụng hỗ trợ doanh nghiệp đầu tư vào nông nghiệp, nông thôn theo Điều 8 Nghị định số 57/2018/NĐ-CP</w:t>
      </w:r>
    </w:p>
    <w:p w14:paraId="5D88C5CC" w14:textId="77777777" w:rsidR="00CF481D" w:rsidRPr="00121742" w:rsidRDefault="00CF481D" w:rsidP="00CF481D">
      <w:pPr>
        <w:tabs>
          <w:tab w:val="left" w:pos="2835"/>
        </w:tabs>
        <w:spacing w:before="80" w:line="340" w:lineRule="atLeast"/>
        <w:ind w:firstLine="567"/>
        <w:jc w:val="both"/>
        <w:rPr>
          <w:b/>
          <w:i/>
          <w:lang w:val="da-DK"/>
        </w:rPr>
      </w:pPr>
      <w:r w:rsidRPr="00121742">
        <w:rPr>
          <w:b/>
          <w:i/>
          <w:lang w:val="da-DK"/>
        </w:rPr>
        <w:t>a) Kết quả thực hiệ</w:t>
      </w:r>
      <w:r>
        <w:rPr>
          <w:b/>
          <w:i/>
          <w:lang w:val="da-DK"/>
        </w:rPr>
        <w:t>n</w:t>
      </w:r>
    </w:p>
    <w:p w14:paraId="65DD64F8" w14:textId="333C69F4" w:rsidR="00CF481D" w:rsidRPr="00CF481D" w:rsidRDefault="00CF481D" w:rsidP="00F80539">
      <w:pPr>
        <w:tabs>
          <w:tab w:val="left" w:pos="2835"/>
        </w:tabs>
        <w:spacing w:before="80" w:line="340" w:lineRule="atLeast"/>
        <w:ind w:firstLine="567"/>
        <w:jc w:val="both"/>
        <w:rPr>
          <w:lang w:val="sq-AL"/>
        </w:rPr>
      </w:pPr>
      <w:r w:rsidRPr="00CF481D">
        <w:rPr>
          <w:lang w:val="sq-AL"/>
        </w:rPr>
        <w:t>Tại Điều 5 Nghị quyết số 15/2021/NQ-HĐND ngày 10/12/2021 của Hội đồng nhân dân thành phố Hải Phòng đã quy định cụ thể về chính sách tín dụng hỗ trợ doanh nghiệp đầu tư vào nông nghiệp, nông thôn</w:t>
      </w:r>
      <w:r w:rsidR="00CB4848">
        <w:rPr>
          <w:lang w:val="sq-AL"/>
        </w:rPr>
        <w:t xml:space="preserve"> và</w:t>
      </w:r>
      <w:r w:rsidRPr="00CF481D">
        <w:rPr>
          <w:lang w:val="sq-AL"/>
        </w:rPr>
        <w:t xml:space="preserve"> </w:t>
      </w:r>
      <w:r w:rsidR="0046361A">
        <w:rPr>
          <w:lang w:val="sq-AL"/>
        </w:rPr>
        <w:t xml:space="preserve">Sở </w:t>
      </w:r>
      <w:r w:rsidR="0046361A" w:rsidRPr="00CF481D">
        <w:rPr>
          <w:lang w:val="sq-AL"/>
        </w:rPr>
        <w:t xml:space="preserve">Kế hoạch và Đầu tư </w:t>
      </w:r>
      <w:r w:rsidR="0046361A">
        <w:rPr>
          <w:lang w:val="sq-AL"/>
        </w:rPr>
        <w:t xml:space="preserve">được phân công phụ trách nội dung này. Theo báo cáo của Sở </w:t>
      </w:r>
      <w:r w:rsidR="0046361A" w:rsidRPr="00CF481D">
        <w:rPr>
          <w:lang w:val="sq-AL"/>
        </w:rPr>
        <w:t xml:space="preserve">Kế hoạch và Đầu tư </w:t>
      </w:r>
      <w:r w:rsidR="0046361A">
        <w:rPr>
          <w:lang w:val="sq-AL"/>
        </w:rPr>
        <w:t>t</w:t>
      </w:r>
      <w:r w:rsidRPr="00CF481D">
        <w:rPr>
          <w:lang w:val="sq-AL"/>
        </w:rPr>
        <w:t xml:space="preserve">ính đến thời điểm hiện tại, chưa có doanh nghiệp đề xuất được hỗ trợ theo quy định tại </w:t>
      </w:r>
      <w:r w:rsidR="00CB4848" w:rsidRPr="00CF481D">
        <w:rPr>
          <w:lang w:val="sq-AL"/>
        </w:rPr>
        <w:t>Điều 5 Nghị quyết số 15/2021/NQ-HĐND ngày 10/12/2021</w:t>
      </w:r>
      <w:r w:rsidRPr="00CF481D">
        <w:rPr>
          <w:lang w:val="sq-AL"/>
        </w:rPr>
        <w:t>.</w:t>
      </w:r>
    </w:p>
    <w:p w14:paraId="0A43AC42" w14:textId="77777777" w:rsidR="00CF481D" w:rsidRDefault="00CF481D" w:rsidP="00F80539">
      <w:pPr>
        <w:tabs>
          <w:tab w:val="left" w:pos="2835"/>
        </w:tabs>
        <w:spacing w:before="80" w:line="340" w:lineRule="atLeast"/>
        <w:ind w:firstLine="567"/>
        <w:jc w:val="both"/>
        <w:rPr>
          <w:lang w:val="sq-AL"/>
        </w:rPr>
      </w:pPr>
      <w:r w:rsidRPr="00CF481D">
        <w:rPr>
          <w:lang w:val="sq-AL"/>
        </w:rPr>
        <w:t xml:space="preserve">Do vậy, Sở Kế hoạch và Đầu tư chưa có nội dung đề xuất, phối hợp với Sở Tài chính trong công tác tham mưu phân bổ vốn vào mục “Chương trình hỗ trợ doanh nghiệp đầu tư vào nông nghiệp, nông thôn” trong Dự toán thu, chi ngân sách của thành phố. </w:t>
      </w:r>
    </w:p>
    <w:p w14:paraId="53982653" w14:textId="30BB5206" w:rsidR="00CF481D" w:rsidRPr="001C5994" w:rsidRDefault="00CF481D" w:rsidP="00CF481D">
      <w:pPr>
        <w:tabs>
          <w:tab w:val="left" w:pos="2835"/>
        </w:tabs>
        <w:spacing w:before="80" w:line="340" w:lineRule="atLeast"/>
        <w:ind w:firstLine="567"/>
        <w:jc w:val="both"/>
        <w:rPr>
          <w:b/>
          <w:i/>
          <w:lang w:val="da-DK"/>
        </w:rPr>
      </w:pPr>
      <w:r>
        <w:rPr>
          <w:b/>
          <w:i/>
          <w:lang w:val="da-DK"/>
        </w:rPr>
        <w:t>b)</w:t>
      </w:r>
      <w:r w:rsidRPr="001C5994">
        <w:rPr>
          <w:b/>
          <w:i/>
          <w:lang w:val="da-DK"/>
        </w:rPr>
        <w:t xml:space="preserve"> Tồn tại, hạn chế</w:t>
      </w:r>
    </w:p>
    <w:p w14:paraId="68C3F831" w14:textId="1580D83C" w:rsidR="00CF481D" w:rsidRDefault="00CF481D" w:rsidP="00F80539">
      <w:pPr>
        <w:tabs>
          <w:tab w:val="left" w:pos="2835"/>
        </w:tabs>
        <w:spacing w:before="80" w:line="340" w:lineRule="atLeast"/>
        <w:ind w:firstLine="567"/>
        <w:jc w:val="both"/>
        <w:rPr>
          <w:lang w:val="sq-AL"/>
        </w:rPr>
      </w:pPr>
      <w:r w:rsidRPr="00CF481D">
        <w:rPr>
          <w:lang w:val="sq-AL"/>
        </w:rPr>
        <w:lastRenderedPageBreak/>
        <w:t xml:space="preserve">- Nguồn lực đầu tư cho nông nghiệp còn hạn chế, hạ tầng sản xuất nông nghiệp chưa đồng bộ. </w:t>
      </w:r>
    </w:p>
    <w:p w14:paraId="6A6616D9" w14:textId="77777777" w:rsidR="00CF481D" w:rsidRPr="00D573AC" w:rsidRDefault="00CF481D" w:rsidP="00F80539">
      <w:pPr>
        <w:tabs>
          <w:tab w:val="left" w:pos="2835"/>
        </w:tabs>
        <w:spacing w:before="80" w:line="340" w:lineRule="atLeast"/>
        <w:ind w:firstLine="567"/>
        <w:jc w:val="both"/>
        <w:rPr>
          <w:lang w:val="sq-AL"/>
        </w:rPr>
      </w:pPr>
      <w:r w:rsidRPr="00CF481D">
        <w:rPr>
          <w:lang w:val="sq-AL"/>
        </w:rPr>
        <w:t xml:space="preserve">- Quy mô sản xuất nông nghiệp ở mức vừa, nhỏ, chưa có nhiều doanh nghiệp lớn tham gia vào sản xuất, chuỗi liên kết sản xuất trong nông nghiệp; thiếu lao động phục vụ sản xuất nông nghiệp công nghệ cao, chế biến. </w:t>
      </w:r>
      <w:r w:rsidRPr="00D573AC">
        <w:rPr>
          <w:lang w:val="sq-AL"/>
        </w:rPr>
        <w:t xml:space="preserve">Việc tiếp cận thị trường của các sản phẩm nông nghiệp còn khó khăn, tính cạnh tranh còn hạn chế, xây dựng thương hiệu sản phẩm còn yếu, chất lượng sản phẩm nông nghiệp chưa đáp ứng yêu cầu thị trường. </w:t>
      </w:r>
    </w:p>
    <w:p w14:paraId="6209A3C5" w14:textId="71D39B78" w:rsidR="00AC064A" w:rsidRPr="00D573AC" w:rsidRDefault="00CF481D" w:rsidP="00F80539">
      <w:pPr>
        <w:tabs>
          <w:tab w:val="left" w:pos="2835"/>
        </w:tabs>
        <w:spacing w:before="80" w:line="340" w:lineRule="atLeast"/>
        <w:ind w:firstLine="567"/>
        <w:jc w:val="both"/>
        <w:rPr>
          <w:lang w:val="sq-AL"/>
        </w:rPr>
      </w:pPr>
      <w:r w:rsidRPr="00D573AC">
        <w:rPr>
          <w:lang w:val="sq-AL"/>
        </w:rPr>
        <w:t xml:space="preserve">- Cơ sở hạ tầng </w:t>
      </w:r>
      <w:r w:rsidR="00262F34">
        <w:rPr>
          <w:lang w:val="sq-AL"/>
        </w:rPr>
        <w:t xml:space="preserve">sản xuất nông nghiệp </w:t>
      </w:r>
      <w:r w:rsidRPr="00D573AC">
        <w:rPr>
          <w:lang w:val="sq-AL"/>
        </w:rPr>
        <w:t xml:space="preserve">còn hạn chế; liên kết với các doanh nghiệp để đào tạo lao động có trình độ, tay nghề chưa nhiều. Chất lượng nguồn nhân lực còn hạn chế so với yêu cầu. </w:t>
      </w:r>
    </w:p>
    <w:p w14:paraId="1F8DE92E" w14:textId="26DCAC5C" w:rsidR="002F3969" w:rsidRDefault="00CF481D" w:rsidP="00F80539">
      <w:pPr>
        <w:tabs>
          <w:tab w:val="left" w:pos="2835"/>
        </w:tabs>
        <w:spacing w:before="80" w:line="340" w:lineRule="atLeast"/>
        <w:ind w:firstLine="567"/>
        <w:jc w:val="both"/>
        <w:rPr>
          <w:b/>
          <w:szCs w:val="28"/>
          <w:lang w:val="sq-AL"/>
        </w:rPr>
      </w:pPr>
      <w:r w:rsidRPr="00D573AC">
        <w:rPr>
          <w:lang w:val="sq-AL"/>
        </w:rPr>
        <w:t>- Chính sách vay vốn và vay vốn ưu đãi cho doanh nghiệp nông nghiệp hiện nay còn gặp nhiều khó khăn, doanh nghiệp nhỏ chưa tiếp cận được nguồn tín dụng ưu đãi.</w:t>
      </w:r>
      <w:r w:rsidR="00F9430E">
        <w:rPr>
          <w:b/>
          <w:szCs w:val="28"/>
          <w:lang w:val="sq-AL"/>
        </w:rPr>
        <w:tab/>
      </w:r>
    </w:p>
    <w:p w14:paraId="08DB3AFD" w14:textId="77777777" w:rsidR="00FB6F3E" w:rsidRDefault="00FB6F3E" w:rsidP="00FB6F3E">
      <w:pPr>
        <w:tabs>
          <w:tab w:val="left" w:pos="2835"/>
        </w:tabs>
        <w:spacing w:before="80" w:line="340" w:lineRule="atLeast"/>
        <w:ind w:firstLine="567"/>
        <w:jc w:val="both"/>
        <w:rPr>
          <w:b/>
          <w:lang w:val="da-DK"/>
        </w:rPr>
      </w:pPr>
      <w:r>
        <w:rPr>
          <w:b/>
          <w:lang w:val="da-DK"/>
        </w:rPr>
        <w:t>III. Đánh giá chung</w:t>
      </w:r>
    </w:p>
    <w:p w14:paraId="5D72B0CF" w14:textId="77777777" w:rsidR="00FB6F3E" w:rsidRPr="00603CCD" w:rsidRDefault="00FB6F3E" w:rsidP="00FB6F3E">
      <w:pPr>
        <w:numPr>
          <w:ilvl w:val="0"/>
          <w:numId w:val="15"/>
        </w:numPr>
        <w:tabs>
          <w:tab w:val="left" w:pos="851"/>
        </w:tabs>
        <w:spacing w:before="80" w:after="0" w:line="340" w:lineRule="atLeast"/>
        <w:ind w:left="0" w:firstLine="567"/>
        <w:jc w:val="both"/>
        <w:rPr>
          <w:b/>
        </w:rPr>
      </w:pPr>
      <w:r w:rsidRPr="00603CCD">
        <w:rPr>
          <w:b/>
        </w:rPr>
        <w:t>Kết quả đạt được</w:t>
      </w:r>
    </w:p>
    <w:p w14:paraId="13F5D82F" w14:textId="16A356D1" w:rsidR="00FB6F3E" w:rsidRPr="0063386D" w:rsidRDefault="00FB6F3E" w:rsidP="00FB6F3E">
      <w:pPr>
        <w:spacing w:before="80" w:line="340" w:lineRule="atLeast"/>
        <w:ind w:firstLine="567"/>
        <w:jc w:val="both"/>
        <w:rPr>
          <w:color w:val="000000"/>
        </w:rPr>
      </w:pPr>
      <w:r w:rsidRPr="00184F63">
        <w:rPr>
          <w:spacing w:val="-4"/>
        </w:rPr>
        <w:t xml:space="preserve">- Trong </w:t>
      </w:r>
      <w:r w:rsidR="006A0DB7">
        <w:rPr>
          <w:spacing w:val="-4"/>
        </w:rPr>
        <w:t>4</w:t>
      </w:r>
      <w:r w:rsidRPr="00184F63">
        <w:rPr>
          <w:spacing w:val="-4"/>
          <w:lang w:val="vi-VN"/>
        </w:rPr>
        <w:t xml:space="preserve"> năm (2</w:t>
      </w:r>
      <w:r w:rsidR="006A0DB7">
        <w:rPr>
          <w:spacing w:val="-4"/>
          <w:lang w:val="vi-VN"/>
        </w:rPr>
        <w:t>0</w:t>
      </w:r>
      <w:r w:rsidR="006A0DB7">
        <w:rPr>
          <w:spacing w:val="-4"/>
        </w:rPr>
        <w:t>21</w:t>
      </w:r>
      <w:r w:rsidRPr="00184F63">
        <w:rPr>
          <w:spacing w:val="-4"/>
          <w:lang w:val="vi-VN"/>
        </w:rPr>
        <w:t>- 20</w:t>
      </w:r>
      <w:r>
        <w:rPr>
          <w:spacing w:val="-4"/>
        </w:rPr>
        <w:t>2</w:t>
      </w:r>
      <w:r w:rsidR="006A0DB7">
        <w:rPr>
          <w:spacing w:val="-4"/>
        </w:rPr>
        <w:t>5</w:t>
      </w:r>
      <w:r w:rsidRPr="00184F63">
        <w:rPr>
          <w:spacing w:val="-4"/>
          <w:lang w:val="vi-VN"/>
        </w:rPr>
        <w:t xml:space="preserve">), thành phố đã đầu tư </w:t>
      </w:r>
      <w:r w:rsidR="00D17FEE">
        <w:rPr>
          <w:spacing w:val="-4"/>
        </w:rPr>
        <w:t>5.858.338</w:t>
      </w:r>
      <w:r w:rsidR="0063386D">
        <w:rPr>
          <w:spacing w:val="-4"/>
        </w:rPr>
        <w:t>.000</w:t>
      </w:r>
      <w:r>
        <w:rPr>
          <w:spacing w:val="-4"/>
        </w:rPr>
        <w:t xml:space="preserve"> đ</w:t>
      </w:r>
      <w:r w:rsidRPr="00184F63">
        <w:rPr>
          <w:spacing w:val="-4"/>
          <w:lang w:val="vi-VN"/>
        </w:rPr>
        <w:t>ồng để hỗ trợ thực hiện Nghị quyết số 1</w:t>
      </w:r>
      <w:r w:rsidR="0063386D">
        <w:rPr>
          <w:spacing w:val="-4"/>
        </w:rPr>
        <w:t>5</w:t>
      </w:r>
      <w:r w:rsidRPr="00184F63">
        <w:rPr>
          <w:spacing w:val="-4"/>
          <w:lang w:val="vi-VN"/>
        </w:rPr>
        <w:t>/20</w:t>
      </w:r>
      <w:r w:rsidR="0063386D">
        <w:rPr>
          <w:spacing w:val="-4"/>
        </w:rPr>
        <w:t>2</w:t>
      </w:r>
      <w:r w:rsidRPr="00184F63">
        <w:rPr>
          <w:spacing w:val="-4"/>
          <w:lang w:val="vi-VN"/>
        </w:rPr>
        <w:t xml:space="preserve">1/NQ-HĐND của Hội đồng nhân dân thành phố </w:t>
      </w:r>
      <w:r w:rsidRPr="0063386D">
        <w:rPr>
          <w:spacing w:val="-4"/>
          <w:lang w:val="da-DK"/>
        </w:rPr>
        <w:t xml:space="preserve">về </w:t>
      </w:r>
      <w:r w:rsidR="0063386D" w:rsidRPr="0063386D">
        <w:rPr>
          <w:bCs/>
          <w:noProof/>
          <w:spacing w:val="2"/>
          <w:szCs w:val="28"/>
        </w:rPr>
        <w:t>cơ chế, chính sách khuyến khích phát triển sản xuất nông nghiệp, thủy sản hàng hóa tập trung trên địa bàn thành phố Hải Phòng giai đoạn 2022-2025</w:t>
      </w:r>
      <w:r w:rsidRPr="0063386D">
        <w:rPr>
          <w:spacing w:val="-4"/>
        </w:rPr>
        <w:t>.</w:t>
      </w:r>
    </w:p>
    <w:p w14:paraId="3E886520" w14:textId="065B1000" w:rsidR="0024204F" w:rsidRPr="00B82867" w:rsidRDefault="0024204F" w:rsidP="0024204F">
      <w:pPr>
        <w:spacing w:before="100" w:after="100" w:line="360" w:lineRule="exact"/>
        <w:ind w:firstLine="567"/>
        <w:jc w:val="both"/>
        <w:rPr>
          <w:rFonts w:eastAsia="Times New Roman"/>
          <w:lang w:val="da-DK"/>
        </w:rPr>
      </w:pPr>
      <w:r w:rsidRPr="00430AAE">
        <w:rPr>
          <w:rFonts w:eastAsia="Times New Roman"/>
          <w:lang w:val="da-DK"/>
        </w:rPr>
        <w:t xml:space="preserve">- Công tác tuyên truyền, vận động cả hệ thống chính trị tham gia thực hiện </w:t>
      </w:r>
      <w:r w:rsidR="00D172AA" w:rsidRPr="00430AAE">
        <w:rPr>
          <w:rFonts w:eastAsia="Times New Roman"/>
          <w:lang w:val="da-DK"/>
        </w:rPr>
        <w:t xml:space="preserve">nghị quyết </w:t>
      </w:r>
      <w:r w:rsidR="001F6CF4" w:rsidRPr="00430AAE">
        <w:rPr>
          <w:rFonts w:eastAsia="Times New Roman"/>
          <w:lang w:val="da-DK"/>
        </w:rPr>
        <w:t>đã được quan tâm thường xuyên.</w:t>
      </w:r>
    </w:p>
    <w:p w14:paraId="59733487" w14:textId="52386F3A" w:rsidR="00FB6F3E" w:rsidRPr="00E66561" w:rsidRDefault="0024204F" w:rsidP="0024204F">
      <w:pPr>
        <w:spacing w:before="80" w:after="0" w:line="340" w:lineRule="atLeast"/>
        <w:ind w:firstLine="567"/>
        <w:jc w:val="both"/>
        <w:rPr>
          <w:lang w:val="vi-VN"/>
        </w:rPr>
      </w:pPr>
      <w:r>
        <w:rPr>
          <w:lang w:val="da-DK"/>
        </w:rPr>
        <w:t>-</w:t>
      </w:r>
      <w:r w:rsidRPr="0024204F">
        <w:rPr>
          <w:lang w:val="da-DK"/>
        </w:rPr>
        <w:t xml:space="preserve"> </w:t>
      </w:r>
      <w:r w:rsidR="00FB6F3E" w:rsidRPr="00E66561">
        <w:rPr>
          <w:lang w:val="vi-VN"/>
        </w:rPr>
        <w:t xml:space="preserve">Việc triển khai thực hiện các </w:t>
      </w:r>
      <w:r w:rsidR="00786C82" w:rsidRPr="0024204F">
        <w:rPr>
          <w:bCs/>
          <w:noProof/>
          <w:spacing w:val="2"/>
          <w:szCs w:val="28"/>
          <w:lang w:val="da-DK"/>
        </w:rPr>
        <w:t xml:space="preserve">cơ chế, chính sách khuyến khích phát triển sản xuất nông nghiệp, thủy sản hàng hóa tập trung </w:t>
      </w:r>
      <w:r w:rsidR="007059BC">
        <w:rPr>
          <w:lang w:val="vi-VN"/>
        </w:rPr>
        <w:t>theo</w:t>
      </w:r>
      <w:r w:rsidR="007059BC" w:rsidRPr="007059BC">
        <w:rPr>
          <w:lang w:val="da-DK"/>
        </w:rPr>
        <w:t xml:space="preserve"> </w:t>
      </w:r>
      <w:r w:rsidR="00786C82" w:rsidRPr="00184F63">
        <w:rPr>
          <w:spacing w:val="-4"/>
          <w:lang w:val="vi-VN"/>
        </w:rPr>
        <w:t>Nghị quyết số 1</w:t>
      </w:r>
      <w:r w:rsidR="00786C82" w:rsidRPr="0024204F">
        <w:rPr>
          <w:spacing w:val="-4"/>
          <w:lang w:val="da-DK"/>
        </w:rPr>
        <w:t>5</w:t>
      </w:r>
      <w:r w:rsidR="00786C82" w:rsidRPr="00184F63">
        <w:rPr>
          <w:spacing w:val="-4"/>
          <w:lang w:val="vi-VN"/>
        </w:rPr>
        <w:t>/20</w:t>
      </w:r>
      <w:r w:rsidR="00786C82" w:rsidRPr="0024204F">
        <w:rPr>
          <w:spacing w:val="-4"/>
          <w:lang w:val="da-DK"/>
        </w:rPr>
        <w:t>2</w:t>
      </w:r>
      <w:r w:rsidR="00786C82" w:rsidRPr="00184F63">
        <w:rPr>
          <w:spacing w:val="-4"/>
          <w:lang w:val="vi-VN"/>
        </w:rPr>
        <w:t>1/NQ-HĐND của Hội đồng nhân dân thành phố</w:t>
      </w:r>
      <w:r w:rsidR="00FB6F3E" w:rsidRPr="00E66561">
        <w:rPr>
          <w:lang w:val="vi-VN"/>
        </w:rPr>
        <w:t xml:space="preserve"> đã tạo động lực thúc đẩy phát triển sản xuất nông nghiệp, thủy sản, góp phần tích cực trong việc xây dựng nông thôn mới; mang lại hiệu quả kinh tế - xã hội thiết thực trong các lĩnh vực sản xuất đạt và vượt các mục tiêu, chỉ tiêu đề ra:</w:t>
      </w:r>
    </w:p>
    <w:p w14:paraId="33B2F463" w14:textId="329EF20F" w:rsidR="00FB6F3E" w:rsidRPr="00231FDB" w:rsidRDefault="00FB6F3E" w:rsidP="00FB6F3E">
      <w:pPr>
        <w:spacing w:before="80" w:line="340" w:lineRule="atLeast"/>
        <w:ind w:firstLine="567"/>
        <w:jc w:val="both"/>
        <w:rPr>
          <w:color w:val="000000" w:themeColor="text1"/>
          <w:lang w:val="pt-BR"/>
        </w:rPr>
      </w:pPr>
      <w:r w:rsidRPr="0063028F">
        <w:rPr>
          <w:i/>
          <w:color w:val="000000" w:themeColor="text1"/>
          <w:lang w:val="vi-VN" w:eastAsia="x-none"/>
        </w:rPr>
        <w:t xml:space="preserve">+ </w:t>
      </w:r>
      <w:r w:rsidRPr="0063028F">
        <w:rPr>
          <w:color w:val="000000" w:themeColor="text1"/>
          <w:lang w:val="vi-VN" w:eastAsia="x-none"/>
        </w:rPr>
        <w:t>Sản xuất nông nghiệp chuyển mạnh sang sản xuất hàng hoá, gắn kết với thị trường, có giá trị gia tăng cao</w:t>
      </w:r>
      <w:r w:rsidRPr="0063028F">
        <w:rPr>
          <w:color w:val="000000" w:themeColor="text1"/>
          <w:lang w:val="pt-BR" w:eastAsia="x-none"/>
        </w:rPr>
        <w:t xml:space="preserve">. </w:t>
      </w:r>
      <w:r w:rsidRPr="005205ED">
        <w:rPr>
          <w:color w:val="000000" w:themeColor="text1"/>
          <w:lang w:val="pt-BR" w:eastAsia="x-none"/>
        </w:rPr>
        <w:t xml:space="preserve">Giá trị sản xuất nông, lâm, thủy sản </w:t>
      </w:r>
      <w:r w:rsidR="009C6D18" w:rsidRPr="005205ED">
        <w:rPr>
          <w:color w:val="000000" w:themeColor="text1"/>
          <w:lang w:val="pt-BR" w:eastAsia="x-none"/>
        </w:rPr>
        <w:t xml:space="preserve">các </w:t>
      </w:r>
      <w:r w:rsidRPr="005205ED">
        <w:rPr>
          <w:color w:val="000000" w:themeColor="text1"/>
          <w:lang w:val="pt-BR" w:eastAsia="x-none"/>
        </w:rPr>
        <w:t>năm 202</w:t>
      </w:r>
      <w:r w:rsidR="009C6D18" w:rsidRPr="005205ED">
        <w:rPr>
          <w:color w:val="000000" w:themeColor="text1"/>
          <w:lang w:val="pt-BR" w:eastAsia="x-none"/>
        </w:rPr>
        <w:t xml:space="preserve">3, 2024, 2025 </w:t>
      </w:r>
      <w:r w:rsidR="00D717FD" w:rsidRPr="005205ED">
        <w:rPr>
          <w:color w:val="000000" w:themeColor="text1"/>
          <w:lang w:val="pt-BR" w:eastAsia="x-none"/>
        </w:rPr>
        <w:t xml:space="preserve">đạt </w:t>
      </w:r>
      <w:r w:rsidR="00026CAA" w:rsidRPr="005205ED">
        <w:rPr>
          <w:color w:val="000000" w:themeColor="text1"/>
          <w:lang w:val="pt-BR" w:eastAsia="x-none"/>
        </w:rPr>
        <w:t xml:space="preserve">15.727,5 </w:t>
      </w:r>
      <w:r w:rsidR="00026CAA" w:rsidRPr="005205ED">
        <w:rPr>
          <w:color w:val="000000" w:themeColor="text1"/>
          <w:lang w:val="pt-BR"/>
        </w:rPr>
        <w:t>tỷ đồng</w:t>
      </w:r>
      <w:r w:rsidR="00026CAA" w:rsidRPr="005205ED">
        <w:rPr>
          <w:color w:val="000000" w:themeColor="text1"/>
          <w:lang w:val="pt-BR" w:eastAsia="x-none"/>
        </w:rPr>
        <w:t xml:space="preserve">; 15.837,3 </w:t>
      </w:r>
      <w:r w:rsidR="00026CAA" w:rsidRPr="005205ED">
        <w:rPr>
          <w:color w:val="000000" w:themeColor="text1"/>
          <w:lang w:val="pt-BR"/>
        </w:rPr>
        <w:t>tỷ đồng</w:t>
      </w:r>
      <w:r w:rsidR="00026CAA" w:rsidRPr="005205ED">
        <w:rPr>
          <w:color w:val="000000" w:themeColor="text1"/>
          <w:lang w:val="pt-BR" w:eastAsia="x-none"/>
        </w:rPr>
        <w:t xml:space="preserve">; 15.135,6 tỷ </w:t>
      </w:r>
      <w:r w:rsidR="00D717FD" w:rsidRPr="005205ED">
        <w:rPr>
          <w:color w:val="000000" w:themeColor="text1"/>
          <w:lang w:val="pt-BR"/>
        </w:rPr>
        <w:t>đồng</w:t>
      </w:r>
      <w:r w:rsidRPr="005205ED">
        <w:rPr>
          <w:color w:val="000000" w:themeColor="text1"/>
          <w:lang w:val="pt-BR" w:eastAsia="x-none"/>
        </w:rPr>
        <w:t xml:space="preserve">, </w:t>
      </w:r>
      <w:r w:rsidR="00D573AC" w:rsidRPr="0065433F">
        <w:rPr>
          <w:color w:val="000000" w:themeColor="text1"/>
          <w:lang w:val="pt-BR"/>
        </w:rPr>
        <w:t xml:space="preserve">trong đó: </w:t>
      </w:r>
      <w:r w:rsidRPr="0065433F">
        <w:rPr>
          <w:color w:val="000000" w:themeColor="text1"/>
          <w:lang w:val="pt-BR" w:eastAsia="x-none"/>
        </w:rPr>
        <w:t xml:space="preserve">tăng trưởng bình quân </w:t>
      </w:r>
      <w:r w:rsidR="0065433F" w:rsidRPr="0065433F">
        <w:rPr>
          <w:color w:val="000000" w:themeColor="text1"/>
          <w:lang w:val="pt-BR" w:eastAsia="x-none"/>
        </w:rPr>
        <w:t>0,9</w:t>
      </w:r>
      <w:r w:rsidRPr="0065433F">
        <w:rPr>
          <w:color w:val="000000" w:themeColor="text1"/>
          <w:lang w:val="pt-BR" w:eastAsia="x-none"/>
        </w:rPr>
        <w:t>%/năm</w:t>
      </w:r>
      <w:r w:rsidRPr="0065433F">
        <w:rPr>
          <w:color w:val="000000" w:themeColor="text1"/>
          <w:lang w:val="pl-PL"/>
        </w:rPr>
        <w:t>.</w:t>
      </w:r>
      <w:r w:rsidR="00D717FD" w:rsidRPr="00231FDB">
        <w:rPr>
          <w:color w:val="000000" w:themeColor="text1"/>
          <w:lang w:val="pl-PL"/>
        </w:rPr>
        <w:t xml:space="preserve"> </w:t>
      </w:r>
    </w:p>
    <w:p w14:paraId="28E6047A" w14:textId="77777777" w:rsidR="0005663F" w:rsidRPr="00231FDB" w:rsidRDefault="00FB6F3E" w:rsidP="00FB6F3E">
      <w:pPr>
        <w:spacing w:before="80" w:line="340" w:lineRule="atLeast"/>
        <w:ind w:firstLine="567"/>
        <w:jc w:val="both"/>
        <w:rPr>
          <w:lang w:val="pl-PL"/>
        </w:rPr>
      </w:pPr>
      <w:r w:rsidRPr="00231FDB">
        <w:rPr>
          <w:lang w:val="tn-ZA" w:eastAsia="x-none"/>
        </w:rPr>
        <w:t xml:space="preserve">+ </w:t>
      </w:r>
      <w:r w:rsidRPr="00231FDB">
        <w:rPr>
          <w:lang w:val="vi-VN" w:eastAsia="x-none"/>
        </w:rPr>
        <w:t>Tái cơ cấu ngành nông nghiệp</w:t>
      </w:r>
      <w:r w:rsidRPr="00231FDB">
        <w:rPr>
          <w:lang w:val="tn-ZA" w:eastAsia="x-none"/>
        </w:rPr>
        <w:t xml:space="preserve"> đạt được nhiều kết quả quan trọng, nổi bật. </w:t>
      </w:r>
      <w:r w:rsidR="0005663F" w:rsidRPr="00231FDB">
        <w:rPr>
          <w:lang w:val="tn-ZA" w:eastAsia="x-none"/>
        </w:rPr>
        <w:t>G</w:t>
      </w:r>
      <w:r w:rsidRPr="00231FDB">
        <w:rPr>
          <w:lang w:val="pl-PL"/>
        </w:rPr>
        <w:t xml:space="preserve">iá trị sản xuất nông nghiệp </w:t>
      </w:r>
      <w:r w:rsidR="00E51B66" w:rsidRPr="00231FDB">
        <w:rPr>
          <w:lang w:val="pl-PL"/>
        </w:rPr>
        <w:t>đạt 9.785,8 tỷ đồng (trồng trọt 4.017,4 tỷ đồng</w:t>
      </w:r>
      <w:r w:rsidR="00AB2183" w:rsidRPr="00231FDB">
        <w:rPr>
          <w:lang w:val="pl-PL"/>
        </w:rPr>
        <w:t>;</w:t>
      </w:r>
      <w:r w:rsidR="00E51B66" w:rsidRPr="00231FDB">
        <w:rPr>
          <w:lang w:val="pl-PL"/>
        </w:rPr>
        <w:t xml:space="preserve"> chăn nuôi 5.291 tỷ đồng</w:t>
      </w:r>
      <w:r w:rsidR="00AB2183" w:rsidRPr="00231FDB">
        <w:rPr>
          <w:lang w:val="pl-PL"/>
        </w:rPr>
        <w:t>;</w:t>
      </w:r>
      <w:r w:rsidR="00E51B66" w:rsidRPr="00231FDB">
        <w:rPr>
          <w:lang w:val="pl-PL"/>
        </w:rPr>
        <w:t xml:space="preserve"> dịch vụ nông nghiệp 387,5 tỷ đồng</w:t>
      </w:r>
      <w:r w:rsidR="00AB2183" w:rsidRPr="00231FDB">
        <w:rPr>
          <w:lang w:val="pl-PL"/>
        </w:rPr>
        <w:t>); g</w:t>
      </w:r>
      <w:r w:rsidR="00E51B66" w:rsidRPr="00231FDB">
        <w:rPr>
          <w:lang w:val="pl-PL"/>
        </w:rPr>
        <w:t xml:space="preserve">iá trị sản xuất lâm nghiệp </w:t>
      </w:r>
      <w:r w:rsidR="00A14B10" w:rsidRPr="00231FDB">
        <w:rPr>
          <w:lang w:val="pl-PL"/>
        </w:rPr>
        <w:t xml:space="preserve">đạt </w:t>
      </w:r>
      <w:r w:rsidR="00E51B66" w:rsidRPr="00231FDB">
        <w:rPr>
          <w:lang w:val="pl-PL"/>
        </w:rPr>
        <w:t>28 tỷ đồng</w:t>
      </w:r>
      <w:r w:rsidR="00A14B10" w:rsidRPr="00231FDB">
        <w:rPr>
          <w:lang w:val="pl-PL"/>
        </w:rPr>
        <w:t>; g</w:t>
      </w:r>
      <w:r w:rsidR="00E51B66" w:rsidRPr="00231FDB">
        <w:rPr>
          <w:lang w:val="pl-PL"/>
        </w:rPr>
        <w:t>iá trị sản xuất thuỷ sản đạt 5.495,2 tỷ đồng</w:t>
      </w:r>
      <w:r w:rsidR="0005663F" w:rsidRPr="00231FDB">
        <w:rPr>
          <w:lang w:val="pl-PL"/>
        </w:rPr>
        <w:t>.</w:t>
      </w:r>
    </w:p>
    <w:p w14:paraId="7C5BE87F" w14:textId="77777777" w:rsidR="00D172AA" w:rsidRDefault="00FB6F3E" w:rsidP="00D172AA">
      <w:pPr>
        <w:spacing w:before="80" w:line="340" w:lineRule="atLeast"/>
        <w:ind w:firstLine="567"/>
        <w:jc w:val="both"/>
        <w:rPr>
          <w:spacing w:val="-4"/>
          <w:lang w:val="pl-PL"/>
        </w:rPr>
      </w:pPr>
      <w:r w:rsidRPr="00231FDB">
        <w:rPr>
          <w:spacing w:val="-4"/>
          <w:lang w:val="pl-PL"/>
        </w:rPr>
        <w:lastRenderedPageBreak/>
        <w:t>+ Năng suất cây trồng liên tục được cải thiện qua các năm, đảm bảo an ninh lương thực, thực phẩm. Sản xuất chăn nuôi chuyển mạnh sang phương thức chăn nuôi tập trung quy mô trang trại, gắn với giết mổ, liên kết theo chuỗi giá trị và áp dụng công nghệ cao. Cơ cấu ngành thủy sản chuyển dịch nhanh theo hướng tăng tỷ trọng giá trị nuôi trồng, giảm tỷ trọng giá trị khai thác. Các sản phẩm chủ lực, sản phẩm đặc trưng của thành phố có giá trị và sức cạnh tranh ngày càng cao.</w:t>
      </w:r>
      <w:r w:rsidRPr="00231FDB">
        <w:rPr>
          <w:rStyle w:val="EndnoteReference"/>
          <w:spacing w:val="-4"/>
          <w:lang w:val="pl-PL"/>
        </w:rPr>
        <w:endnoteReference w:id="1"/>
      </w:r>
    </w:p>
    <w:p w14:paraId="267198F0" w14:textId="42C497C7" w:rsidR="008257AA" w:rsidRDefault="00A37CAE" w:rsidP="00D172AA">
      <w:pPr>
        <w:spacing w:before="80" w:line="340" w:lineRule="atLeast"/>
        <w:ind w:firstLine="567"/>
        <w:jc w:val="both"/>
        <w:rPr>
          <w:bCs/>
          <w:iCs/>
          <w:lang w:val="pt-BR"/>
        </w:rPr>
      </w:pPr>
      <w:r>
        <w:rPr>
          <w:lang w:val="da-DK"/>
        </w:rPr>
        <w:t>+</w:t>
      </w:r>
      <w:r w:rsidR="008257AA" w:rsidRPr="00B82867">
        <w:rPr>
          <w:lang w:val="da-DK"/>
        </w:rPr>
        <w:t xml:space="preserve"> C</w:t>
      </w:r>
      <w:r w:rsidR="008257AA" w:rsidRPr="00B82867">
        <w:rPr>
          <w:lang w:val="vi-VN"/>
        </w:rPr>
        <w:t>ó 473 vùng nguyên liệu tập trung đối với các sản phẩm chủ lực của huyện, với tổng diện tích 7.390 ha, cơ bản các vùng đã được đầu tư cơ sở hạ tầng kỹ thuật đảm bảo thuận tiện cho quá trình sản xuất, giao thương hàng hóa trong vùng và 62 vùng được cấp mã số vùng trồn</w:t>
      </w:r>
      <w:r w:rsidR="008257AA" w:rsidRPr="00B82867">
        <w:rPr>
          <w:lang w:val="da-DK"/>
        </w:rPr>
        <w:t xml:space="preserve">g </w:t>
      </w:r>
      <w:r w:rsidR="008257AA" w:rsidRPr="00B82867">
        <w:rPr>
          <w:lang w:val="vi-VN"/>
        </w:rPr>
        <w:t>và có ứng dụng quy trình kỹ thuật tiên tiến, tiêu biểu như: sản xuất theo tiêu chuẩn VietGAP, theo hướng hữu cơ, chăn nuôi an toàn sinh học…</w:t>
      </w:r>
      <w:r w:rsidR="008257AA" w:rsidRPr="00B82867">
        <w:rPr>
          <w:lang w:val="pt-BR"/>
        </w:rPr>
        <w:t xml:space="preserve">. </w:t>
      </w:r>
      <w:r w:rsidR="008257AA" w:rsidRPr="00B82867">
        <w:rPr>
          <w:bCs/>
          <w:iCs/>
          <w:lang w:val="pt-BR"/>
        </w:rPr>
        <w:t>Có 226 sản phẩm được công nhận đạt OCOP thuộc địa bàn nông thôn</w:t>
      </w:r>
      <w:r w:rsidR="008257AA" w:rsidRPr="00B82867">
        <w:rPr>
          <w:rStyle w:val="FootnoteReference"/>
          <w:bCs/>
          <w:iCs/>
        </w:rPr>
        <w:footnoteReference w:id="1"/>
      </w:r>
      <w:r w:rsidR="008257AA" w:rsidRPr="00B82867">
        <w:rPr>
          <w:bCs/>
          <w:iCs/>
          <w:lang w:val="pt-BR"/>
        </w:rPr>
        <w:t xml:space="preserve"> ...</w:t>
      </w:r>
    </w:p>
    <w:p w14:paraId="08B08C5D" w14:textId="77E88AEE" w:rsidR="00A37CAE" w:rsidRPr="00B82867" w:rsidRDefault="00A37CAE" w:rsidP="00A37CAE">
      <w:pPr>
        <w:spacing w:before="100" w:after="100" w:line="360" w:lineRule="exact"/>
        <w:ind w:firstLine="567"/>
        <w:jc w:val="both"/>
        <w:rPr>
          <w:lang w:val="da-DK"/>
        </w:rPr>
      </w:pPr>
      <w:r w:rsidRPr="00231FDB">
        <w:rPr>
          <w:lang w:val="da-DK"/>
        </w:rPr>
        <w:t xml:space="preserve">- </w:t>
      </w:r>
      <w:r w:rsidRPr="00231FDB">
        <w:rPr>
          <w:spacing w:val="-6"/>
          <w:lang w:val="da-DK"/>
        </w:rPr>
        <w:t>Thu nhập đầu người khu vực nông thôn năm 202</w:t>
      </w:r>
      <w:r w:rsidR="00464BAD" w:rsidRPr="00231FDB">
        <w:rPr>
          <w:spacing w:val="-6"/>
          <w:lang w:val="da-DK"/>
        </w:rPr>
        <w:t>4</w:t>
      </w:r>
      <w:r w:rsidRPr="00231FDB">
        <w:rPr>
          <w:lang w:val="da-DK"/>
        </w:rPr>
        <w:t xml:space="preserve"> đạt 64,6 triệu đồng/người/năm</w:t>
      </w:r>
      <w:r w:rsidRPr="00231FDB">
        <w:rPr>
          <w:i/>
          <w:lang w:val="da-DK"/>
        </w:rPr>
        <w:t>,</w:t>
      </w:r>
      <w:r w:rsidRPr="00231FDB">
        <w:rPr>
          <w:lang w:val="da-DK"/>
        </w:rPr>
        <w:t xml:space="preserve"> tăng 8,2 triệu đồng so với năm 2020;</w:t>
      </w:r>
      <w:r w:rsidRPr="00B82867">
        <w:rPr>
          <w:lang w:val="da-DK"/>
        </w:rPr>
        <w:t xml:space="preserve"> </w:t>
      </w:r>
    </w:p>
    <w:p w14:paraId="1F7FDBED" w14:textId="77777777" w:rsidR="00FB6F3E" w:rsidRPr="006456B0" w:rsidRDefault="00FB6F3E" w:rsidP="00FB6F3E">
      <w:pPr>
        <w:numPr>
          <w:ilvl w:val="0"/>
          <w:numId w:val="15"/>
        </w:numPr>
        <w:tabs>
          <w:tab w:val="left" w:pos="851"/>
        </w:tabs>
        <w:spacing w:before="80" w:after="0" w:line="340" w:lineRule="atLeast"/>
        <w:ind w:left="0" w:firstLine="567"/>
        <w:jc w:val="both"/>
        <w:rPr>
          <w:b/>
          <w:lang w:val="vi-VN"/>
        </w:rPr>
      </w:pPr>
      <w:r w:rsidRPr="006456B0">
        <w:rPr>
          <w:b/>
          <w:lang w:val="vi-VN"/>
        </w:rPr>
        <w:t>Những tồn tại, hạn chế trong triển khai thực hiện Nghị quyết</w:t>
      </w:r>
    </w:p>
    <w:p w14:paraId="0724D2F1" w14:textId="2E0999DC" w:rsidR="00FB6F3E" w:rsidRPr="00AA0938" w:rsidRDefault="005D2B6E" w:rsidP="005D2B6E">
      <w:pPr>
        <w:tabs>
          <w:tab w:val="left" w:pos="567"/>
        </w:tabs>
        <w:spacing w:before="80" w:after="0" w:line="340" w:lineRule="atLeast"/>
        <w:jc w:val="both"/>
        <w:rPr>
          <w:lang w:val="vi-VN"/>
        </w:rPr>
      </w:pPr>
      <w:r w:rsidRPr="00B34FF3">
        <w:rPr>
          <w:lang w:val="da-DK"/>
        </w:rPr>
        <w:tab/>
        <w:t xml:space="preserve"> - </w:t>
      </w:r>
      <w:r w:rsidR="00FB6F3E" w:rsidRPr="00AA0938">
        <w:rPr>
          <w:lang w:val="vi-VN"/>
        </w:rPr>
        <w:t xml:space="preserve">Nghị quyết </w:t>
      </w:r>
      <w:r w:rsidR="00307EC5" w:rsidRPr="00AA0938">
        <w:rPr>
          <w:lang w:val="vi-VN"/>
        </w:rPr>
        <w:t xml:space="preserve">ban hành </w:t>
      </w:r>
      <w:r w:rsidR="00307EC5" w:rsidRPr="00307EC5">
        <w:rPr>
          <w:lang w:val="vi-VN"/>
        </w:rPr>
        <w:t>các</w:t>
      </w:r>
      <w:r w:rsidR="00FB6F3E" w:rsidRPr="00AA0938">
        <w:rPr>
          <w:lang w:val="vi-VN"/>
        </w:rPr>
        <w:t xml:space="preserve"> chính sách nhằm khuyến khích phát triển</w:t>
      </w:r>
      <w:r w:rsidR="00FB6F3E">
        <w:rPr>
          <w:lang w:val="vi-VN"/>
        </w:rPr>
        <w:t xml:space="preserve"> </w:t>
      </w:r>
      <w:r w:rsidR="00FB6F3E" w:rsidRPr="00AA0938">
        <w:rPr>
          <w:lang w:val="vi-VN"/>
        </w:rPr>
        <w:t>toàn diện</w:t>
      </w:r>
      <w:r w:rsidR="00FB6F3E">
        <w:rPr>
          <w:lang w:val="vi-VN"/>
        </w:rPr>
        <w:t xml:space="preserve"> sản xuất</w:t>
      </w:r>
      <w:r w:rsidR="00FB6F3E" w:rsidRPr="00AA0938">
        <w:rPr>
          <w:lang w:val="vi-VN"/>
        </w:rPr>
        <w:t xml:space="preserve"> nông nghiệp, thủy sản</w:t>
      </w:r>
      <w:r w:rsidR="00AC24DA" w:rsidRPr="00AC24DA">
        <w:rPr>
          <w:lang w:val="vi-VN"/>
        </w:rPr>
        <w:t xml:space="preserve"> theo hướng </w:t>
      </w:r>
      <w:r w:rsidR="00D46EFE" w:rsidRPr="00D46EFE">
        <w:rPr>
          <w:lang w:val="vi-VN"/>
        </w:rPr>
        <w:t xml:space="preserve">phát triển </w:t>
      </w:r>
      <w:r w:rsidR="00D46EFE" w:rsidRPr="00D46EFE">
        <w:rPr>
          <w:bCs/>
          <w:noProof/>
          <w:spacing w:val="2"/>
          <w:szCs w:val="28"/>
          <w:lang w:val="vi-VN"/>
        </w:rPr>
        <w:t>hàng hóa tập trung</w:t>
      </w:r>
      <w:r w:rsidR="00FB6F3E" w:rsidRPr="00474F3C">
        <w:rPr>
          <w:lang w:val="vi-VN"/>
        </w:rPr>
        <w:t>;</w:t>
      </w:r>
      <w:r w:rsidR="00FB6F3E" w:rsidRPr="00AA0938">
        <w:rPr>
          <w:lang w:val="vi-VN"/>
        </w:rPr>
        <w:t xml:space="preserve"> </w:t>
      </w:r>
      <w:r w:rsidR="00FB6F3E" w:rsidRPr="00474F3C">
        <w:rPr>
          <w:lang w:val="vi-VN"/>
        </w:rPr>
        <w:t>tuy nhiên</w:t>
      </w:r>
      <w:r w:rsidR="00FB6F3E" w:rsidRPr="00AA0938">
        <w:rPr>
          <w:lang w:val="vi-VN"/>
        </w:rPr>
        <w:t xml:space="preserve"> việc phối hợp triển khai thực hiện của các ngành, các địa phương còn lúng túng và chậm.</w:t>
      </w:r>
    </w:p>
    <w:p w14:paraId="325E3D41" w14:textId="12530868" w:rsidR="00FB6F3E" w:rsidRPr="007E76A5" w:rsidRDefault="005D2BB9" w:rsidP="007E76A5">
      <w:pPr>
        <w:pStyle w:val="NormalWeb"/>
        <w:shd w:val="clear" w:color="auto" w:fill="FFFFFF"/>
        <w:spacing w:before="80" w:beforeAutospacing="0" w:after="0" w:afterAutospacing="0" w:line="340" w:lineRule="atLeast"/>
        <w:ind w:firstLine="567"/>
        <w:jc w:val="both"/>
        <w:rPr>
          <w:sz w:val="28"/>
          <w:szCs w:val="28"/>
          <w:lang w:val="vi-VN"/>
        </w:rPr>
      </w:pPr>
      <w:r w:rsidRPr="002B729E">
        <w:rPr>
          <w:spacing w:val="-4"/>
          <w:kern w:val="28"/>
          <w:sz w:val="28"/>
          <w:szCs w:val="28"/>
          <w:lang w:val="vi-VN"/>
        </w:rPr>
        <w:t xml:space="preserve">- </w:t>
      </w:r>
      <w:r w:rsidR="00FB6F3E" w:rsidRPr="007E76A5">
        <w:rPr>
          <w:spacing w:val="-4"/>
          <w:kern w:val="28"/>
          <w:sz w:val="28"/>
          <w:szCs w:val="28"/>
          <w:lang w:val="vi-VN"/>
        </w:rPr>
        <w:t xml:space="preserve">Một số cơ chế, chính sách chưa được triển khai như: </w:t>
      </w:r>
      <w:r w:rsidR="007E76A5" w:rsidRPr="007E76A5">
        <w:rPr>
          <w:sz w:val="28"/>
          <w:szCs w:val="28"/>
          <w:lang w:val="sq-AL"/>
        </w:rPr>
        <w:t>Quy định chính sách tín dụng hỗ trợ doanh nghiệp đầu tư vào nông nghiệp, nông thôn theo Điều 8 Nghị định số 57/2018/NĐ-CP</w:t>
      </w:r>
      <w:r w:rsidR="00FB6F3E" w:rsidRPr="007E76A5">
        <w:rPr>
          <w:spacing w:val="-4"/>
          <w:kern w:val="28"/>
          <w:sz w:val="28"/>
          <w:szCs w:val="28"/>
          <w:lang w:val="vi-VN"/>
        </w:rPr>
        <w:t xml:space="preserve"> (chính sách </w:t>
      </w:r>
      <w:r w:rsidR="007E76A5" w:rsidRPr="007E76A5">
        <w:rPr>
          <w:spacing w:val="-4"/>
          <w:kern w:val="28"/>
          <w:sz w:val="28"/>
          <w:szCs w:val="28"/>
          <w:lang w:val="vi-VN"/>
        </w:rPr>
        <w:t>3).</w:t>
      </w:r>
    </w:p>
    <w:p w14:paraId="6460A5ED" w14:textId="5570B0B4" w:rsidR="00FB6F3E" w:rsidRPr="00231FDB" w:rsidRDefault="00FB6F3E" w:rsidP="00FB6F3E">
      <w:pPr>
        <w:numPr>
          <w:ilvl w:val="0"/>
          <w:numId w:val="17"/>
        </w:numPr>
        <w:tabs>
          <w:tab w:val="left" w:pos="851"/>
        </w:tabs>
        <w:spacing w:before="80" w:after="0" w:line="340" w:lineRule="atLeast"/>
        <w:ind w:left="0" w:firstLine="567"/>
        <w:jc w:val="both"/>
        <w:rPr>
          <w:lang w:val="vi-VN"/>
        </w:rPr>
      </w:pPr>
      <w:r w:rsidRPr="00231FDB">
        <w:rPr>
          <w:lang w:val="vi-VN"/>
        </w:rPr>
        <w:t>Một số hộ dân có khả năng, tiềm lực về vốn, khả năng đầu tư phát triển sản xuất khó tiếp cận với cơ chế hỗ trợ do không nằm trong vùng quy hoạch</w:t>
      </w:r>
      <w:r w:rsidR="006E3D52" w:rsidRPr="00231FDB">
        <w:rPr>
          <w:lang w:val="vi-VN"/>
        </w:rPr>
        <w:t xml:space="preserve"> chăn nuôi, nuôi trồng thủy sản</w:t>
      </w:r>
      <w:r w:rsidRPr="00231FDB">
        <w:rPr>
          <w:lang w:val="vi-VN"/>
        </w:rPr>
        <w:t xml:space="preserve"> hoặc đối tượng sản xuất không phù hợp Nghị quyết.</w:t>
      </w:r>
    </w:p>
    <w:p w14:paraId="6ACA6197" w14:textId="77777777" w:rsidR="00FB6F3E" w:rsidRDefault="00FB6F3E" w:rsidP="00FB6F3E">
      <w:pPr>
        <w:numPr>
          <w:ilvl w:val="0"/>
          <w:numId w:val="17"/>
        </w:numPr>
        <w:tabs>
          <w:tab w:val="left" w:pos="851"/>
        </w:tabs>
        <w:spacing w:before="80" w:after="0" w:line="340" w:lineRule="atLeast"/>
        <w:ind w:left="0" w:firstLine="567"/>
        <w:jc w:val="both"/>
        <w:rPr>
          <w:lang w:val="vi-VN"/>
        </w:rPr>
      </w:pPr>
      <w:r w:rsidRPr="00474F3C">
        <w:rPr>
          <w:lang w:val="vi-VN"/>
        </w:rPr>
        <w:t xml:space="preserve">Còn thiếu </w:t>
      </w:r>
      <w:r w:rsidRPr="00AA0938">
        <w:rPr>
          <w:lang w:val="vi-VN"/>
        </w:rPr>
        <w:t xml:space="preserve">kinh phí </w:t>
      </w:r>
      <w:r w:rsidRPr="00474F3C">
        <w:rPr>
          <w:lang w:val="vi-VN"/>
        </w:rPr>
        <w:t>cho c</w:t>
      </w:r>
      <w:r w:rsidRPr="00AA0938">
        <w:rPr>
          <w:lang w:val="vi-VN"/>
        </w:rPr>
        <w:t xml:space="preserve">ông tác </w:t>
      </w:r>
      <w:r w:rsidRPr="00474F3C">
        <w:rPr>
          <w:lang w:val="vi-VN"/>
        </w:rPr>
        <w:t>tuyên truyền, tập huấn,</w:t>
      </w:r>
      <w:r w:rsidRPr="00AA0938">
        <w:rPr>
          <w:lang w:val="vi-VN"/>
        </w:rPr>
        <w:t xml:space="preserve"> đào tạo</w:t>
      </w:r>
      <w:r w:rsidRPr="00474F3C">
        <w:rPr>
          <w:lang w:val="vi-VN"/>
        </w:rPr>
        <w:t xml:space="preserve"> </w:t>
      </w:r>
      <w:r w:rsidRPr="00AA0938">
        <w:rPr>
          <w:lang w:val="vi-VN"/>
        </w:rPr>
        <w:t xml:space="preserve">nâng cao kỹ năng sản xuất cho người lao động nông thôn. </w:t>
      </w:r>
    </w:p>
    <w:p w14:paraId="0365A3FF" w14:textId="04594F10" w:rsidR="00864779" w:rsidRDefault="00864779" w:rsidP="00864779">
      <w:pPr>
        <w:widowControl w:val="0"/>
        <w:spacing w:before="100" w:after="100" w:line="360" w:lineRule="exact"/>
        <w:ind w:firstLine="567"/>
        <w:jc w:val="both"/>
        <w:rPr>
          <w:bCs/>
          <w:lang w:val="af-ZA"/>
        </w:rPr>
      </w:pPr>
      <w:r w:rsidRPr="00864779">
        <w:rPr>
          <w:bCs/>
          <w:lang w:val="af-ZA"/>
        </w:rPr>
        <w:t xml:space="preserve">- Việc triển khai các cơ chế, chính sách hỗ trợ phát triển sản xuất nông nghiệp còn nhiều khó khăn chưa đáp ứng mục tiêu, yêu cầu của </w:t>
      </w:r>
      <w:r w:rsidR="002B729E">
        <w:rPr>
          <w:bCs/>
          <w:lang w:val="af-ZA"/>
        </w:rPr>
        <w:t>Nghị quyết</w:t>
      </w:r>
      <w:r w:rsidRPr="00864779">
        <w:rPr>
          <w:bCs/>
          <w:lang w:val="af-ZA"/>
        </w:rPr>
        <w:t xml:space="preserve">. </w:t>
      </w:r>
      <w:r w:rsidRPr="00864779">
        <w:rPr>
          <w:lang w:val="af-ZA"/>
        </w:rPr>
        <w:t xml:space="preserve">Tỷ lệ nông sản sản xuất </w:t>
      </w:r>
      <w:r w:rsidRPr="00447FCF">
        <w:rPr>
          <w:lang w:val="af-ZA"/>
        </w:rPr>
        <w:t xml:space="preserve">theo </w:t>
      </w:r>
      <w:r w:rsidR="00447FCF">
        <w:rPr>
          <w:lang w:val="af-ZA"/>
        </w:rPr>
        <w:t>tiêu chuẩn GAP,</w:t>
      </w:r>
      <w:r w:rsidR="00447FCF" w:rsidRPr="00447FCF">
        <w:rPr>
          <w:szCs w:val="28"/>
          <w:lang w:val="sq-AL"/>
        </w:rPr>
        <w:t xml:space="preserve"> hữu cơ, an toàn dịch bệnh </w:t>
      </w:r>
      <w:r w:rsidRPr="00864779">
        <w:rPr>
          <w:lang w:val="af-ZA"/>
        </w:rPr>
        <w:t xml:space="preserve">còn thấp, </w:t>
      </w:r>
      <w:r w:rsidRPr="00864779">
        <w:rPr>
          <w:bCs/>
          <w:lang w:val="af-ZA"/>
        </w:rPr>
        <w:t xml:space="preserve">chưa có nhiều các sản phẩm </w:t>
      </w:r>
      <w:r w:rsidR="00753580">
        <w:rPr>
          <w:bCs/>
          <w:lang w:val="af-ZA"/>
        </w:rPr>
        <w:t xml:space="preserve">nông nghiệp </w:t>
      </w:r>
      <w:r w:rsidR="00753580">
        <w:rPr>
          <w:szCs w:val="28"/>
          <w:lang w:val="sq-AL"/>
        </w:rPr>
        <w:t>được dán tem</w:t>
      </w:r>
      <w:r w:rsidR="00753580" w:rsidRPr="00447FCF">
        <w:rPr>
          <w:szCs w:val="28"/>
          <w:lang w:val="sq-AL"/>
        </w:rPr>
        <w:t xml:space="preserve"> truy xuất nguồn gốc </w:t>
      </w:r>
      <w:r w:rsidRPr="00864779">
        <w:rPr>
          <w:bCs/>
          <w:lang w:val="af-ZA"/>
        </w:rPr>
        <w:t>so với tiềm năng của thành phố</w:t>
      </w:r>
      <w:r w:rsidRPr="00864779">
        <w:rPr>
          <w:lang w:val="af-ZA"/>
        </w:rPr>
        <w:t>.</w:t>
      </w:r>
      <w:r w:rsidRPr="00864779">
        <w:rPr>
          <w:bCs/>
          <w:lang w:val="vi-VN"/>
        </w:rPr>
        <w:t xml:space="preserve"> </w:t>
      </w:r>
      <w:r w:rsidRPr="00864779">
        <w:rPr>
          <w:lang w:val="vi-VN"/>
        </w:rPr>
        <w:t xml:space="preserve">Việc đổi mới và phát triển các hình thức tổ chức sản xuất trong nông nghiệp có chuyển biến nhưng kết quả chưa cao, nhiều </w:t>
      </w:r>
      <w:r w:rsidRPr="00864779">
        <w:rPr>
          <w:lang w:val="af-ZA"/>
        </w:rPr>
        <w:t xml:space="preserve">HTX nông nghiệp có quy mô hoạt động nhỏ, sức cạnh tranh thấp, năng lực quản trị, khả năng tài chính hạn chế. Phần lớn các chuỗi liên kết sản xuất quy mô còn nhỏ </w:t>
      </w:r>
      <w:r w:rsidRPr="00864779">
        <w:rPr>
          <w:lang w:val="af-ZA"/>
        </w:rPr>
        <w:lastRenderedPageBreak/>
        <w:t xml:space="preserve">lẻ, tỷ lệ chuỗi liên kết sản xuất nông sản theo các tiêu chuẩn, chất lượng bền vững còn thấp, </w:t>
      </w:r>
      <w:r w:rsidRPr="00864779">
        <w:rPr>
          <w:bCs/>
          <w:lang w:val="af-ZA"/>
        </w:rPr>
        <w:t>thiếu tính bền vững</w:t>
      </w:r>
      <w:r w:rsidR="006F0880">
        <w:rPr>
          <w:lang w:val="af-ZA"/>
        </w:rPr>
        <w:t>.</w:t>
      </w:r>
    </w:p>
    <w:p w14:paraId="01D6D1F8" w14:textId="3909C1CE" w:rsidR="00F035C2" w:rsidRPr="009D4184" w:rsidRDefault="00F035C2" w:rsidP="00F035C2">
      <w:pPr>
        <w:pStyle w:val="Than1"/>
        <w:widowControl w:val="0"/>
        <w:spacing w:before="100" w:after="100" w:line="360" w:lineRule="exact"/>
        <w:ind w:firstLine="567"/>
        <w:rPr>
          <w:b/>
          <w:bCs/>
          <w:sz w:val="28"/>
          <w:szCs w:val="28"/>
          <w:lang w:val="de-DE"/>
        </w:rPr>
      </w:pPr>
      <w:r w:rsidRPr="009D4184">
        <w:rPr>
          <w:b/>
          <w:bCs/>
          <w:sz w:val="28"/>
          <w:szCs w:val="28"/>
          <w:lang w:val="af-ZA"/>
        </w:rPr>
        <w:t xml:space="preserve">3. </w:t>
      </w:r>
      <w:r w:rsidRPr="009D4184">
        <w:rPr>
          <w:b/>
          <w:bCs/>
          <w:sz w:val="28"/>
          <w:szCs w:val="28"/>
          <w:lang w:val="de-DE"/>
        </w:rPr>
        <w:t>Nguyên nhân</w:t>
      </w:r>
    </w:p>
    <w:p w14:paraId="67E385A8" w14:textId="611DB618" w:rsidR="00F035C2" w:rsidRPr="00B82867" w:rsidRDefault="00F035C2" w:rsidP="00F035C2">
      <w:pPr>
        <w:pStyle w:val="BodyTextIndent"/>
        <w:widowControl w:val="0"/>
        <w:spacing w:before="100" w:after="100" w:line="360" w:lineRule="exact"/>
        <w:ind w:firstLine="567"/>
        <w:outlineLvl w:val="1"/>
        <w:rPr>
          <w:rFonts w:ascii="Times New Roman" w:hAnsi="Times New Roman"/>
          <w:bCs/>
          <w:sz w:val="28"/>
          <w:szCs w:val="28"/>
          <w:lang w:val="de-DE"/>
        </w:rPr>
      </w:pPr>
      <w:r w:rsidRPr="00B82867">
        <w:rPr>
          <w:rFonts w:ascii="Times New Roman" w:hAnsi="Times New Roman"/>
          <w:bCs/>
          <w:sz w:val="28"/>
          <w:szCs w:val="28"/>
          <w:lang w:val="de-DE"/>
        </w:rPr>
        <w:t>-</w:t>
      </w:r>
      <w:r w:rsidRPr="00B82867">
        <w:rPr>
          <w:rFonts w:ascii="Times New Roman" w:hAnsi="Times New Roman"/>
          <w:bCs/>
          <w:sz w:val="28"/>
          <w:szCs w:val="28"/>
        </w:rPr>
        <w:t xml:space="preserve"> Cấp ủy, chính quyền một số địa phương chưa thực sự </w:t>
      </w:r>
      <w:r w:rsidRPr="00B82867">
        <w:rPr>
          <w:rFonts w:ascii="Times New Roman" w:hAnsi="Times New Roman"/>
          <w:bCs/>
          <w:sz w:val="28"/>
          <w:szCs w:val="28"/>
          <w:lang w:val="de-DE"/>
        </w:rPr>
        <w:t xml:space="preserve">chủ động, </w:t>
      </w:r>
      <w:r w:rsidRPr="00B82867">
        <w:rPr>
          <w:rFonts w:ascii="Times New Roman" w:hAnsi="Times New Roman"/>
          <w:bCs/>
          <w:sz w:val="28"/>
          <w:szCs w:val="28"/>
        </w:rPr>
        <w:t xml:space="preserve">quyết liệt trong chỉ đạo, điều hành, tổ chức triển khai </w:t>
      </w:r>
      <w:r w:rsidR="0092380D" w:rsidRPr="00D55DF2">
        <w:rPr>
          <w:rFonts w:ascii="Times New Roman" w:hAnsi="Times New Roman"/>
          <w:bCs/>
          <w:sz w:val="28"/>
          <w:szCs w:val="28"/>
          <w:lang w:val="af-ZA"/>
        </w:rPr>
        <w:t>Nghị quyết</w:t>
      </w:r>
      <w:r w:rsidRPr="00B82867">
        <w:rPr>
          <w:rFonts w:ascii="Times New Roman" w:hAnsi="Times New Roman"/>
          <w:bCs/>
          <w:sz w:val="28"/>
          <w:szCs w:val="28"/>
          <w:lang w:val="de-DE"/>
        </w:rPr>
        <w:t xml:space="preserve">; </w:t>
      </w:r>
    </w:p>
    <w:p w14:paraId="66C488FF" w14:textId="02A424FE" w:rsidR="00F035C2" w:rsidRPr="00B82867" w:rsidRDefault="00F035C2" w:rsidP="00F035C2">
      <w:pPr>
        <w:spacing w:before="100" w:after="100" w:line="360" w:lineRule="exact"/>
        <w:ind w:firstLine="567"/>
        <w:jc w:val="both"/>
        <w:rPr>
          <w:spacing w:val="-2"/>
          <w:lang w:val="de-DE"/>
        </w:rPr>
      </w:pPr>
      <w:r w:rsidRPr="00B82867">
        <w:rPr>
          <w:spacing w:val="-2"/>
          <w:lang w:val="de-DE"/>
        </w:rPr>
        <w:t xml:space="preserve">- Công tác tuyên truyền, vận động nhân dân của một số địa phương còn chưa được thường xuyên, liên tục, chưa có nhiều hình thức tuyên truyền phù hợp, hiệu quả để huy động nhân dân tích cực chung tay tham gia thực hiện </w:t>
      </w:r>
      <w:r w:rsidR="00A86364">
        <w:rPr>
          <w:spacing w:val="-2"/>
          <w:lang w:val="de-DE"/>
        </w:rPr>
        <w:t>Nghị quyết</w:t>
      </w:r>
      <w:r w:rsidRPr="00B82867">
        <w:rPr>
          <w:spacing w:val="-2"/>
          <w:lang w:val="de-DE"/>
        </w:rPr>
        <w:t>;</w:t>
      </w:r>
    </w:p>
    <w:p w14:paraId="5FDE1463" w14:textId="77777777" w:rsidR="00D55DF2" w:rsidRPr="00B82867" w:rsidRDefault="00D55DF2" w:rsidP="00D55DF2">
      <w:pPr>
        <w:spacing w:before="100" w:after="100" w:line="360" w:lineRule="exact"/>
        <w:ind w:firstLine="567"/>
        <w:jc w:val="both"/>
        <w:rPr>
          <w:spacing w:val="-2"/>
          <w:lang w:val="de-DE"/>
        </w:rPr>
      </w:pPr>
      <w:r w:rsidRPr="00B82867">
        <w:rPr>
          <w:spacing w:val="-2"/>
          <w:lang w:val="de-DE"/>
        </w:rPr>
        <w:t>- Công tác huy động, lồng ghép các nguồn lực ngân sách và ngoài ngân sách của một số địa phương còn chưa ưu tiên tập trung cho các xã thuộc kế hoạch xây dựng đạt chuẩn trong năm;</w:t>
      </w:r>
    </w:p>
    <w:p w14:paraId="52F64427" w14:textId="77777777" w:rsidR="00F035C2" w:rsidRPr="00B82867" w:rsidRDefault="00F035C2" w:rsidP="00F035C2">
      <w:pPr>
        <w:pStyle w:val="BodyTextIndent"/>
        <w:widowControl w:val="0"/>
        <w:spacing w:before="100" w:after="100" w:line="360" w:lineRule="exact"/>
        <w:ind w:firstLine="567"/>
        <w:outlineLvl w:val="1"/>
        <w:rPr>
          <w:rFonts w:ascii="Times New Roman" w:hAnsi="Times New Roman"/>
          <w:bCs/>
          <w:sz w:val="28"/>
          <w:szCs w:val="28"/>
        </w:rPr>
      </w:pPr>
      <w:r w:rsidRPr="00B82867">
        <w:rPr>
          <w:rFonts w:ascii="Times New Roman" w:hAnsi="Times New Roman"/>
          <w:bCs/>
          <w:sz w:val="28"/>
          <w:szCs w:val="28"/>
          <w:lang w:val="de-DE"/>
        </w:rPr>
        <w:t>-</w:t>
      </w:r>
      <w:r w:rsidRPr="00B82867">
        <w:rPr>
          <w:rFonts w:ascii="Times New Roman" w:hAnsi="Times New Roman"/>
          <w:bCs/>
          <w:sz w:val="28"/>
          <w:szCs w:val="28"/>
        </w:rPr>
        <w:t xml:space="preserve"> C</w:t>
      </w:r>
      <w:r w:rsidRPr="00B82867">
        <w:rPr>
          <w:rFonts w:ascii="Times New Roman" w:hAnsi="Times New Roman"/>
          <w:iCs/>
          <w:sz w:val="28"/>
          <w:szCs w:val="28"/>
        </w:rPr>
        <w:t>ác hình thức tổ chức sản xuất</w:t>
      </w:r>
      <w:r w:rsidRPr="00B82867">
        <w:rPr>
          <w:rFonts w:ascii="Times New Roman" w:hAnsi="Times New Roman"/>
          <w:bCs/>
          <w:sz w:val="28"/>
          <w:szCs w:val="28"/>
        </w:rPr>
        <w:t xml:space="preserve"> trong nông nghiệp tại một số địa phương còn chậm được đổi mới; việc thu hút các doanh nghiệp đầu tư vào nông nghiệp, nông thôn còn gặp nhiều khó khăn.</w:t>
      </w:r>
    </w:p>
    <w:p w14:paraId="4CA178F7" w14:textId="77777777" w:rsidR="00F035C2" w:rsidRDefault="00F035C2" w:rsidP="00F035C2">
      <w:pPr>
        <w:spacing w:before="100" w:after="100" w:line="360" w:lineRule="exact"/>
        <w:ind w:firstLine="567"/>
        <w:jc w:val="both"/>
        <w:rPr>
          <w:bCs/>
        </w:rPr>
      </w:pPr>
      <w:r w:rsidRPr="00B82867">
        <w:rPr>
          <w:bCs/>
        </w:rPr>
        <w:t>- Một bộ phận lực lượng lao động trẻ không thiết tha với sản xuất nông nghiệp, lao động nông nghiệp chủ yếu là lực lượng lớn tuổi, dẫn đến khó khăn trong việc tiếp cận các ứng dụng, các mô hình mới trong sản xuất nông nghiệp.</w:t>
      </w:r>
    </w:p>
    <w:p w14:paraId="3C8E6A06" w14:textId="26A8626F" w:rsidR="004D5151" w:rsidRPr="00231FDB" w:rsidRDefault="00E2311C" w:rsidP="004D5151">
      <w:pPr>
        <w:pStyle w:val="BodyTextIndent"/>
        <w:spacing w:before="60"/>
        <w:ind w:firstLine="567"/>
        <w:rPr>
          <w:rFonts w:ascii="Times New Roman" w:hAnsi="Times New Roman"/>
          <w:color w:val="000000"/>
          <w:sz w:val="28"/>
          <w:szCs w:val="28"/>
          <w:shd w:val="clear" w:color="auto" w:fill="FFFFFF"/>
          <w:lang w:val="sv-SE"/>
        </w:rPr>
      </w:pPr>
      <w:r w:rsidRPr="00231FDB">
        <w:rPr>
          <w:rFonts w:ascii="Times New Roman" w:hAnsi="Times New Roman"/>
          <w:bCs/>
          <w:sz w:val="28"/>
          <w:szCs w:val="28"/>
        </w:rPr>
        <w:t xml:space="preserve">- </w:t>
      </w:r>
      <w:r w:rsidR="00943A00" w:rsidRPr="00231FDB">
        <w:rPr>
          <w:rFonts w:ascii="Times New Roman" w:hAnsi="Times New Roman"/>
          <w:color w:val="000000" w:themeColor="text1"/>
          <w:sz w:val="28"/>
          <w:szCs w:val="28"/>
        </w:rPr>
        <w:t>Sản xuất nông nghiệp có rủi ro cao do thời tiết hoặc dịch bệnh</w:t>
      </w:r>
      <w:r w:rsidR="00706630" w:rsidRPr="00231FDB">
        <w:rPr>
          <w:rFonts w:ascii="Times New Roman" w:hAnsi="Times New Roman"/>
          <w:color w:val="000000" w:themeColor="text1"/>
          <w:sz w:val="28"/>
          <w:szCs w:val="28"/>
        </w:rPr>
        <w:t>, năm 2024</w:t>
      </w:r>
      <w:r w:rsidR="00943A00" w:rsidRPr="00231FDB">
        <w:rPr>
          <w:rFonts w:ascii="Times New Roman" w:hAnsi="Times New Roman"/>
          <w:color w:val="000000" w:themeColor="text1"/>
          <w:sz w:val="28"/>
          <w:szCs w:val="28"/>
        </w:rPr>
        <w:t xml:space="preserve"> </w:t>
      </w:r>
      <w:r w:rsidR="00986D48" w:rsidRPr="00231FDB">
        <w:rPr>
          <w:rFonts w:ascii="Times New Roman" w:hAnsi="Times New Roman"/>
          <w:color w:val="000000" w:themeColor="text1"/>
          <w:sz w:val="28"/>
          <w:szCs w:val="28"/>
        </w:rPr>
        <w:t xml:space="preserve">bão số 3 gây ảnh hưởng lớn sản xuất </w:t>
      </w:r>
      <w:r w:rsidR="00A6615C" w:rsidRPr="00231FDB">
        <w:rPr>
          <w:rFonts w:ascii="Times New Roman" w:hAnsi="Times New Roman"/>
          <w:color w:val="000000"/>
          <w:sz w:val="28"/>
          <w:szCs w:val="28"/>
          <w:shd w:val="clear" w:color="auto" w:fill="FFFFFF"/>
          <w:lang w:val="sv-SE"/>
        </w:rPr>
        <w:t xml:space="preserve">tổng số thiệt hại do cơn bão số 3 theo số liệu thống kê: diện tích lúa mùa bị hư hại là 23.242 ha; diện tích hoa màu, rau màu bị hư hại là 2.978 ha; số lượng cây hoa, cây cảnh bị hư hại là 695.230 cây; diện tích rừng bị hư hại là 7.192 ha; gia súc bị chết là 6.978 con; gia cầm bị chết là 1.323.126 con; diện tích nuôi trồng thủy sản bị ảnh hưởng là 6.345 ha; ước tính lĩnh vực nông nghiệp thiệt hại 3.375.339,71 triệu đồng. </w:t>
      </w:r>
      <w:r w:rsidR="004D5151" w:rsidRPr="00231FDB">
        <w:rPr>
          <w:rFonts w:ascii="Times New Roman" w:hAnsi="Times New Roman"/>
          <w:color w:val="000000"/>
          <w:sz w:val="28"/>
          <w:szCs w:val="28"/>
          <w:shd w:val="clear" w:color="auto" w:fill="FFFFFF"/>
          <w:lang w:val="sv-SE"/>
        </w:rPr>
        <w:t xml:space="preserve">Trong </w:t>
      </w:r>
      <w:r w:rsidR="000E1FF9" w:rsidRPr="00231FDB">
        <w:rPr>
          <w:rFonts w:ascii="Times New Roman" w:hAnsi="Times New Roman"/>
          <w:color w:val="000000"/>
          <w:sz w:val="28"/>
          <w:szCs w:val="28"/>
          <w:shd w:val="clear" w:color="auto" w:fill="FFFFFF"/>
          <w:lang w:val="sv-SE"/>
        </w:rPr>
        <w:t xml:space="preserve">số các cơ sở tham gia hỗ trợ </w:t>
      </w:r>
      <w:r w:rsidR="000E1FF9" w:rsidRPr="00231FDB">
        <w:rPr>
          <w:rFonts w:ascii="Times New Roman" w:hAnsi="Times New Roman"/>
          <w:spacing w:val="-4"/>
          <w:sz w:val="28"/>
          <w:szCs w:val="28"/>
          <w:lang w:val="sv-SE" w:eastAsia="vi-VN"/>
        </w:rPr>
        <w:t xml:space="preserve">có </w:t>
      </w:r>
      <w:r w:rsidR="000E1FF9" w:rsidRPr="00231FDB">
        <w:rPr>
          <w:rFonts w:ascii="Times New Roman" w:hAnsi="Times New Roman"/>
          <w:color w:val="000000"/>
          <w:sz w:val="28"/>
          <w:szCs w:val="28"/>
          <w:lang w:eastAsia="vi-VN"/>
        </w:rPr>
        <w:t>04 cơ sở</w:t>
      </w:r>
      <w:r w:rsidR="000E1FF9" w:rsidRPr="00231FDB">
        <w:rPr>
          <w:rFonts w:ascii="Times New Roman" w:hAnsi="Times New Roman"/>
          <w:spacing w:val="-4"/>
          <w:sz w:val="28"/>
          <w:szCs w:val="28"/>
          <w:lang w:val="sv-SE" w:eastAsia="vi-VN"/>
        </w:rPr>
        <w:t xml:space="preserve"> </w:t>
      </w:r>
      <w:r w:rsidR="000E1FF9" w:rsidRPr="00231FDB">
        <w:rPr>
          <w:rFonts w:ascii="Times New Roman" w:hAnsi="Times New Roman"/>
          <w:spacing w:val="-4"/>
          <w:sz w:val="28"/>
          <w:szCs w:val="28"/>
          <w:lang w:eastAsia="vi-VN"/>
        </w:rPr>
        <w:t xml:space="preserve">chứng nhận áp dụng quy trình thực hành sản xuất nông nghiệp tốt và </w:t>
      </w:r>
      <w:r w:rsidR="00747600" w:rsidRPr="00231FDB">
        <w:rPr>
          <w:rFonts w:ascii="Times New Roman" w:hAnsi="Times New Roman"/>
          <w:spacing w:val="-4"/>
          <w:sz w:val="28"/>
          <w:szCs w:val="28"/>
          <w:lang w:val="sv-SE" w:eastAsia="vi-VN"/>
        </w:rPr>
        <w:t xml:space="preserve">02 cơ sở hỗ trợ </w:t>
      </w:r>
      <w:r w:rsidR="000E1FF9" w:rsidRPr="00231FDB">
        <w:rPr>
          <w:rFonts w:ascii="Times New Roman" w:hAnsi="Times New Roman"/>
          <w:spacing w:val="-4"/>
          <w:sz w:val="28"/>
          <w:szCs w:val="28"/>
          <w:lang w:eastAsia="vi-VN"/>
        </w:rPr>
        <w:t xml:space="preserve">tem truy xuất nguồn gốc sản phẩm theo Điều 4 Nghị </w:t>
      </w:r>
      <w:r w:rsidR="000E1FF9" w:rsidRPr="00231FDB">
        <w:rPr>
          <w:rFonts w:ascii="Times New Roman" w:hAnsi="Times New Roman"/>
          <w:sz w:val="28"/>
          <w:szCs w:val="28"/>
          <w:lang w:eastAsia="vi-VN"/>
        </w:rPr>
        <w:t xml:space="preserve">quyết số 15/2021/NQ-HĐND ngày 10/12/2021 </w:t>
      </w:r>
      <w:r w:rsidR="00706630" w:rsidRPr="00231FDB">
        <w:rPr>
          <w:rFonts w:ascii="Times New Roman" w:hAnsi="Times New Roman"/>
          <w:color w:val="000000"/>
          <w:sz w:val="28"/>
          <w:szCs w:val="28"/>
          <w:lang w:eastAsia="vi-VN"/>
        </w:rPr>
        <w:t>không nghiệm thu hỗ trợ</w:t>
      </w:r>
      <w:r w:rsidR="00747600" w:rsidRPr="00231FDB">
        <w:rPr>
          <w:rFonts w:ascii="Times New Roman" w:hAnsi="Times New Roman"/>
          <w:color w:val="000000"/>
          <w:sz w:val="28"/>
          <w:szCs w:val="28"/>
          <w:lang w:val="sv-SE" w:eastAsia="vi-VN"/>
        </w:rPr>
        <w:t xml:space="preserve"> do bị ảnh hưởng của bão số 3 năm 2024.</w:t>
      </w:r>
    </w:p>
    <w:p w14:paraId="0E2FAED5" w14:textId="2B273ED2" w:rsidR="001D0C11" w:rsidRPr="00575950" w:rsidRDefault="001D0C11" w:rsidP="00F6754A">
      <w:pPr>
        <w:spacing w:before="120" w:line="312" w:lineRule="auto"/>
        <w:ind w:firstLine="567"/>
        <w:jc w:val="both"/>
        <w:rPr>
          <w:b/>
          <w:lang w:val="sv-SE"/>
        </w:rPr>
      </w:pPr>
      <w:r w:rsidRPr="00575950">
        <w:rPr>
          <w:b/>
          <w:lang w:val="sv-SE"/>
        </w:rPr>
        <w:t>3. Bài học kinh nghiệm</w:t>
      </w:r>
    </w:p>
    <w:p w14:paraId="568BD8CB" w14:textId="49F246C3" w:rsidR="001D0C11" w:rsidRPr="00B82867" w:rsidRDefault="001D0C11" w:rsidP="00395717">
      <w:pPr>
        <w:spacing w:before="100" w:after="100" w:line="360" w:lineRule="exact"/>
        <w:ind w:firstLine="567"/>
        <w:jc w:val="both"/>
        <w:rPr>
          <w:iCs/>
          <w:lang w:val="da-DK" w:eastAsia="vi-VN"/>
        </w:rPr>
      </w:pPr>
      <w:r w:rsidRPr="00575950">
        <w:rPr>
          <w:spacing w:val="2"/>
          <w:lang w:val="sv-SE"/>
        </w:rPr>
        <w:t xml:space="preserve">(1) </w:t>
      </w:r>
      <w:r w:rsidR="00575950" w:rsidRPr="00575950">
        <w:rPr>
          <w:spacing w:val="2"/>
          <w:lang w:val="sv-SE"/>
        </w:rPr>
        <w:t>Để đ</w:t>
      </w:r>
      <w:r w:rsidR="006B21D2" w:rsidRPr="00575950">
        <w:rPr>
          <w:spacing w:val="2"/>
          <w:lang w:val="sv-SE"/>
        </w:rPr>
        <w:t>ạt</w:t>
      </w:r>
      <w:r w:rsidRPr="00575950">
        <w:rPr>
          <w:spacing w:val="2"/>
          <w:lang w:val="sv-SE"/>
        </w:rPr>
        <w:t xml:space="preserve"> kết quả và thành công khi </w:t>
      </w:r>
      <w:r w:rsidR="006B21D2" w:rsidRPr="00575950">
        <w:rPr>
          <w:spacing w:val="2"/>
          <w:lang w:val="sv-SE"/>
        </w:rPr>
        <w:t xml:space="preserve">thực hiện các chính sách </w:t>
      </w:r>
      <w:r w:rsidR="00CE4518" w:rsidRPr="00575950">
        <w:rPr>
          <w:bCs/>
          <w:noProof/>
          <w:spacing w:val="2"/>
          <w:szCs w:val="28"/>
          <w:lang w:val="sv-SE"/>
        </w:rPr>
        <w:t>khuyến khích phát triển sản xuất nông nghiệp, thủy sản hàng hóa tập trung</w:t>
      </w:r>
      <w:r w:rsidR="006B21D2" w:rsidRPr="00575950">
        <w:rPr>
          <w:spacing w:val="2"/>
          <w:lang w:val="sv-SE"/>
        </w:rPr>
        <w:t xml:space="preserve"> </w:t>
      </w:r>
      <w:r w:rsidRPr="00575950">
        <w:rPr>
          <w:spacing w:val="2"/>
          <w:lang w:val="sv-SE"/>
        </w:rPr>
        <w:t xml:space="preserve">có sự </w:t>
      </w:r>
      <w:r w:rsidR="009A7F2B" w:rsidRPr="00575950">
        <w:rPr>
          <w:spacing w:val="2"/>
          <w:lang w:val="sv-SE"/>
        </w:rPr>
        <w:t xml:space="preserve">lãnh đạo, chỉ đạo quyết liệt </w:t>
      </w:r>
      <w:r w:rsidRPr="00575950">
        <w:rPr>
          <w:spacing w:val="2"/>
          <w:lang w:val="sv-SE"/>
        </w:rPr>
        <w:t xml:space="preserve">thực sự của cả hệ thống chính trị và </w:t>
      </w:r>
      <w:r w:rsidR="00395717" w:rsidRPr="00575950">
        <w:rPr>
          <w:spacing w:val="2"/>
          <w:lang w:val="sv-SE"/>
        </w:rPr>
        <w:t>s</w:t>
      </w:r>
      <w:r w:rsidRPr="00B82867">
        <w:rPr>
          <w:spacing w:val="2"/>
          <w:lang w:val="vi-VN"/>
        </w:rPr>
        <w:t xml:space="preserve">ự tham gia tích cực với vai trò chủ thể của </w:t>
      </w:r>
      <w:r w:rsidR="00395717" w:rsidRPr="00575950">
        <w:rPr>
          <w:spacing w:val="2"/>
          <w:lang w:val="sv-SE"/>
        </w:rPr>
        <w:t xml:space="preserve">các hợp tác xã, tổ hợp tác, người </w:t>
      </w:r>
      <w:r w:rsidRPr="00B82867">
        <w:rPr>
          <w:spacing w:val="2"/>
          <w:lang w:val="vi-VN"/>
        </w:rPr>
        <w:t>nông dân là yếu tố quyết định. Đ</w:t>
      </w:r>
      <w:r w:rsidRPr="00B82867">
        <w:rPr>
          <w:iCs/>
          <w:lang w:val="da-DK" w:eastAsia="vi-VN"/>
        </w:rPr>
        <w:t xml:space="preserve">ặc biệt phải phát huy được vai trò người đứng đầu cấp ủy, chính quyền. </w:t>
      </w:r>
    </w:p>
    <w:p w14:paraId="339F7D68" w14:textId="1770E8C1" w:rsidR="009848A0" w:rsidRPr="009848A0" w:rsidRDefault="005F48FA" w:rsidP="009848A0">
      <w:pPr>
        <w:spacing w:before="100" w:after="100" w:line="360" w:lineRule="exact"/>
        <w:ind w:right="-14" w:firstLine="567"/>
        <w:jc w:val="both"/>
        <w:rPr>
          <w:lang w:val="da-DK"/>
        </w:rPr>
      </w:pPr>
      <w:r w:rsidRPr="005F48FA">
        <w:rPr>
          <w:lang w:val="da-DK"/>
        </w:rPr>
        <w:t>(2)</w:t>
      </w:r>
      <w:r w:rsidR="001D0C11" w:rsidRPr="00B82867">
        <w:rPr>
          <w:b/>
          <w:lang w:val="da-DK"/>
        </w:rPr>
        <w:t xml:space="preserve"> </w:t>
      </w:r>
      <w:r w:rsidR="001D0C11" w:rsidRPr="00B82867">
        <w:rPr>
          <w:lang w:val="da-DK"/>
        </w:rPr>
        <w:t xml:space="preserve">Thường xuyên làm tốt công tác tuyên truyền, tập huấn, bồi dưỡng nâng cao năng lực, nhận thức cán bộ, đảng viên và nhân dân về mục đích, ý nghĩa, nội dung của </w:t>
      </w:r>
      <w:r>
        <w:rPr>
          <w:lang w:val="da-DK"/>
        </w:rPr>
        <w:t>các chính sách hỗ trợ</w:t>
      </w:r>
      <w:r w:rsidR="00E433F7">
        <w:rPr>
          <w:lang w:val="da-DK"/>
        </w:rPr>
        <w:t>.</w:t>
      </w:r>
      <w:r w:rsidR="00837B64">
        <w:rPr>
          <w:lang w:val="da-DK"/>
        </w:rPr>
        <w:t>Thực hiện đ</w:t>
      </w:r>
      <w:r w:rsidR="001D0C11" w:rsidRPr="00B82867">
        <w:rPr>
          <w:lang w:val="vi-VN"/>
        </w:rPr>
        <w:t xml:space="preserve">ổi mới phương pháp tuyên truyền từ </w:t>
      </w:r>
      <w:r w:rsidR="001D0C11" w:rsidRPr="00B82867">
        <w:rPr>
          <w:lang w:val="vi-VN"/>
        </w:rPr>
        <w:lastRenderedPageBreak/>
        <w:t xml:space="preserve">truyền thông diện rộng sang phản ánh nội dung, phương thức thực hiện, kết quả các </w:t>
      </w:r>
      <w:r w:rsidR="005F6545" w:rsidRPr="005F6545">
        <w:rPr>
          <w:lang w:val="da-DK"/>
        </w:rPr>
        <w:t xml:space="preserve">mô hình hỗ trợ sản xuất trồng trọt, chăn nuôi và nuôi trồng thủy sản </w:t>
      </w:r>
      <w:r w:rsidR="005F6545">
        <w:rPr>
          <w:lang w:val="da-DK"/>
        </w:rPr>
        <w:t>điển hình</w:t>
      </w:r>
      <w:r w:rsidR="00C34D00">
        <w:rPr>
          <w:lang w:val="da-DK"/>
        </w:rPr>
        <w:t xml:space="preserve"> </w:t>
      </w:r>
      <w:r w:rsidR="005F6545" w:rsidRPr="005F6545">
        <w:rPr>
          <w:lang w:val="da-DK"/>
        </w:rPr>
        <w:t>đạt hiệu quả cao đ</w:t>
      </w:r>
      <w:r w:rsidR="001D0C11" w:rsidRPr="00B82867">
        <w:rPr>
          <w:lang w:val="vi-VN"/>
        </w:rPr>
        <w:t xml:space="preserve">ể </w:t>
      </w:r>
      <w:r w:rsidR="00C34D00" w:rsidRPr="009848A0">
        <w:rPr>
          <w:lang w:val="da-DK"/>
        </w:rPr>
        <w:t>các t</w:t>
      </w:r>
      <w:r w:rsidR="009848A0">
        <w:rPr>
          <w:lang w:val="da-DK"/>
        </w:rPr>
        <w:t>ổ</w:t>
      </w:r>
      <w:r w:rsidR="00C34D00" w:rsidRPr="009848A0">
        <w:rPr>
          <w:lang w:val="da-DK"/>
        </w:rPr>
        <w:t xml:space="preserve"> chức, cá nhân </w:t>
      </w:r>
      <w:r w:rsidR="001D0C11" w:rsidRPr="00B82867">
        <w:rPr>
          <w:lang w:val="vi-VN"/>
        </w:rPr>
        <w:t>thấy ý nghĩa thiết thực nhằm lôi cuốn nhiều người tham gia</w:t>
      </w:r>
      <w:r w:rsidR="009848A0" w:rsidRPr="009848A0">
        <w:rPr>
          <w:lang w:val="da-DK"/>
        </w:rPr>
        <w:t xml:space="preserve"> các chính sách</w:t>
      </w:r>
      <w:r w:rsidR="001D0C11" w:rsidRPr="00B82867">
        <w:rPr>
          <w:lang w:val="vi-VN"/>
        </w:rPr>
        <w:t>.</w:t>
      </w:r>
    </w:p>
    <w:p w14:paraId="39C21362" w14:textId="0B06A41F" w:rsidR="001D0C11" w:rsidRPr="0070468A" w:rsidRDefault="009848A0" w:rsidP="0070468A">
      <w:pPr>
        <w:spacing w:before="100" w:after="100" w:line="360" w:lineRule="exact"/>
        <w:ind w:right="-14" w:firstLine="567"/>
        <w:jc w:val="both"/>
        <w:rPr>
          <w:lang w:val="da-DK"/>
        </w:rPr>
      </w:pPr>
      <w:r>
        <w:rPr>
          <w:lang w:val="da-DK"/>
        </w:rPr>
        <w:t>(3)</w:t>
      </w:r>
      <w:r w:rsidR="001D0C11" w:rsidRPr="00B82867">
        <w:rPr>
          <w:lang w:val="vi-VN"/>
        </w:rPr>
        <w:t xml:space="preserve"> Huy động, ưu tiên, bố trí nguồn lực từ ngân sách</w:t>
      </w:r>
      <w:r w:rsidR="0070468A" w:rsidRPr="0070468A">
        <w:rPr>
          <w:lang w:val="da-DK"/>
        </w:rPr>
        <w:t>;</w:t>
      </w:r>
      <w:r w:rsidR="0070468A">
        <w:rPr>
          <w:lang w:val="da-DK"/>
        </w:rPr>
        <w:t xml:space="preserve"> c</w:t>
      </w:r>
      <w:r w:rsidR="001D0C11" w:rsidRPr="00B82867">
        <w:rPr>
          <w:lang w:val="vi-VN"/>
        </w:rPr>
        <w:t xml:space="preserve">hú trọng huy động các nguồn lực, nhất là nguồn lực </w:t>
      </w:r>
      <w:r w:rsidR="00837B64" w:rsidRPr="00837B64">
        <w:rPr>
          <w:lang w:val="da-DK"/>
        </w:rPr>
        <w:t xml:space="preserve">của các cơ sở sản xuất </w:t>
      </w:r>
      <w:r w:rsidR="001D0C11" w:rsidRPr="00B82867">
        <w:rPr>
          <w:lang w:val="vi-VN"/>
        </w:rPr>
        <w:t>…</w:t>
      </w:r>
    </w:p>
    <w:p w14:paraId="6280B629" w14:textId="059C3A2E" w:rsidR="00FB6F3E" w:rsidRDefault="00FB6F3E" w:rsidP="00FB6F3E">
      <w:pPr>
        <w:tabs>
          <w:tab w:val="left" w:pos="2835"/>
        </w:tabs>
        <w:spacing w:before="80" w:line="340" w:lineRule="atLeast"/>
        <w:ind w:firstLine="567"/>
        <w:jc w:val="both"/>
        <w:rPr>
          <w:b/>
          <w:lang w:val="da-DK"/>
        </w:rPr>
      </w:pPr>
      <w:r>
        <w:rPr>
          <w:b/>
          <w:lang w:val="da-DK"/>
        </w:rPr>
        <w:t>III. Đề xuất cơ chế, chính sách giai đoạn 202</w:t>
      </w:r>
      <w:r w:rsidR="006E3D52">
        <w:rPr>
          <w:b/>
          <w:lang w:val="da-DK"/>
        </w:rPr>
        <w:t>6</w:t>
      </w:r>
      <w:r>
        <w:rPr>
          <w:b/>
          <w:lang w:val="da-DK"/>
        </w:rPr>
        <w:t xml:space="preserve"> – 20</w:t>
      </w:r>
      <w:r w:rsidR="006E3D52">
        <w:rPr>
          <w:b/>
          <w:lang w:val="da-DK"/>
        </w:rPr>
        <w:t>30</w:t>
      </w:r>
    </w:p>
    <w:p w14:paraId="7ED928B8" w14:textId="73711F74" w:rsidR="00FB6F3E" w:rsidRDefault="00FB6F3E" w:rsidP="00FB6F3E">
      <w:pPr>
        <w:spacing w:before="80" w:line="340" w:lineRule="atLeast"/>
        <w:ind w:firstLine="567"/>
        <w:jc w:val="both"/>
        <w:rPr>
          <w:lang w:val="da-DK"/>
        </w:rPr>
      </w:pPr>
      <w:r w:rsidRPr="000063EE">
        <w:rPr>
          <w:lang w:val="vi-VN"/>
        </w:rPr>
        <w:t>Cùng với việc tiếp tục thực hiện các cơ chế chính sách của Trung ương và Thành phố, nhất là việc thực hiện Chương trình mục tiêu Quốc gia về xây dựng nông thôn mới</w:t>
      </w:r>
      <w:r w:rsidRPr="0031523B">
        <w:rPr>
          <w:lang w:val="da-DK"/>
        </w:rPr>
        <w:t>,</w:t>
      </w:r>
      <w:r w:rsidRPr="00382EEC">
        <w:rPr>
          <w:lang w:val="da-DK"/>
        </w:rPr>
        <w:t xml:space="preserve"> cần có</w:t>
      </w:r>
      <w:r w:rsidRPr="000063EE">
        <w:rPr>
          <w:lang w:val="vi-VN"/>
        </w:rPr>
        <w:t xml:space="preserve"> các cơ chế, chính sách hỗ trợ</w:t>
      </w:r>
      <w:r w:rsidRPr="00382EEC">
        <w:rPr>
          <w:lang w:val="da-DK"/>
        </w:rPr>
        <w:t xml:space="preserve">, </w:t>
      </w:r>
      <w:r w:rsidRPr="000063EE">
        <w:rPr>
          <w:lang w:val="vi-VN"/>
        </w:rPr>
        <w:t xml:space="preserve"> khuyến khích phát triển sản xuất nông nghiệp, thủy sản giai đoạn 20</w:t>
      </w:r>
      <w:r w:rsidRPr="00382EEC">
        <w:rPr>
          <w:lang w:val="da-DK"/>
        </w:rPr>
        <w:t>2</w:t>
      </w:r>
      <w:r w:rsidR="00083C4D">
        <w:rPr>
          <w:lang w:val="da-DK"/>
        </w:rPr>
        <w:t>6</w:t>
      </w:r>
      <w:r w:rsidRPr="000063EE">
        <w:rPr>
          <w:lang w:val="vi-VN"/>
        </w:rPr>
        <w:t xml:space="preserve"> </w:t>
      </w:r>
      <w:r>
        <w:rPr>
          <w:lang w:val="vi-VN"/>
        </w:rPr>
        <w:t>–</w:t>
      </w:r>
      <w:r w:rsidRPr="000063EE">
        <w:rPr>
          <w:lang w:val="vi-VN"/>
        </w:rPr>
        <w:t xml:space="preserve"> 20</w:t>
      </w:r>
      <w:r w:rsidR="00083C4D" w:rsidRPr="00AB0217">
        <w:rPr>
          <w:lang w:val="da-DK"/>
        </w:rPr>
        <w:t>30</w:t>
      </w:r>
      <w:r>
        <w:rPr>
          <w:lang w:val="da-DK"/>
        </w:rPr>
        <w:t>:</w:t>
      </w:r>
    </w:p>
    <w:p w14:paraId="50B5D546" w14:textId="1B95F34B" w:rsidR="004F6F62" w:rsidRPr="000C6894" w:rsidRDefault="00C35426" w:rsidP="000F7DD5">
      <w:pPr>
        <w:tabs>
          <w:tab w:val="left" w:pos="851"/>
          <w:tab w:val="left" w:pos="993"/>
        </w:tabs>
        <w:spacing w:before="120" w:after="0" w:line="312" w:lineRule="auto"/>
        <w:ind w:firstLine="567"/>
        <w:jc w:val="both"/>
        <w:rPr>
          <w:rFonts w:eastAsia="Arial"/>
          <w:szCs w:val="28"/>
          <w:lang w:val="it-IT"/>
        </w:rPr>
      </w:pPr>
      <w:r w:rsidRPr="000C6894">
        <w:rPr>
          <w:szCs w:val="28"/>
          <w:lang w:val="vi-VN"/>
        </w:rPr>
        <w:t>(</w:t>
      </w:r>
      <w:r w:rsidR="000C6894" w:rsidRPr="000C6894">
        <w:rPr>
          <w:szCs w:val="28"/>
          <w:lang w:val="vi-VN"/>
        </w:rPr>
        <w:t>1</w:t>
      </w:r>
      <w:r w:rsidRPr="000C6894">
        <w:rPr>
          <w:szCs w:val="28"/>
          <w:lang w:val="vi-VN"/>
        </w:rPr>
        <w:t xml:space="preserve">) </w:t>
      </w:r>
      <w:r w:rsidR="004F6F62" w:rsidRPr="000C6894">
        <w:rPr>
          <w:rFonts w:eastAsia="Arial"/>
          <w:szCs w:val="28"/>
          <w:lang w:val="it-IT"/>
        </w:rPr>
        <w:t>Hỗ trợ lãi suất đầu tư phát triển sản xuất nông nghiệp, thủy sản hàng hóa tập trung, quy mô lớn</w:t>
      </w:r>
    </w:p>
    <w:p w14:paraId="61EEFE6C" w14:textId="26A7F2D6" w:rsidR="004F6F62" w:rsidRPr="000C6894" w:rsidRDefault="000C6894" w:rsidP="000F7DD5">
      <w:pPr>
        <w:tabs>
          <w:tab w:val="left" w:pos="851"/>
          <w:tab w:val="left" w:pos="993"/>
        </w:tabs>
        <w:spacing w:before="120" w:after="0" w:line="312" w:lineRule="auto"/>
        <w:ind w:firstLine="567"/>
        <w:jc w:val="both"/>
        <w:rPr>
          <w:bCs/>
          <w:szCs w:val="28"/>
          <w:lang w:val="pt-BR" w:eastAsia="vi-VN"/>
        </w:rPr>
      </w:pPr>
      <w:r w:rsidRPr="000C6894">
        <w:rPr>
          <w:szCs w:val="28"/>
          <w:lang w:val="it-IT"/>
        </w:rPr>
        <w:t>(2)</w:t>
      </w:r>
      <w:r w:rsidR="004F6F62" w:rsidRPr="000C6894">
        <w:rPr>
          <w:szCs w:val="28"/>
          <w:lang w:val="it-IT"/>
        </w:rPr>
        <w:t xml:space="preserve"> </w:t>
      </w:r>
      <w:r w:rsidR="004F6F62" w:rsidRPr="000C6894">
        <w:rPr>
          <w:bCs/>
          <w:noProof/>
          <w:szCs w:val="28"/>
          <w:lang w:val="it-IT"/>
        </w:rPr>
        <w:t xml:space="preserve">Hỗ trợ chứng nhận áp dụng quy trình thực hành sản xuất nông nghiệp tốt, hữu cơ, </w:t>
      </w:r>
      <w:r w:rsidR="004F6F62" w:rsidRPr="000C6894">
        <w:rPr>
          <w:bCs/>
          <w:szCs w:val="28"/>
          <w:lang w:val="pt-BR" w:eastAsia="vi-VN"/>
        </w:rPr>
        <w:t xml:space="preserve">chăn nuôi an toàn dịch bệnh </w:t>
      </w:r>
    </w:p>
    <w:p w14:paraId="421FFA5C" w14:textId="54FEBED8" w:rsidR="004F6F62" w:rsidRPr="000F7DD5" w:rsidRDefault="000C6894" w:rsidP="000F7DD5">
      <w:pPr>
        <w:tabs>
          <w:tab w:val="left" w:pos="567"/>
          <w:tab w:val="left" w:pos="851"/>
        </w:tabs>
        <w:spacing w:before="120" w:after="0" w:line="312" w:lineRule="auto"/>
        <w:ind w:firstLine="567"/>
        <w:jc w:val="both"/>
        <w:rPr>
          <w:spacing w:val="-4"/>
          <w:szCs w:val="28"/>
          <w:lang w:val="it-IT"/>
        </w:rPr>
      </w:pPr>
      <w:r w:rsidRPr="000F7DD5">
        <w:rPr>
          <w:spacing w:val="-4"/>
          <w:szCs w:val="28"/>
          <w:lang w:val="it-IT"/>
        </w:rPr>
        <w:t>(3)</w:t>
      </w:r>
      <w:r w:rsidR="004F6F62" w:rsidRPr="000F7DD5">
        <w:rPr>
          <w:spacing w:val="-4"/>
          <w:szCs w:val="28"/>
          <w:lang w:val="it-IT"/>
        </w:rPr>
        <w:t xml:space="preserve"> </w:t>
      </w:r>
      <w:bookmarkStart w:id="2" w:name="dieu_13"/>
      <w:r w:rsidR="004F6F62" w:rsidRPr="000F7DD5">
        <w:rPr>
          <w:spacing w:val="-4"/>
          <w:szCs w:val="28"/>
          <w:lang w:val="it-IT"/>
        </w:rPr>
        <w:t>H</w:t>
      </w:r>
      <w:r w:rsidR="004F6F62" w:rsidRPr="000F7DD5">
        <w:rPr>
          <w:bCs/>
          <w:spacing w:val="-4"/>
          <w:szCs w:val="28"/>
          <w:lang w:val="it-IT"/>
        </w:rPr>
        <w:t>ỗ trợ sản xuất nông nghiệp, thủy sản thông minh gắn với chuyển đổi số</w:t>
      </w:r>
      <w:bookmarkEnd w:id="2"/>
    </w:p>
    <w:p w14:paraId="7E293B3A" w14:textId="2BD82383" w:rsidR="004F6F62" w:rsidRPr="000C6894" w:rsidRDefault="000C6894" w:rsidP="000F7DD5">
      <w:pPr>
        <w:spacing w:before="120" w:after="0" w:line="312" w:lineRule="auto"/>
        <w:ind w:firstLine="567"/>
        <w:rPr>
          <w:szCs w:val="28"/>
          <w:lang w:val="it-IT"/>
        </w:rPr>
      </w:pPr>
      <w:r w:rsidRPr="000C6894">
        <w:rPr>
          <w:szCs w:val="28"/>
          <w:lang w:val="it-IT"/>
        </w:rPr>
        <w:t>(4)</w:t>
      </w:r>
      <w:r w:rsidR="004F6F62" w:rsidRPr="000C6894">
        <w:rPr>
          <w:szCs w:val="28"/>
          <w:lang w:val="it-IT"/>
        </w:rPr>
        <w:t xml:space="preserve"> </w:t>
      </w:r>
      <w:bookmarkStart w:id="3" w:name="dieu_14"/>
      <w:r w:rsidR="004F6F62" w:rsidRPr="000C6894">
        <w:rPr>
          <w:bCs/>
          <w:szCs w:val="28"/>
          <w:lang w:val="it-IT"/>
        </w:rPr>
        <w:t>Chính sách bảo vệ môi trường trong sản xuất nông nghiệp</w:t>
      </w:r>
      <w:bookmarkEnd w:id="3"/>
    </w:p>
    <w:p w14:paraId="029F3C2D" w14:textId="690284F6" w:rsidR="004F6F62" w:rsidRPr="000C6894" w:rsidRDefault="000C6894" w:rsidP="000F7DD5">
      <w:pPr>
        <w:spacing w:before="120" w:after="0" w:line="312" w:lineRule="auto"/>
        <w:ind w:firstLine="567"/>
        <w:rPr>
          <w:bCs/>
          <w:szCs w:val="28"/>
          <w:lang w:val="it-IT"/>
        </w:rPr>
      </w:pPr>
      <w:r w:rsidRPr="000C6894">
        <w:rPr>
          <w:szCs w:val="28"/>
          <w:lang w:val="it-IT"/>
        </w:rPr>
        <w:t>(5)</w:t>
      </w:r>
      <w:r w:rsidR="004F6F62" w:rsidRPr="000C6894">
        <w:rPr>
          <w:szCs w:val="28"/>
          <w:lang w:val="it-IT"/>
        </w:rPr>
        <w:t xml:space="preserve"> </w:t>
      </w:r>
      <w:r w:rsidR="004F6F62" w:rsidRPr="000C6894">
        <w:rPr>
          <w:bCs/>
          <w:szCs w:val="28"/>
          <w:lang w:val="it-IT"/>
        </w:rPr>
        <w:t>Chính sách hỗ trợ phát triển lâm nghiệp</w:t>
      </w:r>
    </w:p>
    <w:p w14:paraId="66C92FC2" w14:textId="61A536D6" w:rsidR="004F6F62" w:rsidRPr="000C6894" w:rsidRDefault="000C6894" w:rsidP="000F7DD5">
      <w:pPr>
        <w:spacing w:before="120" w:after="0" w:line="312" w:lineRule="auto"/>
        <w:ind w:firstLine="567"/>
        <w:jc w:val="both"/>
        <w:rPr>
          <w:szCs w:val="28"/>
          <w:lang w:val="it-IT"/>
        </w:rPr>
      </w:pPr>
      <w:r w:rsidRPr="000C6894">
        <w:rPr>
          <w:szCs w:val="28"/>
          <w:lang w:val="it-IT"/>
        </w:rPr>
        <w:t>(6)</w:t>
      </w:r>
      <w:r w:rsidR="004F6F62" w:rsidRPr="000C6894">
        <w:rPr>
          <w:szCs w:val="28"/>
          <w:lang w:val="it-IT"/>
        </w:rPr>
        <w:t xml:space="preserve"> Chính sách hỗ trợ chương trình mỗi xã một sản phẩm OCOP</w:t>
      </w:r>
    </w:p>
    <w:p w14:paraId="0F4B2D67" w14:textId="7E96A4EB" w:rsidR="004F6F62" w:rsidRPr="000C6894" w:rsidRDefault="000C6894" w:rsidP="000F7DD5">
      <w:pPr>
        <w:spacing w:before="120" w:after="0" w:line="312" w:lineRule="auto"/>
        <w:ind w:firstLine="567"/>
        <w:jc w:val="both"/>
        <w:rPr>
          <w:rFonts w:eastAsia="Times New Roman"/>
          <w:szCs w:val="28"/>
          <w:lang w:val="it-IT"/>
        </w:rPr>
      </w:pPr>
      <w:r w:rsidRPr="000C6894">
        <w:rPr>
          <w:szCs w:val="28"/>
          <w:lang w:val="it-IT"/>
        </w:rPr>
        <w:t>(7)</w:t>
      </w:r>
      <w:r w:rsidR="004F6F62" w:rsidRPr="000C6894">
        <w:rPr>
          <w:szCs w:val="28"/>
          <w:lang w:val="it-IT"/>
        </w:rPr>
        <w:t xml:space="preserve"> </w:t>
      </w:r>
      <w:r w:rsidR="004F6F62" w:rsidRPr="000C6894">
        <w:rPr>
          <w:rFonts w:eastAsia="Times New Roman"/>
          <w:szCs w:val="28"/>
          <w:lang w:val="nl-BE"/>
        </w:rPr>
        <w:t xml:space="preserve">Quy định mức </w:t>
      </w:r>
      <w:r w:rsidR="004F6F62" w:rsidRPr="000C6894">
        <w:rPr>
          <w:rFonts w:eastAsia="Times New Roman"/>
          <w:szCs w:val="28"/>
          <w:lang w:val="it-IT"/>
        </w:rPr>
        <w:t>vốn sử dụng ngân sách thành phố để thực hiện hỗ trợ doanh nghiệp theo</w:t>
      </w:r>
      <w:r w:rsidR="004F6F62" w:rsidRPr="000C6894">
        <w:rPr>
          <w:rFonts w:eastAsia="Times New Roman"/>
          <w:szCs w:val="28"/>
          <w:lang w:val="nl-BE"/>
        </w:rPr>
        <w:t xml:space="preserve"> Nghị định số 57/2018/NĐ-CP ngày 17/4/2018 của Chính phủ</w:t>
      </w:r>
    </w:p>
    <w:p w14:paraId="3E1DA262" w14:textId="529C820F" w:rsidR="00DB7363" w:rsidRPr="00B82867" w:rsidRDefault="00925F31" w:rsidP="002A462B">
      <w:pPr>
        <w:spacing w:before="100" w:after="100" w:line="360" w:lineRule="exact"/>
        <w:ind w:firstLine="567"/>
        <w:contextualSpacing/>
        <w:jc w:val="both"/>
        <w:rPr>
          <w:lang w:val="vi-VN"/>
        </w:rPr>
      </w:pPr>
      <w:r w:rsidRPr="00B82867">
        <w:rPr>
          <w:lang w:val="vi-VN"/>
        </w:rPr>
        <w:t xml:space="preserve">Trên đây là Báo cáo kết quả thực hiện Nghị quyết </w:t>
      </w:r>
      <w:r w:rsidR="00DE09B5" w:rsidRPr="00DE09B5">
        <w:rPr>
          <w:lang w:val="vi-VN"/>
        </w:rPr>
        <w:t>số 15/2021</w:t>
      </w:r>
      <w:r w:rsidRPr="00B82867">
        <w:rPr>
          <w:lang w:val="vi-VN"/>
        </w:rPr>
        <w:t>/NQ-HĐND ngày 1</w:t>
      </w:r>
      <w:r w:rsidR="00DE09B5" w:rsidRPr="00DE09B5">
        <w:rPr>
          <w:lang w:val="vi-VN"/>
        </w:rPr>
        <w:t>0</w:t>
      </w:r>
      <w:r w:rsidRPr="00B82867">
        <w:rPr>
          <w:lang w:val="vi-VN"/>
        </w:rPr>
        <w:t>/</w:t>
      </w:r>
      <w:r w:rsidR="00DE09B5" w:rsidRPr="00DE09B5">
        <w:rPr>
          <w:lang w:val="vi-VN"/>
        </w:rPr>
        <w:t>12</w:t>
      </w:r>
      <w:r w:rsidRPr="00B82867">
        <w:rPr>
          <w:lang w:val="vi-VN"/>
        </w:rPr>
        <w:t>/202</w:t>
      </w:r>
      <w:r w:rsidR="00DE09B5" w:rsidRPr="00DE09B5">
        <w:rPr>
          <w:lang w:val="vi-VN"/>
        </w:rPr>
        <w:t xml:space="preserve">1 </w:t>
      </w:r>
      <w:r w:rsidRPr="00B82867">
        <w:rPr>
          <w:lang w:val="vi-VN"/>
        </w:rPr>
        <w:t>của Hội đồng nhân dân thành phố</w:t>
      </w:r>
      <w:r w:rsidR="00DB7363" w:rsidRPr="00B82867">
        <w:rPr>
          <w:lang w:val="vi-VN"/>
        </w:rPr>
        <w:t>./.</w:t>
      </w:r>
    </w:p>
    <w:p w14:paraId="11EB4C24" w14:textId="77777777" w:rsidR="00925F31" w:rsidRPr="00B82867" w:rsidRDefault="00925F31" w:rsidP="00925F31">
      <w:pPr>
        <w:spacing w:before="120" w:after="360" w:line="360" w:lineRule="exact"/>
        <w:ind w:firstLine="720"/>
        <w:contextualSpacing/>
        <w:jc w:val="both"/>
        <w:rPr>
          <w:lang w:val="vi-VN"/>
        </w:rPr>
      </w:pPr>
    </w:p>
    <w:tbl>
      <w:tblPr>
        <w:tblW w:w="0" w:type="auto"/>
        <w:tblInd w:w="108" w:type="dxa"/>
        <w:tblLook w:val="04A0" w:firstRow="1" w:lastRow="0" w:firstColumn="1" w:lastColumn="0" w:noHBand="0" w:noVBand="1"/>
      </w:tblPr>
      <w:tblGrid>
        <w:gridCol w:w="5103"/>
        <w:gridCol w:w="3969"/>
      </w:tblGrid>
      <w:tr w:rsidR="00166CD3" w:rsidRPr="00B82867" w14:paraId="584A3659" w14:textId="77777777" w:rsidTr="002A462B">
        <w:tc>
          <w:tcPr>
            <w:tcW w:w="5103" w:type="dxa"/>
            <w:shd w:val="clear" w:color="auto" w:fill="auto"/>
          </w:tcPr>
          <w:p w14:paraId="0AD4BFF2" w14:textId="77777777" w:rsidR="00925F31" w:rsidRPr="00B82867" w:rsidRDefault="00925F31" w:rsidP="00063C24">
            <w:pPr>
              <w:spacing w:after="0" w:line="240" w:lineRule="auto"/>
              <w:jc w:val="both"/>
              <w:rPr>
                <w:b/>
                <w:i/>
                <w:sz w:val="24"/>
                <w:szCs w:val="24"/>
                <w:lang w:val="vi-VN"/>
              </w:rPr>
            </w:pPr>
            <w:r w:rsidRPr="00B82867">
              <w:rPr>
                <w:lang w:val="pt-BR"/>
              </w:rPr>
              <w:br w:type="page"/>
            </w:r>
            <w:r w:rsidRPr="00B82867">
              <w:rPr>
                <w:b/>
                <w:i/>
                <w:sz w:val="24"/>
                <w:szCs w:val="24"/>
                <w:lang w:val="vi-VN"/>
              </w:rPr>
              <w:t>Nơi nhận:</w:t>
            </w:r>
          </w:p>
          <w:p w14:paraId="1ED4699A" w14:textId="77777777" w:rsidR="00925F31" w:rsidRPr="00B82867" w:rsidRDefault="00925F31" w:rsidP="00063C24">
            <w:pPr>
              <w:spacing w:after="0" w:line="240" w:lineRule="auto"/>
              <w:jc w:val="both"/>
              <w:rPr>
                <w:sz w:val="22"/>
                <w:lang w:val="vi-VN"/>
              </w:rPr>
            </w:pPr>
            <w:r w:rsidRPr="00B82867">
              <w:rPr>
                <w:sz w:val="22"/>
                <w:lang w:val="vi-VN"/>
              </w:rPr>
              <w:t xml:space="preserve">- Như trên; </w:t>
            </w:r>
          </w:p>
          <w:p w14:paraId="55E405BF" w14:textId="77777777" w:rsidR="00925F31" w:rsidRPr="00B82867" w:rsidRDefault="00925F31" w:rsidP="00063C24">
            <w:pPr>
              <w:spacing w:after="0" w:line="240" w:lineRule="auto"/>
              <w:jc w:val="both"/>
              <w:rPr>
                <w:sz w:val="22"/>
                <w:lang w:val="vi-VN"/>
              </w:rPr>
            </w:pPr>
            <w:r w:rsidRPr="00B82867">
              <w:rPr>
                <w:sz w:val="22"/>
                <w:lang w:val="vi-VN"/>
              </w:rPr>
              <w:t>- GĐ, PGĐ Sở B.T. Tùng;</w:t>
            </w:r>
          </w:p>
          <w:p w14:paraId="27BD5132" w14:textId="3FB18F5B" w:rsidR="00925F31" w:rsidRPr="00B82867" w:rsidRDefault="00925F31" w:rsidP="0096260F">
            <w:pPr>
              <w:spacing w:after="0" w:line="240" w:lineRule="auto"/>
              <w:jc w:val="both"/>
            </w:pPr>
            <w:r w:rsidRPr="00B82867">
              <w:rPr>
                <w:sz w:val="22"/>
              </w:rPr>
              <w:t xml:space="preserve">- Lưu: VT, </w:t>
            </w:r>
            <w:r w:rsidR="0096260F">
              <w:rPr>
                <w:sz w:val="22"/>
              </w:rPr>
              <w:t>KHTC&amp;ĐT</w:t>
            </w:r>
            <w:r w:rsidRPr="00B82867">
              <w:rPr>
                <w:sz w:val="22"/>
              </w:rPr>
              <w:t>.</w:t>
            </w:r>
          </w:p>
        </w:tc>
        <w:tc>
          <w:tcPr>
            <w:tcW w:w="3969" w:type="dxa"/>
            <w:shd w:val="clear" w:color="auto" w:fill="auto"/>
            <w:vAlign w:val="center"/>
          </w:tcPr>
          <w:p w14:paraId="24E0B8B8" w14:textId="77777777" w:rsidR="00925F31" w:rsidRPr="00B82867" w:rsidRDefault="00925F31" w:rsidP="00063C24">
            <w:pPr>
              <w:spacing w:after="0" w:line="240" w:lineRule="auto"/>
              <w:jc w:val="center"/>
              <w:rPr>
                <w:b/>
                <w:sz w:val="26"/>
                <w:szCs w:val="26"/>
                <w:lang w:val="nb-NO"/>
              </w:rPr>
            </w:pPr>
            <w:r w:rsidRPr="00B82867">
              <w:rPr>
                <w:b/>
                <w:sz w:val="26"/>
                <w:szCs w:val="26"/>
                <w:lang w:val="nb-NO"/>
              </w:rPr>
              <w:t>GIÁM ĐỐC</w:t>
            </w:r>
          </w:p>
          <w:p w14:paraId="5C1B1E3E" w14:textId="77777777" w:rsidR="00925F31" w:rsidRPr="00B82867" w:rsidRDefault="00925F31" w:rsidP="00063C24">
            <w:pPr>
              <w:spacing w:after="0" w:line="240" w:lineRule="auto"/>
              <w:rPr>
                <w:b/>
                <w:sz w:val="26"/>
                <w:szCs w:val="26"/>
                <w:lang w:val="nb-NO"/>
              </w:rPr>
            </w:pPr>
          </w:p>
          <w:p w14:paraId="17642198" w14:textId="77777777" w:rsidR="00925F31" w:rsidRPr="00B82867" w:rsidRDefault="00925F31" w:rsidP="00063C24">
            <w:pPr>
              <w:spacing w:after="0" w:line="240" w:lineRule="auto"/>
              <w:rPr>
                <w:b/>
                <w:sz w:val="46"/>
                <w:szCs w:val="26"/>
                <w:lang w:val="nb-NO"/>
              </w:rPr>
            </w:pPr>
            <w:r w:rsidRPr="00B82867">
              <w:rPr>
                <w:b/>
                <w:sz w:val="26"/>
                <w:szCs w:val="26"/>
                <w:lang w:val="nb-NO"/>
              </w:rPr>
              <w:br/>
            </w:r>
          </w:p>
          <w:p w14:paraId="77697B5D" w14:textId="77777777" w:rsidR="00925F31" w:rsidRPr="00B82867" w:rsidRDefault="00925F31" w:rsidP="00063C24">
            <w:pPr>
              <w:spacing w:after="0" w:line="240" w:lineRule="auto"/>
              <w:rPr>
                <w:b/>
                <w:sz w:val="46"/>
                <w:szCs w:val="26"/>
                <w:lang w:val="nb-NO"/>
              </w:rPr>
            </w:pPr>
          </w:p>
          <w:p w14:paraId="24AE9300" w14:textId="07A2197A" w:rsidR="00925F31" w:rsidRPr="00B82867" w:rsidRDefault="00E51529" w:rsidP="00E51529">
            <w:pPr>
              <w:spacing w:after="0" w:line="240" w:lineRule="auto"/>
              <w:jc w:val="center"/>
              <w:rPr>
                <w:b/>
              </w:rPr>
            </w:pPr>
            <w:r>
              <w:rPr>
                <w:b/>
              </w:rPr>
              <w:t>Dương Đình Ổn</w:t>
            </w:r>
          </w:p>
        </w:tc>
      </w:tr>
    </w:tbl>
    <w:p w14:paraId="7895A2D1" w14:textId="77777777" w:rsidR="002D3C7B" w:rsidRDefault="002D3C7B" w:rsidP="00B94767">
      <w:pPr>
        <w:spacing w:after="0"/>
        <w:jc w:val="both"/>
      </w:pPr>
    </w:p>
    <w:p w14:paraId="08B3808D" w14:textId="77777777" w:rsidR="00E03A4F" w:rsidRPr="00B82867" w:rsidRDefault="00E03A4F" w:rsidP="00B94767">
      <w:pPr>
        <w:spacing w:after="0"/>
        <w:jc w:val="both"/>
        <w:sectPr w:rsidR="00E03A4F" w:rsidRPr="00B82867" w:rsidSect="00925F31">
          <w:headerReference w:type="default" r:id="rId9"/>
          <w:pgSz w:w="11907" w:h="16840" w:code="9"/>
          <w:pgMar w:top="1134" w:right="1134" w:bottom="1134" w:left="1701" w:header="720" w:footer="720" w:gutter="0"/>
          <w:cols w:space="720"/>
          <w:titlePg/>
          <w:docGrid w:linePitch="381"/>
        </w:sectPr>
      </w:pPr>
    </w:p>
    <w:p w14:paraId="10AA0554" w14:textId="77777777" w:rsidR="000F2F8A" w:rsidRPr="008569D4" w:rsidRDefault="00101839" w:rsidP="00101839">
      <w:pPr>
        <w:spacing w:after="0" w:line="240" w:lineRule="auto"/>
        <w:jc w:val="center"/>
        <w:rPr>
          <w:rFonts w:eastAsia="Times New Roman"/>
          <w:b/>
          <w:bCs/>
          <w:color w:val="000000"/>
          <w:sz w:val="26"/>
          <w:szCs w:val="26"/>
          <w:lang w:val="pl-PL"/>
        </w:rPr>
      </w:pPr>
      <w:r w:rsidRPr="008569D4">
        <w:rPr>
          <w:rFonts w:eastAsia="Times New Roman"/>
          <w:b/>
          <w:bCs/>
          <w:sz w:val="26"/>
          <w:szCs w:val="26"/>
        </w:rPr>
        <w:lastRenderedPageBreak/>
        <w:t>Phụ lục 0</w:t>
      </w:r>
      <w:r w:rsidR="00157946" w:rsidRPr="008569D4">
        <w:rPr>
          <w:rFonts w:eastAsia="Times New Roman"/>
          <w:b/>
          <w:bCs/>
          <w:sz w:val="26"/>
          <w:szCs w:val="26"/>
        </w:rPr>
        <w:t>1</w:t>
      </w:r>
      <w:r w:rsidRPr="008569D4">
        <w:rPr>
          <w:rFonts w:eastAsia="Times New Roman"/>
          <w:b/>
          <w:bCs/>
          <w:sz w:val="26"/>
          <w:szCs w:val="26"/>
        </w:rPr>
        <w:t xml:space="preserve">. </w:t>
      </w:r>
      <w:r w:rsidRPr="008569D4">
        <w:rPr>
          <w:rFonts w:eastAsia="Times New Roman"/>
          <w:b/>
          <w:bCs/>
          <w:color w:val="000000"/>
          <w:sz w:val="26"/>
          <w:szCs w:val="26"/>
          <w:lang w:val="pl-PL"/>
        </w:rPr>
        <w:t xml:space="preserve">Biểu tổng hợp cơ sở được nhận hỗ trợ theo Chính sách 1 </w:t>
      </w:r>
    </w:p>
    <w:p w14:paraId="5DA93EB1" w14:textId="659B1478" w:rsidR="00101839" w:rsidRPr="008569D4" w:rsidRDefault="00101839" w:rsidP="00101839">
      <w:pPr>
        <w:spacing w:after="0" w:line="240" w:lineRule="auto"/>
        <w:jc w:val="center"/>
        <w:rPr>
          <w:rFonts w:eastAsia="Times New Roman"/>
          <w:b/>
          <w:color w:val="000000"/>
          <w:sz w:val="26"/>
          <w:szCs w:val="26"/>
          <w:lang w:val="pl-PL"/>
        </w:rPr>
      </w:pPr>
      <w:r w:rsidRPr="008569D4">
        <w:rPr>
          <w:rFonts w:eastAsia="Times New Roman"/>
          <w:b/>
          <w:bCs/>
          <w:color w:val="000000"/>
          <w:sz w:val="26"/>
          <w:szCs w:val="26"/>
          <w:lang w:val="pl-PL"/>
        </w:rPr>
        <w:t xml:space="preserve">Nghị quyết </w:t>
      </w:r>
      <w:r w:rsidRPr="008569D4">
        <w:rPr>
          <w:rFonts w:eastAsia="Times New Roman"/>
          <w:b/>
          <w:color w:val="000000"/>
          <w:sz w:val="26"/>
          <w:szCs w:val="26"/>
          <w:lang w:val="pl-PL"/>
        </w:rPr>
        <w:t>số 15/2021/NQ-HĐND ngày 10/12/2021 của Hội đồng nhân dân thành phố</w:t>
      </w:r>
    </w:p>
    <w:p w14:paraId="2FD8E2F7" w14:textId="615EA5C8" w:rsidR="00E67C78" w:rsidRPr="008569D4" w:rsidRDefault="00E67C78" w:rsidP="00101839">
      <w:pPr>
        <w:spacing w:after="0" w:line="240" w:lineRule="auto"/>
        <w:jc w:val="center"/>
        <w:rPr>
          <w:rFonts w:eastAsia="Times New Roman"/>
          <w:i/>
          <w:iCs/>
          <w:sz w:val="26"/>
          <w:szCs w:val="26"/>
          <w:lang w:val="pl-PL"/>
        </w:rPr>
      </w:pPr>
      <w:r w:rsidRPr="008569D4">
        <w:rPr>
          <w:rFonts w:eastAsia="Times New Roman"/>
          <w:i/>
          <w:iCs/>
          <w:sz w:val="26"/>
          <w:szCs w:val="26"/>
          <w:lang w:val="pl-PL"/>
        </w:rPr>
        <w:t>(Kèm theo Báo cáo số     /BC-SNNMT ngày     tháng    năm 2025 của Sở Nông nghiệp và Môi trường</w:t>
      </w:r>
      <w:r w:rsidR="000F2F8A" w:rsidRPr="008569D4">
        <w:rPr>
          <w:rFonts w:eastAsia="Times New Roman"/>
          <w:i/>
          <w:iCs/>
          <w:sz w:val="26"/>
          <w:szCs w:val="26"/>
          <w:lang w:val="pl-PL"/>
        </w:rPr>
        <w:t>)</w:t>
      </w:r>
    </w:p>
    <w:p w14:paraId="096D3F33" w14:textId="77777777" w:rsidR="000F2F8A" w:rsidRPr="00101839" w:rsidRDefault="000F2F8A" w:rsidP="00101839">
      <w:pPr>
        <w:spacing w:after="0" w:line="240" w:lineRule="auto"/>
        <w:jc w:val="center"/>
        <w:rPr>
          <w:rFonts w:eastAsia="Cambria"/>
          <w:b/>
          <w:bCs/>
          <w:color w:val="000000"/>
          <w:kern w:val="24"/>
          <w:szCs w:val="28"/>
          <w:lang w:val="pl-PL"/>
        </w:rPr>
      </w:pPr>
    </w:p>
    <w:tbl>
      <w:tblPr>
        <w:tblW w:w="13231" w:type="dxa"/>
        <w:tblInd w:w="675" w:type="dxa"/>
        <w:tblLayout w:type="fixed"/>
        <w:tblCellMar>
          <w:left w:w="0" w:type="dxa"/>
          <w:right w:w="0" w:type="dxa"/>
        </w:tblCellMar>
        <w:tblLook w:val="04A0" w:firstRow="1" w:lastRow="0" w:firstColumn="1" w:lastColumn="0" w:noHBand="0" w:noVBand="1"/>
      </w:tblPr>
      <w:tblGrid>
        <w:gridCol w:w="1957"/>
        <w:gridCol w:w="1245"/>
        <w:gridCol w:w="962"/>
        <w:gridCol w:w="1043"/>
        <w:gridCol w:w="1016"/>
        <w:gridCol w:w="780"/>
        <w:gridCol w:w="998"/>
        <w:gridCol w:w="1074"/>
        <w:gridCol w:w="816"/>
        <w:gridCol w:w="780"/>
        <w:gridCol w:w="816"/>
        <w:gridCol w:w="854"/>
        <w:gridCol w:w="890"/>
      </w:tblGrid>
      <w:tr w:rsidR="00157946" w:rsidRPr="0085276F" w14:paraId="208FEC60" w14:textId="77777777" w:rsidTr="00157946">
        <w:trPr>
          <w:trHeight w:val="927"/>
        </w:trPr>
        <w:tc>
          <w:tcPr>
            <w:tcW w:w="1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35F652" w14:textId="77777777" w:rsidR="00157946" w:rsidRPr="00E67C78" w:rsidRDefault="00157946" w:rsidP="006803CC">
            <w:pPr>
              <w:spacing w:before="120" w:after="0" w:line="240" w:lineRule="auto"/>
              <w:jc w:val="center"/>
              <w:rPr>
                <w:rFonts w:eastAsia="SimSun"/>
                <w:b/>
                <w:bCs/>
                <w:color w:val="000000"/>
                <w:kern w:val="24"/>
                <w:sz w:val="24"/>
                <w:szCs w:val="24"/>
                <w:lang w:val="pl-PL"/>
              </w:rPr>
            </w:pPr>
          </w:p>
          <w:p w14:paraId="14485AC4" w14:textId="77777777" w:rsidR="00157946" w:rsidRPr="0085276F" w:rsidRDefault="00157946" w:rsidP="006803CC">
            <w:pPr>
              <w:spacing w:before="120" w:after="0" w:line="240" w:lineRule="auto"/>
              <w:jc w:val="center"/>
              <w:rPr>
                <w:rFonts w:eastAsia="SimSun"/>
                <w:b/>
                <w:bCs/>
                <w:color w:val="000000"/>
                <w:kern w:val="24"/>
                <w:sz w:val="24"/>
                <w:szCs w:val="24"/>
              </w:rPr>
            </w:pPr>
            <w:r w:rsidRPr="0085276F">
              <w:rPr>
                <w:rFonts w:eastAsia="SimSun"/>
                <w:b/>
                <w:bCs/>
                <w:color w:val="000000"/>
                <w:kern w:val="24"/>
                <w:sz w:val="24"/>
                <w:szCs w:val="24"/>
              </w:rPr>
              <w:t>Lĩnh vực</w:t>
            </w:r>
          </w:p>
          <w:p w14:paraId="36CED8FC"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p>
          <w:p w14:paraId="386715D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BD87DC" w14:textId="77777777" w:rsidR="00157946" w:rsidRPr="0085276F" w:rsidRDefault="00157946" w:rsidP="006803CC">
            <w:pPr>
              <w:spacing w:before="120" w:after="0" w:line="240" w:lineRule="auto"/>
              <w:ind w:right="-108"/>
              <w:jc w:val="center"/>
              <w:rPr>
                <w:rFonts w:ascii="Arial" w:eastAsia="Times New Roman" w:hAnsi="Arial" w:cs="Arial"/>
                <w:color w:val="000000"/>
                <w:sz w:val="24"/>
                <w:szCs w:val="24"/>
              </w:rPr>
            </w:pPr>
            <w:r w:rsidRPr="0085276F">
              <w:rPr>
                <w:rFonts w:eastAsia="SimSun"/>
                <w:b/>
                <w:bCs/>
                <w:color w:val="000000"/>
                <w:kern w:val="24"/>
                <w:sz w:val="24"/>
                <w:szCs w:val="24"/>
              </w:rPr>
              <w:t>Thủy Nguyên</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11E9F3"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Vĩnh Bảo</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48DFC0" w14:textId="77777777" w:rsidR="00157946" w:rsidRPr="0085276F" w:rsidRDefault="00157946" w:rsidP="006803CC">
            <w:pPr>
              <w:spacing w:before="120" w:after="0" w:line="240" w:lineRule="auto"/>
              <w:ind w:left="-165" w:right="-71"/>
              <w:jc w:val="center"/>
              <w:rPr>
                <w:rFonts w:ascii="Arial" w:eastAsia="Times New Roman" w:hAnsi="Arial" w:cs="Arial"/>
                <w:color w:val="000000"/>
                <w:sz w:val="24"/>
                <w:szCs w:val="24"/>
              </w:rPr>
            </w:pPr>
            <w:r w:rsidRPr="0085276F">
              <w:rPr>
                <w:rFonts w:eastAsia="SimSun"/>
                <w:b/>
                <w:bCs/>
                <w:color w:val="000000"/>
                <w:kern w:val="24"/>
                <w:sz w:val="24"/>
                <w:szCs w:val="24"/>
              </w:rPr>
              <w:t>An Dương</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BCA5BC"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Kiến Thụy</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F071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Hải An</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300FD7"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Bạch Long Vỹ</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C8911" w14:textId="77777777" w:rsidR="00157946" w:rsidRPr="0085276F" w:rsidRDefault="00157946" w:rsidP="006803CC">
            <w:pPr>
              <w:spacing w:before="120" w:after="0" w:line="240" w:lineRule="auto"/>
              <w:ind w:left="-102" w:right="-161"/>
              <w:jc w:val="center"/>
              <w:rPr>
                <w:rFonts w:ascii="Arial" w:eastAsia="Times New Roman" w:hAnsi="Arial" w:cs="Arial"/>
                <w:color w:val="000000"/>
                <w:sz w:val="24"/>
                <w:szCs w:val="24"/>
              </w:rPr>
            </w:pPr>
            <w:r w:rsidRPr="0085276F">
              <w:rPr>
                <w:rFonts w:eastAsia="SimSun"/>
                <w:b/>
                <w:bCs/>
                <w:color w:val="000000"/>
                <w:kern w:val="24"/>
                <w:sz w:val="24"/>
                <w:szCs w:val="24"/>
              </w:rPr>
              <w:t>Dương Kinh</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83227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An Lão</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E58DE"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Cát Hải</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41F7B"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Đồ Sơn</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87B90" w14:textId="77777777" w:rsidR="00157946" w:rsidRPr="0085276F" w:rsidRDefault="00157946" w:rsidP="006803CC">
            <w:pPr>
              <w:spacing w:before="120" w:after="0" w:line="240" w:lineRule="auto"/>
              <w:ind w:left="-44" w:right="-59"/>
              <w:jc w:val="center"/>
              <w:rPr>
                <w:rFonts w:ascii="Arial" w:eastAsia="Times New Roman" w:hAnsi="Arial" w:cs="Arial"/>
                <w:b/>
                <w:color w:val="000000"/>
                <w:sz w:val="24"/>
                <w:szCs w:val="24"/>
              </w:rPr>
            </w:pPr>
            <w:r w:rsidRPr="0085276F">
              <w:rPr>
                <w:rFonts w:eastAsia="SimSun"/>
                <w:b/>
                <w:bCs/>
                <w:color w:val="000000"/>
                <w:kern w:val="24"/>
                <w:sz w:val="24"/>
                <w:szCs w:val="24"/>
              </w:rPr>
              <w:t>Tiên Lãng</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920E6" w14:textId="77777777" w:rsidR="00157946" w:rsidRPr="0085276F" w:rsidRDefault="00157946" w:rsidP="006803CC">
            <w:pPr>
              <w:spacing w:before="120" w:after="0" w:line="240" w:lineRule="auto"/>
              <w:ind w:right="-58"/>
              <w:jc w:val="center"/>
              <w:rPr>
                <w:rFonts w:ascii="Arial" w:eastAsia="Times New Roman" w:hAnsi="Arial" w:cs="Arial"/>
                <w:color w:val="000000"/>
                <w:sz w:val="24"/>
                <w:szCs w:val="24"/>
              </w:rPr>
            </w:pPr>
            <w:r w:rsidRPr="0085276F">
              <w:rPr>
                <w:rFonts w:eastAsia="SimSun"/>
                <w:b/>
                <w:bCs/>
                <w:color w:val="000000"/>
                <w:kern w:val="24"/>
                <w:sz w:val="24"/>
                <w:szCs w:val="24"/>
              </w:rPr>
              <w:t>Tổng cộng</w:t>
            </w:r>
          </w:p>
        </w:tc>
      </w:tr>
      <w:tr w:rsidR="00157946" w:rsidRPr="0085276F" w14:paraId="7292731B" w14:textId="77777777" w:rsidTr="00157946">
        <w:trPr>
          <w:trHeight w:val="288"/>
        </w:trPr>
        <w:tc>
          <w:tcPr>
            <w:tcW w:w="1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6BEA07"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Trồng trọt</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FDEF80"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D9DCFD"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 0</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FFA76F"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C718C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0E60C2"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A2E3FF"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11684F"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DB5ACA"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36EB2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E7DCB5"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color w:val="000000"/>
                <w:kern w:val="24"/>
                <w:sz w:val="24"/>
                <w:szCs w:val="24"/>
              </w:rPr>
              <w:t>0</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0AE5AB" w14:textId="77777777" w:rsidR="00157946" w:rsidRPr="0085276F" w:rsidRDefault="00157946" w:rsidP="006803CC">
            <w:pPr>
              <w:spacing w:before="120" w:after="0" w:line="240" w:lineRule="auto"/>
              <w:jc w:val="center"/>
              <w:rPr>
                <w:rFonts w:eastAsia="Times New Roman"/>
                <w:b/>
                <w:color w:val="000000"/>
                <w:sz w:val="24"/>
                <w:szCs w:val="24"/>
              </w:rPr>
            </w:pPr>
            <w:r w:rsidRPr="0085276F">
              <w:rPr>
                <w:rFonts w:eastAsia="Times New Roman"/>
                <w:b/>
                <w:color w:val="000000"/>
                <w:sz w:val="24"/>
                <w:szCs w:val="24"/>
              </w:rPr>
              <w:t>2</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19A9C4"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Times New Roman"/>
                <w:color w:val="000000"/>
                <w:sz w:val="24"/>
                <w:szCs w:val="24"/>
              </w:rPr>
              <w:t>2</w:t>
            </w:r>
          </w:p>
        </w:tc>
      </w:tr>
      <w:tr w:rsidR="00157946" w:rsidRPr="0085276F" w14:paraId="15477661" w14:textId="77777777" w:rsidTr="00157946">
        <w:trPr>
          <w:trHeight w:val="452"/>
        </w:trPr>
        <w:tc>
          <w:tcPr>
            <w:tcW w:w="1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6C7C5"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Chăn nuôi</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3ABF3C"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7459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7</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C4FE02"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 0</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5151E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BF7663"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2D96A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91A40"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70C8B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D0E88C"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3B91"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color w:val="000000"/>
                <w:kern w:val="24"/>
                <w:sz w:val="24"/>
                <w:szCs w:val="24"/>
              </w:rPr>
              <w:t>0</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D81B6C" w14:textId="77777777" w:rsidR="00157946" w:rsidRPr="0085276F" w:rsidRDefault="00157946" w:rsidP="006803CC">
            <w:pPr>
              <w:spacing w:before="120" w:after="0" w:line="240" w:lineRule="auto"/>
              <w:jc w:val="center"/>
              <w:rPr>
                <w:rFonts w:eastAsia="Times New Roman"/>
                <w:b/>
                <w:color w:val="000000"/>
                <w:sz w:val="24"/>
                <w:szCs w:val="24"/>
              </w:rPr>
            </w:pPr>
            <w:r w:rsidRPr="0085276F">
              <w:rPr>
                <w:rFonts w:eastAsia="SimSun"/>
                <w:b/>
                <w:color w:val="000000"/>
                <w:kern w:val="24"/>
                <w:sz w:val="24"/>
                <w:szCs w:val="24"/>
              </w:rPr>
              <w:t>0 </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A0A786"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b/>
                <w:bCs/>
                <w:color w:val="000000"/>
                <w:kern w:val="24"/>
                <w:sz w:val="24"/>
                <w:szCs w:val="24"/>
              </w:rPr>
              <w:t>7</w:t>
            </w:r>
          </w:p>
        </w:tc>
      </w:tr>
      <w:tr w:rsidR="00157946" w:rsidRPr="0085276F" w14:paraId="6509FEAE" w14:textId="77777777" w:rsidTr="00157946">
        <w:trPr>
          <w:trHeight w:val="402"/>
        </w:trPr>
        <w:tc>
          <w:tcPr>
            <w:tcW w:w="1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9531A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Thủy sản</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E4895"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 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53341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4</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02973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702E0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A20DCB"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F80362"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A689E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04A7A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A07181"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2F58C7"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color w:val="000000"/>
                <w:kern w:val="24"/>
                <w:sz w:val="24"/>
                <w:szCs w:val="24"/>
              </w:rPr>
              <w:t>0</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6D87F6" w14:textId="77777777" w:rsidR="00157946" w:rsidRPr="0085276F" w:rsidRDefault="00157946" w:rsidP="006803CC">
            <w:pPr>
              <w:spacing w:before="120" w:after="0" w:line="240" w:lineRule="auto"/>
              <w:jc w:val="center"/>
              <w:rPr>
                <w:rFonts w:eastAsia="Times New Roman"/>
                <w:b/>
                <w:color w:val="000000"/>
                <w:sz w:val="24"/>
                <w:szCs w:val="24"/>
              </w:rPr>
            </w:pPr>
            <w:r w:rsidRPr="0085276F">
              <w:rPr>
                <w:rFonts w:eastAsia="SimSun"/>
                <w:b/>
                <w:color w:val="000000"/>
                <w:kern w:val="24"/>
                <w:sz w:val="24"/>
                <w:szCs w:val="24"/>
              </w:rPr>
              <w:t>0</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5AEA7"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b/>
                <w:bCs/>
                <w:color w:val="000000"/>
                <w:kern w:val="24"/>
                <w:sz w:val="24"/>
                <w:szCs w:val="24"/>
              </w:rPr>
              <w:t>4</w:t>
            </w:r>
          </w:p>
        </w:tc>
      </w:tr>
      <w:tr w:rsidR="00157946" w:rsidRPr="0085276F" w14:paraId="13879B0F" w14:textId="77777777" w:rsidTr="00157946">
        <w:trPr>
          <w:trHeight w:val="690"/>
        </w:trPr>
        <w:tc>
          <w:tcPr>
            <w:tcW w:w="19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7C340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Tổng cộng</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4A9B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4F9BA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11</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1375A4"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94E6DA"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68FD9A"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D5F6EE"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1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6ED736"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4308C9"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B4DC83" w14:textId="77777777" w:rsidR="00157946" w:rsidRPr="0085276F" w:rsidRDefault="00157946" w:rsidP="006803CC">
            <w:pPr>
              <w:spacing w:before="120" w:after="0" w:line="240" w:lineRule="auto"/>
              <w:jc w:val="center"/>
              <w:rPr>
                <w:rFonts w:ascii="Arial" w:eastAsia="Times New Roman" w:hAnsi="Arial" w:cs="Arial"/>
                <w:color w:val="000000"/>
                <w:sz w:val="24"/>
                <w:szCs w:val="24"/>
              </w:rPr>
            </w:pPr>
            <w:r w:rsidRPr="0085276F">
              <w:rPr>
                <w:rFonts w:eastAsia="SimSun"/>
                <w:b/>
                <w:bCs/>
                <w:color w:val="000000"/>
                <w:kern w:val="24"/>
                <w:sz w:val="24"/>
                <w:szCs w:val="24"/>
              </w:rPr>
              <w:t>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7C7118"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b/>
                <w:bCs/>
                <w:color w:val="000000"/>
                <w:kern w:val="24"/>
                <w:sz w:val="24"/>
                <w:szCs w:val="24"/>
              </w:rPr>
              <w:t>0</w:t>
            </w:r>
          </w:p>
        </w:tc>
        <w:tc>
          <w:tcPr>
            <w:tcW w:w="8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0B87F2" w14:textId="77777777" w:rsidR="00157946" w:rsidRPr="0085276F" w:rsidRDefault="00157946" w:rsidP="006803CC">
            <w:pPr>
              <w:spacing w:before="120" w:after="0" w:line="240" w:lineRule="auto"/>
              <w:jc w:val="center"/>
              <w:rPr>
                <w:rFonts w:eastAsia="Times New Roman"/>
                <w:b/>
                <w:color w:val="000000"/>
                <w:sz w:val="24"/>
                <w:szCs w:val="24"/>
              </w:rPr>
            </w:pPr>
            <w:r w:rsidRPr="0085276F">
              <w:rPr>
                <w:rFonts w:eastAsia="SimSun"/>
                <w:b/>
                <w:bCs/>
                <w:color w:val="000000"/>
                <w:kern w:val="24"/>
                <w:sz w:val="24"/>
                <w:szCs w:val="24"/>
              </w:rPr>
              <w:t>1</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6B5423" w14:textId="77777777" w:rsidR="00157946" w:rsidRPr="0085276F" w:rsidRDefault="00157946" w:rsidP="006803CC">
            <w:pPr>
              <w:spacing w:before="120" w:after="0" w:line="240" w:lineRule="auto"/>
              <w:jc w:val="center"/>
              <w:rPr>
                <w:rFonts w:eastAsia="Times New Roman"/>
                <w:color w:val="000000"/>
                <w:sz w:val="24"/>
                <w:szCs w:val="24"/>
              </w:rPr>
            </w:pPr>
            <w:r w:rsidRPr="0085276F">
              <w:rPr>
                <w:rFonts w:eastAsia="SimSun"/>
                <w:b/>
                <w:bCs/>
                <w:color w:val="000000"/>
                <w:kern w:val="24"/>
                <w:sz w:val="24"/>
                <w:szCs w:val="24"/>
              </w:rPr>
              <w:t>13</w:t>
            </w:r>
          </w:p>
        </w:tc>
      </w:tr>
    </w:tbl>
    <w:p w14:paraId="27E15050" w14:textId="77777777" w:rsidR="00101839" w:rsidRDefault="00101839" w:rsidP="00E03A4F">
      <w:pPr>
        <w:spacing w:after="0" w:line="240" w:lineRule="auto"/>
        <w:jc w:val="center"/>
        <w:rPr>
          <w:rFonts w:eastAsia="Times New Roman"/>
          <w:b/>
          <w:bCs/>
          <w:sz w:val="26"/>
          <w:szCs w:val="26"/>
        </w:rPr>
      </w:pPr>
    </w:p>
    <w:p w14:paraId="09D2CDCE" w14:textId="77777777" w:rsidR="00101839" w:rsidRDefault="00101839" w:rsidP="00E03A4F">
      <w:pPr>
        <w:spacing w:after="0" w:line="240" w:lineRule="auto"/>
        <w:jc w:val="center"/>
        <w:rPr>
          <w:rFonts w:eastAsia="Times New Roman"/>
          <w:b/>
          <w:bCs/>
          <w:sz w:val="26"/>
          <w:szCs w:val="26"/>
        </w:rPr>
      </w:pPr>
    </w:p>
    <w:p w14:paraId="772E1FEA" w14:textId="77777777" w:rsidR="00101839" w:rsidRDefault="00101839" w:rsidP="00E03A4F">
      <w:pPr>
        <w:spacing w:after="0" w:line="240" w:lineRule="auto"/>
        <w:jc w:val="center"/>
        <w:rPr>
          <w:rFonts w:eastAsia="Times New Roman"/>
          <w:b/>
          <w:bCs/>
          <w:sz w:val="26"/>
          <w:szCs w:val="26"/>
        </w:rPr>
      </w:pPr>
    </w:p>
    <w:p w14:paraId="5E74C0B3" w14:textId="77777777" w:rsidR="00E67C78" w:rsidRDefault="00E67C78" w:rsidP="00E03A4F">
      <w:pPr>
        <w:spacing w:after="0" w:line="240" w:lineRule="auto"/>
        <w:jc w:val="center"/>
        <w:rPr>
          <w:rFonts w:eastAsia="Times New Roman"/>
          <w:b/>
          <w:bCs/>
          <w:sz w:val="26"/>
          <w:szCs w:val="26"/>
        </w:rPr>
      </w:pPr>
    </w:p>
    <w:p w14:paraId="4011884A" w14:textId="77777777" w:rsidR="00E67C78" w:rsidRDefault="00E67C78" w:rsidP="00E03A4F">
      <w:pPr>
        <w:spacing w:after="0" w:line="240" w:lineRule="auto"/>
        <w:jc w:val="center"/>
        <w:rPr>
          <w:rFonts w:eastAsia="Times New Roman"/>
          <w:b/>
          <w:bCs/>
          <w:sz w:val="26"/>
          <w:szCs w:val="26"/>
        </w:rPr>
      </w:pPr>
    </w:p>
    <w:p w14:paraId="7BA662FC" w14:textId="77777777" w:rsidR="00E67C78" w:rsidRDefault="00E67C78" w:rsidP="00E03A4F">
      <w:pPr>
        <w:spacing w:after="0" w:line="240" w:lineRule="auto"/>
        <w:jc w:val="center"/>
        <w:rPr>
          <w:rFonts w:eastAsia="Times New Roman"/>
          <w:b/>
          <w:bCs/>
          <w:sz w:val="26"/>
          <w:szCs w:val="26"/>
        </w:rPr>
      </w:pPr>
    </w:p>
    <w:p w14:paraId="39305129" w14:textId="77777777" w:rsidR="00E67C78" w:rsidRDefault="00E67C78" w:rsidP="00E03A4F">
      <w:pPr>
        <w:spacing w:after="0" w:line="240" w:lineRule="auto"/>
        <w:jc w:val="center"/>
        <w:rPr>
          <w:rFonts w:eastAsia="Times New Roman"/>
          <w:b/>
          <w:bCs/>
          <w:sz w:val="26"/>
          <w:szCs w:val="26"/>
        </w:rPr>
      </w:pPr>
    </w:p>
    <w:p w14:paraId="0DA6763A" w14:textId="77777777" w:rsidR="00E67C78" w:rsidRDefault="00E67C78" w:rsidP="00E03A4F">
      <w:pPr>
        <w:spacing w:after="0" w:line="240" w:lineRule="auto"/>
        <w:jc w:val="center"/>
        <w:rPr>
          <w:rFonts w:eastAsia="Times New Roman"/>
          <w:b/>
          <w:bCs/>
          <w:sz w:val="26"/>
          <w:szCs w:val="26"/>
        </w:rPr>
      </w:pPr>
    </w:p>
    <w:p w14:paraId="46124ADD" w14:textId="77777777" w:rsidR="00E67C78" w:rsidRDefault="00E67C78" w:rsidP="00E03A4F">
      <w:pPr>
        <w:spacing w:after="0" w:line="240" w:lineRule="auto"/>
        <w:jc w:val="center"/>
        <w:rPr>
          <w:rFonts w:eastAsia="Times New Roman"/>
          <w:b/>
          <w:bCs/>
          <w:sz w:val="26"/>
          <w:szCs w:val="26"/>
        </w:rPr>
      </w:pPr>
    </w:p>
    <w:p w14:paraId="46CED82D" w14:textId="77777777" w:rsidR="00E67C78" w:rsidRDefault="00E67C78" w:rsidP="00E03A4F">
      <w:pPr>
        <w:spacing w:after="0" w:line="240" w:lineRule="auto"/>
        <w:jc w:val="center"/>
        <w:rPr>
          <w:rFonts w:eastAsia="Times New Roman"/>
          <w:b/>
          <w:bCs/>
          <w:sz w:val="26"/>
          <w:szCs w:val="26"/>
        </w:rPr>
      </w:pPr>
    </w:p>
    <w:p w14:paraId="084812AA" w14:textId="77777777" w:rsidR="00E67C78" w:rsidRDefault="00E67C78" w:rsidP="00E03A4F">
      <w:pPr>
        <w:spacing w:after="0" w:line="240" w:lineRule="auto"/>
        <w:jc w:val="center"/>
        <w:rPr>
          <w:rFonts w:eastAsia="Times New Roman"/>
          <w:b/>
          <w:bCs/>
          <w:sz w:val="26"/>
          <w:szCs w:val="26"/>
        </w:rPr>
      </w:pPr>
    </w:p>
    <w:p w14:paraId="5000AED7" w14:textId="77777777" w:rsidR="00E67C78" w:rsidRDefault="00E67C78" w:rsidP="00E03A4F">
      <w:pPr>
        <w:spacing w:after="0" w:line="240" w:lineRule="auto"/>
        <w:jc w:val="center"/>
        <w:rPr>
          <w:rFonts w:eastAsia="Times New Roman"/>
          <w:b/>
          <w:bCs/>
          <w:sz w:val="26"/>
          <w:szCs w:val="26"/>
        </w:rPr>
      </w:pPr>
    </w:p>
    <w:p w14:paraId="454058F4" w14:textId="77777777" w:rsidR="00E67C78" w:rsidRDefault="00E67C78" w:rsidP="00E03A4F">
      <w:pPr>
        <w:spacing w:after="0" w:line="240" w:lineRule="auto"/>
        <w:jc w:val="center"/>
        <w:rPr>
          <w:rFonts w:eastAsia="Times New Roman"/>
          <w:b/>
          <w:bCs/>
          <w:sz w:val="26"/>
          <w:szCs w:val="26"/>
        </w:rPr>
      </w:pPr>
    </w:p>
    <w:p w14:paraId="50A1633A" w14:textId="77777777" w:rsidR="00E67C78" w:rsidRDefault="00E67C78" w:rsidP="00E03A4F">
      <w:pPr>
        <w:spacing w:after="0" w:line="240" w:lineRule="auto"/>
        <w:jc w:val="center"/>
        <w:rPr>
          <w:rFonts w:eastAsia="Times New Roman"/>
          <w:b/>
          <w:bCs/>
          <w:sz w:val="26"/>
          <w:szCs w:val="26"/>
        </w:rPr>
      </w:pPr>
    </w:p>
    <w:p w14:paraId="5A689910" w14:textId="77777777" w:rsidR="00E67C78" w:rsidRDefault="00E67C78" w:rsidP="00E03A4F">
      <w:pPr>
        <w:spacing w:after="0" w:line="240" w:lineRule="auto"/>
        <w:jc w:val="center"/>
        <w:rPr>
          <w:rFonts w:eastAsia="Times New Roman"/>
          <w:b/>
          <w:bCs/>
          <w:sz w:val="26"/>
          <w:szCs w:val="26"/>
        </w:rPr>
      </w:pPr>
    </w:p>
    <w:p w14:paraId="4D1EA647" w14:textId="77777777" w:rsidR="00E67C78" w:rsidRPr="008569D4" w:rsidRDefault="00E03A4F" w:rsidP="00943CB9">
      <w:pPr>
        <w:spacing w:after="0" w:line="240" w:lineRule="auto"/>
        <w:jc w:val="center"/>
        <w:rPr>
          <w:rFonts w:eastAsia="Times New Roman"/>
          <w:b/>
          <w:bCs/>
          <w:sz w:val="26"/>
          <w:szCs w:val="26"/>
        </w:rPr>
      </w:pPr>
      <w:r w:rsidRPr="008569D4">
        <w:rPr>
          <w:rFonts w:eastAsia="Times New Roman"/>
          <w:b/>
          <w:bCs/>
          <w:sz w:val="26"/>
          <w:szCs w:val="26"/>
        </w:rPr>
        <w:lastRenderedPageBreak/>
        <w:t>Phụ lục 0</w:t>
      </w:r>
      <w:r w:rsidR="00157946" w:rsidRPr="008569D4">
        <w:rPr>
          <w:rFonts w:eastAsia="Times New Roman"/>
          <w:b/>
          <w:bCs/>
          <w:sz w:val="26"/>
          <w:szCs w:val="26"/>
        </w:rPr>
        <w:t>2</w:t>
      </w:r>
      <w:r w:rsidRPr="008569D4">
        <w:rPr>
          <w:rFonts w:eastAsia="Times New Roman"/>
          <w:b/>
          <w:bCs/>
          <w:sz w:val="26"/>
          <w:szCs w:val="26"/>
        </w:rPr>
        <w:t>. K</w:t>
      </w:r>
      <w:r w:rsidR="00943CB9" w:rsidRPr="008569D4">
        <w:rPr>
          <w:rFonts w:eastAsia="Times New Roman"/>
          <w:b/>
          <w:bCs/>
          <w:sz w:val="26"/>
          <w:szCs w:val="26"/>
        </w:rPr>
        <w:t>inh phí hỗ trợ phát triển sản xuất nông nghiệp, thủy sản hàng hóa tập trung</w:t>
      </w:r>
    </w:p>
    <w:p w14:paraId="407DA488" w14:textId="74EB6DC4" w:rsidR="00943CB9" w:rsidRPr="008569D4" w:rsidRDefault="00943CB9" w:rsidP="00943CB9">
      <w:pPr>
        <w:spacing w:after="0" w:line="240" w:lineRule="auto"/>
        <w:jc w:val="center"/>
        <w:rPr>
          <w:rFonts w:eastAsia="Cambria"/>
          <w:b/>
          <w:bCs/>
          <w:color w:val="000000"/>
          <w:kern w:val="24"/>
          <w:sz w:val="26"/>
          <w:szCs w:val="26"/>
          <w:lang w:val="pl-PL"/>
        </w:rPr>
      </w:pPr>
      <w:r w:rsidRPr="008569D4">
        <w:rPr>
          <w:rFonts w:eastAsia="Times New Roman"/>
          <w:b/>
          <w:bCs/>
          <w:color w:val="000000"/>
          <w:sz w:val="26"/>
          <w:szCs w:val="26"/>
          <w:lang w:val="pl-PL"/>
        </w:rPr>
        <w:t xml:space="preserve">theo Chính sách 1 Nghị quyết </w:t>
      </w:r>
      <w:r w:rsidRPr="008569D4">
        <w:rPr>
          <w:rFonts w:eastAsia="Times New Roman"/>
          <w:b/>
          <w:color w:val="000000"/>
          <w:sz w:val="26"/>
          <w:szCs w:val="26"/>
          <w:lang w:val="pl-PL"/>
        </w:rPr>
        <w:t>số 15/2021/NQ-HĐND ngày 10/12/2021 của Hội đồng nhân dân thành phố</w:t>
      </w:r>
    </w:p>
    <w:p w14:paraId="6FD2C074" w14:textId="0AD465C2" w:rsidR="00E03A4F" w:rsidRPr="008569D4" w:rsidRDefault="00E03A4F" w:rsidP="00E03A4F">
      <w:pPr>
        <w:spacing w:after="0" w:line="240" w:lineRule="auto"/>
        <w:jc w:val="center"/>
        <w:rPr>
          <w:rFonts w:eastAsia="Times New Roman"/>
          <w:i/>
          <w:iCs/>
          <w:sz w:val="26"/>
          <w:szCs w:val="26"/>
          <w:lang w:val="pl-PL"/>
        </w:rPr>
      </w:pPr>
      <w:r w:rsidRPr="008569D4">
        <w:rPr>
          <w:rFonts w:eastAsia="Times New Roman"/>
          <w:i/>
          <w:iCs/>
          <w:sz w:val="26"/>
          <w:szCs w:val="26"/>
          <w:lang w:val="pl-PL"/>
        </w:rPr>
        <w:t>(Kèm theo Báo cáo số     /BC-SNN</w:t>
      </w:r>
      <w:r w:rsidR="00DD39A9" w:rsidRPr="008569D4">
        <w:rPr>
          <w:rFonts w:eastAsia="Times New Roman"/>
          <w:i/>
          <w:iCs/>
          <w:sz w:val="26"/>
          <w:szCs w:val="26"/>
          <w:lang w:val="pl-PL"/>
        </w:rPr>
        <w:t>MT</w:t>
      </w:r>
      <w:r w:rsidRPr="008569D4">
        <w:rPr>
          <w:rFonts w:eastAsia="Times New Roman"/>
          <w:i/>
          <w:iCs/>
          <w:sz w:val="26"/>
          <w:szCs w:val="26"/>
          <w:lang w:val="pl-PL"/>
        </w:rPr>
        <w:t xml:space="preserve"> ngày     tháng    năm 2025 của Sở Nông nghiệp và Môi trường)</w:t>
      </w:r>
    </w:p>
    <w:p w14:paraId="20FB067C" w14:textId="77777777" w:rsidR="00DB3ADF" w:rsidRPr="00E67C78" w:rsidRDefault="00DB3ADF" w:rsidP="00E03A4F">
      <w:pPr>
        <w:spacing w:after="0" w:line="240" w:lineRule="auto"/>
        <w:jc w:val="center"/>
        <w:rPr>
          <w:rFonts w:eastAsia="Times New Roman"/>
          <w:i/>
          <w:iCs/>
          <w:sz w:val="26"/>
          <w:szCs w:val="26"/>
          <w:lang w:val="pl-PL"/>
        </w:rPr>
      </w:pPr>
    </w:p>
    <w:tbl>
      <w:tblPr>
        <w:tblW w:w="15466" w:type="dxa"/>
        <w:tblInd w:w="93" w:type="dxa"/>
        <w:tblLayout w:type="fixed"/>
        <w:tblLook w:val="04A0" w:firstRow="1" w:lastRow="0" w:firstColumn="1" w:lastColumn="0" w:noHBand="0" w:noVBand="1"/>
      </w:tblPr>
      <w:tblGrid>
        <w:gridCol w:w="746"/>
        <w:gridCol w:w="1821"/>
        <w:gridCol w:w="992"/>
        <w:gridCol w:w="1559"/>
        <w:gridCol w:w="2126"/>
        <w:gridCol w:w="1134"/>
        <w:gridCol w:w="1276"/>
        <w:gridCol w:w="1336"/>
        <w:gridCol w:w="1357"/>
        <w:gridCol w:w="1276"/>
        <w:gridCol w:w="1843"/>
      </w:tblGrid>
      <w:tr w:rsidR="00E03A4F" w:rsidRPr="00892E40" w14:paraId="3F74A24A" w14:textId="77777777" w:rsidTr="00A16C32">
        <w:trPr>
          <w:trHeight w:val="375"/>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F844"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STT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313B"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Địa chỉ sản xuất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966E5"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 xml:space="preserve">Lĩnh vực </w:t>
            </w:r>
            <w:r w:rsidRPr="00E03A4F">
              <w:rPr>
                <w:rFonts w:eastAsia="Times New Roman"/>
                <w:b/>
                <w:bCs/>
                <w:color w:val="000000"/>
                <w:sz w:val="26"/>
                <w:szCs w:val="26"/>
                <w:lang w:val="vi-VN" w:eastAsia="vi-VN"/>
              </w:rPr>
              <w:br/>
              <w:t>vay vốn hỗ trợ</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D3D73"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Tên tổ chức, cá nhân thực hiện</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B51F3"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Tên phương án sản xuất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D2B23" w14:textId="77777777" w:rsidR="00DB3ADF" w:rsidRDefault="00E03A4F" w:rsidP="00101839">
            <w:pPr>
              <w:spacing w:after="0" w:line="240" w:lineRule="auto"/>
              <w:jc w:val="center"/>
              <w:rPr>
                <w:rFonts w:eastAsia="Times New Roman"/>
                <w:b/>
                <w:bCs/>
                <w:color w:val="000000"/>
                <w:sz w:val="26"/>
                <w:szCs w:val="26"/>
                <w:lang w:eastAsia="vi-VN"/>
              </w:rPr>
            </w:pPr>
            <w:r w:rsidRPr="00E03A4F">
              <w:rPr>
                <w:rFonts w:eastAsia="Times New Roman"/>
                <w:b/>
                <w:bCs/>
                <w:color w:val="000000"/>
                <w:sz w:val="26"/>
                <w:szCs w:val="26"/>
                <w:lang w:val="vi-VN" w:eastAsia="vi-VN"/>
              </w:rPr>
              <w:t>Diện tích/</w:t>
            </w:r>
          </w:p>
          <w:p w14:paraId="0803A3B5" w14:textId="470CA39F"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 xml:space="preserve">quy mô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C14B9"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Định mức hỗ trợ lãi suất (1.000 đ)</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3B8FF"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Hợp đồng vay vốn</w:t>
            </w:r>
            <w:r w:rsidRPr="00E03A4F">
              <w:rPr>
                <w:rFonts w:eastAsia="Times New Roman"/>
                <w:b/>
                <w:bCs/>
                <w:color w:val="000000"/>
                <w:sz w:val="26"/>
                <w:szCs w:val="26"/>
                <w:lang w:val="vi-VN" w:eastAsia="vi-VN"/>
              </w:rPr>
              <w:br/>
              <w:t xml:space="preserve">(1.000 đồng) </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75EF2" w14:textId="77777777" w:rsidR="002D0D0C" w:rsidRPr="002D0D0C" w:rsidRDefault="002D0D0C" w:rsidP="00101839">
            <w:pPr>
              <w:spacing w:after="0" w:line="240" w:lineRule="auto"/>
              <w:jc w:val="center"/>
              <w:rPr>
                <w:rFonts w:eastAsia="Times New Roman"/>
                <w:b/>
                <w:bCs/>
                <w:color w:val="000000"/>
                <w:sz w:val="26"/>
                <w:szCs w:val="26"/>
                <w:lang w:val="vi-VN" w:eastAsia="vi-VN"/>
              </w:rPr>
            </w:pPr>
            <w:r>
              <w:rPr>
                <w:rFonts w:eastAsia="Times New Roman"/>
                <w:b/>
                <w:bCs/>
                <w:color w:val="000000"/>
                <w:sz w:val="26"/>
                <w:szCs w:val="26"/>
                <w:lang w:val="vi-VN" w:eastAsia="vi-VN"/>
              </w:rPr>
              <w:t>Tổng mức đầu tư</w:t>
            </w:r>
          </w:p>
          <w:p w14:paraId="75FD0CE3" w14:textId="4F624327" w:rsidR="00E03A4F" w:rsidRPr="00E03A4F" w:rsidRDefault="00E03A4F" w:rsidP="002D0D0C">
            <w:pPr>
              <w:spacing w:after="0" w:line="240" w:lineRule="auto"/>
              <w:ind w:left="-168"/>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(1.000 đồng)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46338" w14:textId="71805A9F" w:rsidR="00E03A4F" w:rsidRPr="00E03A4F" w:rsidRDefault="00E03A4F" w:rsidP="002D0D0C">
            <w:pPr>
              <w:spacing w:after="0" w:line="240" w:lineRule="auto"/>
              <w:ind w:left="-108"/>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Lãi suất</w:t>
            </w:r>
            <w:r w:rsidRPr="00E03A4F">
              <w:rPr>
                <w:rFonts w:eastAsia="Times New Roman"/>
                <w:b/>
                <w:bCs/>
                <w:color w:val="000000"/>
                <w:sz w:val="26"/>
                <w:szCs w:val="26"/>
                <w:lang w:val="vi-VN" w:eastAsia="vi-VN"/>
              </w:rPr>
              <w:br/>
              <w:t>vốn vay</w:t>
            </w:r>
            <w:r w:rsidRPr="00E03A4F">
              <w:rPr>
                <w:rFonts w:eastAsia="Times New Roman"/>
                <w:b/>
                <w:bCs/>
                <w:color w:val="000000"/>
                <w:sz w:val="26"/>
                <w:szCs w:val="26"/>
                <w:lang w:val="vi-VN" w:eastAsia="vi-VN"/>
              </w:rPr>
              <w:br/>
            </w:r>
            <w:r w:rsidR="002D0D0C" w:rsidRPr="002D0D0C">
              <w:rPr>
                <w:rFonts w:eastAsia="Times New Roman"/>
                <w:b/>
                <w:bCs/>
                <w:color w:val="000000"/>
                <w:sz w:val="26"/>
                <w:szCs w:val="26"/>
                <w:lang w:val="vi-VN" w:eastAsia="vi-VN"/>
              </w:rPr>
              <w:t>(</w:t>
            </w:r>
            <w:r w:rsidRPr="00E03A4F">
              <w:rPr>
                <w:rFonts w:eastAsia="Times New Roman"/>
                <w:b/>
                <w:bCs/>
                <w:color w:val="000000"/>
                <w:sz w:val="26"/>
                <w:szCs w:val="26"/>
                <w:lang w:val="vi-VN" w:eastAsia="vi-VN"/>
              </w:rPr>
              <w:t>..%/năm)</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F0D78" w14:textId="77777777" w:rsidR="00E03A4F" w:rsidRPr="00E03A4F" w:rsidRDefault="00E03A4F"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Kính phí</w:t>
            </w:r>
            <w:r w:rsidRPr="00E03A4F">
              <w:rPr>
                <w:rFonts w:eastAsia="Times New Roman"/>
                <w:b/>
                <w:bCs/>
                <w:color w:val="000000"/>
                <w:sz w:val="26"/>
                <w:szCs w:val="26"/>
                <w:lang w:val="vi-VN" w:eastAsia="vi-VN"/>
              </w:rPr>
              <w:br/>
              <w:t xml:space="preserve"> hỗ trợ </w:t>
            </w:r>
          </w:p>
        </w:tc>
      </w:tr>
      <w:tr w:rsidR="00E03A4F" w:rsidRPr="00892E40" w14:paraId="555F75A1" w14:textId="77777777" w:rsidTr="00A16C32">
        <w:trPr>
          <w:trHeight w:val="375"/>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7882C7B9"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4C34F20D"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36C1A7"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FF0D9"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B76BC2"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ADAA6B"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6FCCE0"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6D137D79"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1FC16B78"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448C45"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C61D51" w14:textId="77777777" w:rsidR="00E03A4F" w:rsidRPr="00E03A4F" w:rsidRDefault="00E03A4F" w:rsidP="00101839">
            <w:pPr>
              <w:spacing w:after="0" w:line="240" w:lineRule="auto"/>
              <w:rPr>
                <w:rFonts w:eastAsia="Times New Roman"/>
                <w:b/>
                <w:bCs/>
                <w:color w:val="000000"/>
                <w:sz w:val="26"/>
                <w:szCs w:val="26"/>
                <w:lang w:val="vi-VN" w:eastAsia="vi-VN"/>
              </w:rPr>
            </w:pPr>
          </w:p>
        </w:tc>
      </w:tr>
      <w:tr w:rsidR="00E03A4F" w:rsidRPr="00892E40" w14:paraId="7D2F66CB" w14:textId="77777777" w:rsidTr="00A16C32">
        <w:trPr>
          <w:trHeight w:val="375"/>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4A308D16"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43A1588A"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CE6DEB"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5B844C"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EF2CBA"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3C299"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9D380E"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017C4E13"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18CBF257"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1CB95D"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0000E3F" w14:textId="77777777" w:rsidR="00E03A4F" w:rsidRPr="00E03A4F" w:rsidRDefault="00E03A4F" w:rsidP="00101839">
            <w:pPr>
              <w:spacing w:after="0" w:line="240" w:lineRule="auto"/>
              <w:rPr>
                <w:rFonts w:eastAsia="Times New Roman"/>
                <w:b/>
                <w:bCs/>
                <w:color w:val="000000"/>
                <w:sz w:val="26"/>
                <w:szCs w:val="26"/>
                <w:lang w:val="vi-VN" w:eastAsia="vi-VN"/>
              </w:rPr>
            </w:pPr>
          </w:p>
        </w:tc>
      </w:tr>
      <w:tr w:rsidR="00E03A4F" w:rsidRPr="00892E40" w14:paraId="235AA176" w14:textId="77777777" w:rsidTr="00A16C32">
        <w:trPr>
          <w:trHeight w:val="773"/>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E8766C5"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4B7E5222"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21AF87"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57AB54"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15494D2"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DE3E4A"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087C6A"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7999DF0C"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14:paraId="1F0EC8F8"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40A471" w14:textId="77777777" w:rsidR="00E03A4F" w:rsidRPr="00E03A4F" w:rsidRDefault="00E03A4F" w:rsidP="00101839">
            <w:pPr>
              <w:spacing w:after="0" w:line="240" w:lineRule="auto"/>
              <w:rPr>
                <w:rFonts w:eastAsia="Times New Roman"/>
                <w:b/>
                <w:bCs/>
                <w:color w:val="000000"/>
                <w:sz w:val="26"/>
                <w:szCs w:val="26"/>
                <w:lang w:val="vi-VN" w:eastAsia="vi-V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F14E6D" w14:textId="77777777" w:rsidR="00E03A4F" w:rsidRPr="00E03A4F" w:rsidRDefault="00E03A4F" w:rsidP="00101839">
            <w:pPr>
              <w:spacing w:after="0" w:line="240" w:lineRule="auto"/>
              <w:rPr>
                <w:rFonts w:eastAsia="Times New Roman"/>
                <w:b/>
                <w:bCs/>
                <w:color w:val="000000"/>
                <w:sz w:val="26"/>
                <w:szCs w:val="26"/>
                <w:lang w:val="vi-VN" w:eastAsia="vi-VN"/>
              </w:rPr>
            </w:pPr>
          </w:p>
        </w:tc>
      </w:tr>
      <w:tr w:rsidR="009561B7" w:rsidRPr="00892E40" w14:paraId="3F40B63A" w14:textId="77777777" w:rsidTr="00A16C3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F0FB10" w14:textId="77777777" w:rsidR="009561B7" w:rsidRPr="00E03A4F" w:rsidRDefault="009561B7"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 </w:t>
            </w:r>
          </w:p>
        </w:tc>
        <w:tc>
          <w:tcPr>
            <w:tcW w:w="12877" w:type="dxa"/>
            <w:gridSpan w:val="9"/>
            <w:tcBorders>
              <w:top w:val="nil"/>
              <w:left w:val="nil"/>
              <w:bottom w:val="single" w:sz="4" w:space="0" w:color="auto"/>
              <w:right w:val="single" w:sz="4" w:space="0" w:color="auto"/>
            </w:tcBorders>
            <w:shd w:val="clear" w:color="auto" w:fill="auto"/>
            <w:noWrap/>
            <w:vAlign w:val="center"/>
            <w:hideMark/>
          </w:tcPr>
          <w:p w14:paraId="0E3811E7" w14:textId="2C1087F7" w:rsidR="009561B7" w:rsidRPr="00E03A4F" w:rsidRDefault="009561B7" w:rsidP="009561B7">
            <w:pPr>
              <w:spacing w:after="0" w:line="240" w:lineRule="auto"/>
              <w:rPr>
                <w:rFonts w:eastAsia="Times New Roman"/>
                <w:b/>
                <w:bCs/>
                <w:color w:val="000000"/>
                <w:sz w:val="26"/>
                <w:szCs w:val="26"/>
                <w:lang w:val="vi-VN" w:eastAsia="vi-VN"/>
              </w:rPr>
            </w:pPr>
            <w:r w:rsidRPr="00E03A4F">
              <w:rPr>
                <w:rFonts w:eastAsia="Times New Roman"/>
                <w:b/>
                <w:bCs/>
                <w:color w:val="000000"/>
                <w:sz w:val="26"/>
                <w:szCs w:val="26"/>
                <w:lang w:val="vi-VN" w:eastAsia="vi-VN"/>
              </w:rPr>
              <w:t>TỔNG CỘNG</w:t>
            </w:r>
          </w:p>
        </w:tc>
        <w:tc>
          <w:tcPr>
            <w:tcW w:w="1843" w:type="dxa"/>
            <w:tcBorders>
              <w:top w:val="nil"/>
              <w:left w:val="nil"/>
              <w:bottom w:val="single" w:sz="4" w:space="0" w:color="auto"/>
              <w:right w:val="single" w:sz="4" w:space="0" w:color="auto"/>
            </w:tcBorders>
            <w:shd w:val="clear" w:color="auto" w:fill="auto"/>
            <w:noWrap/>
            <w:vAlign w:val="bottom"/>
            <w:hideMark/>
          </w:tcPr>
          <w:p w14:paraId="181380CB" w14:textId="5654DDAA" w:rsidR="009561B7" w:rsidRPr="00E03A4F" w:rsidRDefault="0085524E" w:rsidP="00101839">
            <w:pPr>
              <w:spacing w:after="0" w:line="240" w:lineRule="auto"/>
              <w:jc w:val="right"/>
              <w:rPr>
                <w:rFonts w:eastAsia="Times New Roman"/>
                <w:b/>
                <w:bCs/>
                <w:color w:val="000000"/>
                <w:sz w:val="26"/>
                <w:szCs w:val="26"/>
                <w:lang w:val="vi-VN" w:eastAsia="vi-VN"/>
              </w:rPr>
            </w:pPr>
            <w:r>
              <w:rPr>
                <w:rFonts w:eastAsia="Times New Roman"/>
                <w:b/>
                <w:bCs/>
                <w:color w:val="000000"/>
                <w:sz w:val="26"/>
                <w:szCs w:val="26"/>
                <w:lang w:val="vi-VN" w:eastAsia="vi-VN"/>
              </w:rPr>
              <w:t>2</w:t>
            </w:r>
            <w:r>
              <w:rPr>
                <w:rFonts w:eastAsia="Times New Roman"/>
                <w:b/>
                <w:bCs/>
                <w:color w:val="000000"/>
                <w:sz w:val="26"/>
                <w:szCs w:val="26"/>
                <w:lang w:eastAsia="vi-VN"/>
              </w:rPr>
              <w:t>.</w:t>
            </w:r>
            <w:r>
              <w:rPr>
                <w:rFonts w:eastAsia="Times New Roman"/>
                <w:b/>
                <w:bCs/>
                <w:color w:val="000000"/>
                <w:sz w:val="26"/>
                <w:szCs w:val="26"/>
                <w:lang w:val="vi-VN" w:eastAsia="vi-VN"/>
              </w:rPr>
              <w:t>365</w:t>
            </w:r>
            <w:r>
              <w:rPr>
                <w:rFonts w:eastAsia="Times New Roman"/>
                <w:b/>
                <w:bCs/>
                <w:color w:val="000000"/>
                <w:sz w:val="26"/>
                <w:szCs w:val="26"/>
                <w:lang w:eastAsia="vi-VN"/>
              </w:rPr>
              <w:t>.</w:t>
            </w:r>
            <w:r>
              <w:rPr>
                <w:rFonts w:eastAsia="Times New Roman"/>
                <w:b/>
                <w:bCs/>
                <w:color w:val="000000"/>
                <w:sz w:val="26"/>
                <w:szCs w:val="26"/>
                <w:lang w:val="vi-VN" w:eastAsia="vi-VN"/>
              </w:rPr>
              <w:t>454</w:t>
            </w:r>
            <w:r>
              <w:rPr>
                <w:rFonts w:eastAsia="Times New Roman"/>
                <w:b/>
                <w:bCs/>
                <w:color w:val="000000"/>
                <w:sz w:val="26"/>
                <w:szCs w:val="26"/>
                <w:lang w:eastAsia="vi-VN"/>
              </w:rPr>
              <w:t>.</w:t>
            </w:r>
            <w:r w:rsidR="009561B7" w:rsidRPr="00E03A4F">
              <w:rPr>
                <w:rFonts w:eastAsia="Times New Roman"/>
                <w:b/>
                <w:bCs/>
                <w:color w:val="000000"/>
                <w:sz w:val="26"/>
                <w:szCs w:val="26"/>
                <w:lang w:val="vi-VN" w:eastAsia="vi-VN"/>
              </w:rPr>
              <w:t>171</w:t>
            </w:r>
          </w:p>
        </w:tc>
      </w:tr>
      <w:tr w:rsidR="009561B7" w:rsidRPr="00743FC6" w14:paraId="480B82A5" w14:textId="77777777" w:rsidTr="00A16C32">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09B97AD" w14:textId="77777777" w:rsidR="009561B7" w:rsidRPr="00E03A4F" w:rsidRDefault="009561B7"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I</w:t>
            </w:r>
          </w:p>
        </w:tc>
        <w:tc>
          <w:tcPr>
            <w:tcW w:w="12877" w:type="dxa"/>
            <w:gridSpan w:val="9"/>
            <w:tcBorders>
              <w:top w:val="nil"/>
              <w:left w:val="nil"/>
              <w:bottom w:val="single" w:sz="4" w:space="0" w:color="auto"/>
              <w:right w:val="single" w:sz="4" w:space="0" w:color="auto"/>
            </w:tcBorders>
            <w:shd w:val="clear" w:color="auto" w:fill="auto"/>
            <w:noWrap/>
            <w:vAlign w:val="bottom"/>
            <w:hideMark/>
          </w:tcPr>
          <w:p w14:paraId="017FF6EB" w14:textId="63F9BB39" w:rsidR="009561B7" w:rsidRPr="00E03A4F" w:rsidRDefault="009561B7" w:rsidP="009561B7">
            <w:pPr>
              <w:spacing w:after="0" w:line="240" w:lineRule="auto"/>
              <w:rPr>
                <w:rFonts w:eastAsia="Times New Roman"/>
                <w:color w:val="000000"/>
                <w:sz w:val="26"/>
                <w:szCs w:val="26"/>
                <w:lang w:val="vi-VN" w:eastAsia="vi-VN"/>
              </w:rPr>
            </w:pPr>
            <w:r w:rsidRPr="00E03A4F">
              <w:rPr>
                <w:rFonts w:eastAsia="Times New Roman"/>
                <w:b/>
                <w:bCs/>
                <w:color w:val="000000"/>
                <w:sz w:val="26"/>
                <w:szCs w:val="26"/>
                <w:lang w:val="vi-VN" w:eastAsia="vi-VN"/>
              </w:rPr>
              <w:t>VĨNH BẢO</w:t>
            </w:r>
          </w:p>
        </w:tc>
        <w:tc>
          <w:tcPr>
            <w:tcW w:w="1843" w:type="dxa"/>
            <w:tcBorders>
              <w:top w:val="nil"/>
              <w:left w:val="nil"/>
              <w:bottom w:val="single" w:sz="4" w:space="0" w:color="auto"/>
              <w:right w:val="single" w:sz="4" w:space="0" w:color="auto"/>
            </w:tcBorders>
            <w:shd w:val="clear" w:color="auto" w:fill="auto"/>
            <w:noWrap/>
            <w:vAlign w:val="bottom"/>
            <w:hideMark/>
          </w:tcPr>
          <w:p w14:paraId="25304673" w14:textId="48C9E8AD" w:rsidR="009561B7" w:rsidRPr="00E03A4F" w:rsidRDefault="00743FC6" w:rsidP="00101839">
            <w:pPr>
              <w:spacing w:after="0" w:line="240" w:lineRule="auto"/>
              <w:jc w:val="right"/>
              <w:rPr>
                <w:rFonts w:eastAsia="Times New Roman"/>
                <w:b/>
                <w:bCs/>
                <w:color w:val="000000"/>
                <w:sz w:val="26"/>
                <w:szCs w:val="26"/>
                <w:lang w:val="vi-VN" w:eastAsia="vi-VN"/>
              </w:rPr>
            </w:pPr>
            <w:r>
              <w:rPr>
                <w:rFonts w:eastAsia="Times New Roman"/>
                <w:b/>
                <w:bCs/>
                <w:color w:val="000000"/>
                <w:sz w:val="26"/>
                <w:szCs w:val="26"/>
                <w:lang w:val="vi-VN" w:eastAsia="vi-VN"/>
              </w:rPr>
              <w:t>2</w:t>
            </w:r>
            <w:r>
              <w:rPr>
                <w:rFonts w:eastAsia="Times New Roman"/>
                <w:b/>
                <w:bCs/>
                <w:color w:val="000000"/>
                <w:sz w:val="26"/>
                <w:szCs w:val="26"/>
                <w:lang w:eastAsia="vi-VN"/>
              </w:rPr>
              <w:t>.</w:t>
            </w:r>
            <w:r w:rsidR="0085524E">
              <w:rPr>
                <w:rFonts w:eastAsia="Times New Roman"/>
                <w:b/>
                <w:bCs/>
                <w:color w:val="000000"/>
                <w:sz w:val="26"/>
                <w:szCs w:val="26"/>
                <w:lang w:val="vi-VN" w:eastAsia="vi-VN"/>
              </w:rPr>
              <w:t>321</w:t>
            </w:r>
            <w:r w:rsidR="0085524E" w:rsidRPr="00743FC6">
              <w:rPr>
                <w:rFonts w:eastAsia="Times New Roman"/>
                <w:b/>
                <w:bCs/>
                <w:color w:val="000000"/>
                <w:sz w:val="26"/>
                <w:szCs w:val="26"/>
                <w:lang w:val="vi-VN" w:eastAsia="vi-VN"/>
              </w:rPr>
              <w:t>.</w:t>
            </w:r>
            <w:r w:rsidR="009561B7" w:rsidRPr="00E03A4F">
              <w:rPr>
                <w:rFonts w:eastAsia="Times New Roman"/>
                <w:b/>
                <w:bCs/>
                <w:color w:val="000000"/>
                <w:sz w:val="26"/>
                <w:szCs w:val="26"/>
                <w:lang w:val="vi-VN" w:eastAsia="vi-VN"/>
              </w:rPr>
              <w:t>342</w:t>
            </w:r>
            <w:r w:rsidRPr="00743FC6">
              <w:rPr>
                <w:rFonts w:eastAsia="Times New Roman"/>
                <w:b/>
                <w:bCs/>
                <w:color w:val="000000"/>
                <w:sz w:val="26"/>
                <w:szCs w:val="26"/>
                <w:lang w:val="vi-VN" w:eastAsia="vi-VN"/>
              </w:rPr>
              <w:t>.</w:t>
            </w:r>
            <w:r>
              <w:rPr>
                <w:rFonts w:eastAsia="Times New Roman"/>
                <w:b/>
                <w:bCs/>
                <w:color w:val="000000"/>
                <w:sz w:val="26"/>
                <w:szCs w:val="26"/>
                <w:lang w:eastAsia="vi-VN"/>
              </w:rPr>
              <w:t>667</w:t>
            </w:r>
            <w:r w:rsidR="009561B7" w:rsidRPr="00E03A4F">
              <w:rPr>
                <w:rFonts w:eastAsia="Times New Roman"/>
                <w:b/>
                <w:bCs/>
                <w:color w:val="000000"/>
                <w:sz w:val="26"/>
                <w:szCs w:val="26"/>
                <w:lang w:val="vi-VN" w:eastAsia="vi-VN"/>
              </w:rPr>
              <w:t xml:space="preserve">  </w:t>
            </w:r>
          </w:p>
        </w:tc>
      </w:tr>
      <w:tr w:rsidR="0085524E" w:rsidRPr="00743FC6" w14:paraId="030C54B0" w14:textId="77777777" w:rsidTr="00A16C32">
        <w:trPr>
          <w:trHeight w:val="750"/>
        </w:trPr>
        <w:tc>
          <w:tcPr>
            <w:tcW w:w="746" w:type="dxa"/>
            <w:vMerge w:val="restart"/>
            <w:tcBorders>
              <w:top w:val="nil"/>
              <w:left w:val="single" w:sz="4" w:space="0" w:color="auto"/>
              <w:bottom w:val="single" w:sz="4" w:space="0" w:color="auto"/>
              <w:right w:val="single" w:sz="4" w:space="0" w:color="auto"/>
            </w:tcBorders>
            <w:shd w:val="clear" w:color="auto" w:fill="auto"/>
            <w:vAlign w:val="center"/>
            <w:hideMark/>
          </w:tcPr>
          <w:p w14:paraId="7C9FC340"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14:paraId="1812658A"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Cộng Hiền (Thôn 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4CE1935"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Nuôi trồng thủy sản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1A9B0F7"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Phạm Văn Hoàng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5F6BBBD" w14:textId="77777777" w:rsidR="0085524E" w:rsidRPr="00E03A4F" w:rsidRDefault="0085524E" w:rsidP="00DB3ADF">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Xây dựng hạ tầng ao nuôi, hệ thống cấp nước, thoát nước, xử lý môi trường, thiết bị quạt nước sục khí trong nuôi trồng thủy sản</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58D0A7F"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1,5 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ED84C88" w14:textId="51549F2D"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600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FCBF32" w14:textId="531CA980"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600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FA712" w14:textId="39ADE33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037</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500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DF94970" w14:textId="0DC4B111"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316BF" w14:textId="07E64DD2"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127</w:t>
            </w:r>
            <w:r>
              <w:rPr>
                <w:rFonts w:eastAsia="Times New Roman"/>
                <w:color w:val="000000"/>
                <w:sz w:val="26"/>
                <w:szCs w:val="26"/>
                <w:lang w:val="vi-VN" w:eastAsia="vi-VN"/>
              </w:rPr>
              <w:t>.</w:t>
            </w:r>
            <w:r w:rsidRPr="00E03A4F">
              <w:rPr>
                <w:rFonts w:eastAsia="Times New Roman"/>
                <w:color w:val="000000"/>
                <w:sz w:val="26"/>
                <w:szCs w:val="26"/>
                <w:lang w:val="vi-VN" w:eastAsia="vi-VN"/>
              </w:rPr>
              <w:t>200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7BE18201" w14:textId="77777777" w:rsidTr="00A16C32">
        <w:trPr>
          <w:trHeight w:val="1851"/>
        </w:trPr>
        <w:tc>
          <w:tcPr>
            <w:tcW w:w="746" w:type="dxa"/>
            <w:vMerge/>
            <w:tcBorders>
              <w:top w:val="nil"/>
              <w:left w:val="single" w:sz="4" w:space="0" w:color="auto"/>
              <w:bottom w:val="single" w:sz="4" w:space="0" w:color="auto"/>
              <w:right w:val="single" w:sz="4" w:space="0" w:color="auto"/>
            </w:tcBorders>
            <w:vAlign w:val="center"/>
            <w:hideMark/>
          </w:tcPr>
          <w:p w14:paraId="0B19995D" w14:textId="77777777" w:rsidR="0085524E" w:rsidRPr="00E03A4F" w:rsidRDefault="0085524E" w:rsidP="00101839">
            <w:pPr>
              <w:spacing w:after="0" w:line="240" w:lineRule="auto"/>
              <w:rPr>
                <w:rFonts w:eastAsia="Times New Roman"/>
                <w:color w:val="000000"/>
                <w:sz w:val="26"/>
                <w:szCs w:val="26"/>
                <w:lang w:val="vi-VN" w:eastAsia="vi-VN"/>
              </w:rPr>
            </w:pPr>
          </w:p>
        </w:tc>
        <w:tc>
          <w:tcPr>
            <w:tcW w:w="1821" w:type="dxa"/>
            <w:vMerge/>
            <w:tcBorders>
              <w:top w:val="nil"/>
              <w:left w:val="single" w:sz="4" w:space="0" w:color="auto"/>
              <w:bottom w:val="single" w:sz="4" w:space="0" w:color="auto"/>
              <w:right w:val="single" w:sz="4" w:space="0" w:color="auto"/>
            </w:tcBorders>
            <w:vAlign w:val="center"/>
            <w:hideMark/>
          </w:tcPr>
          <w:p w14:paraId="701D4BD1" w14:textId="77777777" w:rsidR="0085524E" w:rsidRPr="00E03A4F" w:rsidRDefault="0085524E" w:rsidP="00101839">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auto"/>
              <w:right w:val="single" w:sz="4" w:space="0" w:color="auto"/>
            </w:tcBorders>
            <w:vAlign w:val="center"/>
            <w:hideMark/>
          </w:tcPr>
          <w:p w14:paraId="2EF28941" w14:textId="77777777" w:rsidR="0085524E" w:rsidRPr="00E03A4F" w:rsidRDefault="0085524E" w:rsidP="00101839">
            <w:pPr>
              <w:spacing w:after="0" w:line="240" w:lineRule="auto"/>
              <w:rPr>
                <w:rFonts w:eastAsia="Times New Roman"/>
                <w:color w:val="000000"/>
                <w:sz w:val="26"/>
                <w:szCs w:val="26"/>
                <w:lang w:val="vi-VN" w:eastAsia="vi-VN"/>
              </w:rPr>
            </w:pPr>
          </w:p>
        </w:tc>
        <w:tc>
          <w:tcPr>
            <w:tcW w:w="1559" w:type="dxa"/>
            <w:vMerge/>
            <w:tcBorders>
              <w:top w:val="nil"/>
              <w:left w:val="single" w:sz="4" w:space="0" w:color="auto"/>
              <w:bottom w:val="single" w:sz="4" w:space="0" w:color="auto"/>
              <w:right w:val="single" w:sz="4" w:space="0" w:color="auto"/>
            </w:tcBorders>
            <w:vAlign w:val="center"/>
            <w:hideMark/>
          </w:tcPr>
          <w:p w14:paraId="29884261" w14:textId="77777777" w:rsidR="0085524E" w:rsidRPr="00E03A4F" w:rsidRDefault="0085524E" w:rsidP="00101839">
            <w:pPr>
              <w:spacing w:after="0" w:line="240" w:lineRule="auto"/>
              <w:rPr>
                <w:rFonts w:eastAsia="Times New Roman"/>
                <w:color w:val="000000"/>
                <w:sz w:val="26"/>
                <w:szCs w:val="26"/>
                <w:lang w:val="vi-VN" w:eastAsia="vi-VN"/>
              </w:rPr>
            </w:pPr>
          </w:p>
        </w:tc>
        <w:tc>
          <w:tcPr>
            <w:tcW w:w="2126" w:type="dxa"/>
            <w:vMerge/>
            <w:tcBorders>
              <w:top w:val="nil"/>
              <w:left w:val="single" w:sz="4" w:space="0" w:color="auto"/>
              <w:bottom w:val="single" w:sz="4" w:space="0" w:color="auto"/>
              <w:right w:val="single" w:sz="4" w:space="0" w:color="auto"/>
            </w:tcBorders>
            <w:vAlign w:val="center"/>
            <w:hideMark/>
          </w:tcPr>
          <w:p w14:paraId="6B674CD1" w14:textId="77777777" w:rsidR="0085524E" w:rsidRPr="00E03A4F" w:rsidRDefault="0085524E" w:rsidP="00DB3ADF">
            <w:pPr>
              <w:spacing w:after="0" w:line="240" w:lineRule="auto"/>
              <w:jc w:val="both"/>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74FAD600" w14:textId="77777777" w:rsidR="0085524E" w:rsidRPr="00E03A4F" w:rsidRDefault="0085524E"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55F0A361" w14:textId="77777777" w:rsidR="0085524E" w:rsidRPr="00E03A4F" w:rsidRDefault="0085524E" w:rsidP="00101839">
            <w:pPr>
              <w:spacing w:after="0" w:line="240" w:lineRule="auto"/>
              <w:rPr>
                <w:rFonts w:eastAsia="Times New Roman"/>
                <w:color w:val="000000"/>
                <w:sz w:val="26"/>
                <w:szCs w:val="26"/>
                <w:lang w:val="vi-VN" w:eastAsia="vi-VN"/>
              </w:rPr>
            </w:pPr>
          </w:p>
        </w:tc>
        <w:tc>
          <w:tcPr>
            <w:tcW w:w="1336" w:type="dxa"/>
            <w:vMerge/>
            <w:tcBorders>
              <w:top w:val="nil"/>
              <w:left w:val="single" w:sz="4" w:space="0" w:color="auto"/>
              <w:bottom w:val="single" w:sz="4" w:space="0" w:color="auto"/>
              <w:right w:val="single" w:sz="4" w:space="0" w:color="auto"/>
            </w:tcBorders>
            <w:vAlign w:val="center"/>
            <w:hideMark/>
          </w:tcPr>
          <w:p w14:paraId="0BB890F1" w14:textId="77777777" w:rsidR="0085524E" w:rsidRPr="00E03A4F" w:rsidRDefault="0085524E" w:rsidP="00101839">
            <w:pPr>
              <w:spacing w:after="0" w:line="240" w:lineRule="auto"/>
              <w:rPr>
                <w:rFonts w:eastAsia="Times New Roman"/>
                <w:color w:val="000000"/>
                <w:sz w:val="26"/>
                <w:szCs w:val="26"/>
                <w:lang w:val="vi-VN" w:eastAsia="vi-VN"/>
              </w:rPr>
            </w:pPr>
          </w:p>
        </w:tc>
        <w:tc>
          <w:tcPr>
            <w:tcW w:w="1357" w:type="dxa"/>
            <w:vMerge/>
            <w:tcBorders>
              <w:top w:val="nil"/>
              <w:left w:val="single" w:sz="4" w:space="0" w:color="auto"/>
              <w:bottom w:val="single" w:sz="4" w:space="0" w:color="auto"/>
              <w:right w:val="single" w:sz="4" w:space="0" w:color="auto"/>
            </w:tcBorders>
            <w:vAlign w:val="center"/>
            <w:hideMark/>
          </w:tcPr>
          <w:p w14:paraId="429D12B7" w14:textId="77777777" w:rsidR="0085524E" w:rsidRPr="00E03A4F" w:rsidRDefault="0085524E"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1EE3D3EB" w14:textId="77777777" w:rsidR="0085524E" w:rsidRPr="00E03A4F" w:rsidRDefault="0085524E" w:rsidP="00101839">
            <w:pPr>
              <w:spacing w:after="0" w:line="240" w:lineRule="auto"/>
              <w:rPr>
                <w:rFonts w:eastAsia="Times New Roman"/>
                <w:color w:val="000000"/>
                <w:sz w:val="26"/>
                <w:szCs w:val="26"/>
                <w:lang w:val="vi-VN" w:eastAsia="vi-VN"/>
              </w:rPr>
            </w:pPr>
          </w:p>
        </w:tc>
        <w:tc>
          <w:tcPr>
            <w:tcW w:w="1843" w:type="dxa"/>
            <w:vMerge/>
            <w:tcBorders>
              <w:top w:val="nil"/>
              <w:left w:val="single" w:sz="4" w:space="0" w:color="auto"/>
              <w:bottom w:val="single" w:sz="4" w:space="0" w:color="auto"/>
              <w:right w:val="single" w:sz="4" w:space="0" w:color="auto"/>
            </w:tcBorders>
            <w:vAlign w:val="center"/>
            <w:hideMark/>
          </w:tcPr>
          <w:p w14:paraId="2545A541" w14:textId="77777777" w:rsidR="0085524E" w:rsidRPr="00E03A4F" w:rsidRDefault="0085524E" w:rsidP="00101839">
            <w:pPr>
              <w:spacing w:after="0" w:line="240" w:lineRule="auto"/>
              <w:rPr>
                <w:rFonts w:eastAsia="Times New Roman"/>
                <w:color w:val="000000"/>
                <w:sz w:val="26"/>
                <w:szCs w:val="26"/>
                <w:lang w:val="vi-VN" w:eastAsia="vi-VN"/>
              </w:rPr>
            </w:pPr>
          </w:p>
        </w:tc>
      </w:tr>
      <w:tr w:rsidR="0085524E" w:rsidRPr="00743FC6" w14:paraId="0CD53DCC" w14:textId="77777777" w:rsidTr="00A16C32">
        <w:trPr>
          <w:trHeight w:val="151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54566F0"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2</w:t>
            </w:r>
          </w:p>
        </w:tc>
        <w:tc>
          <w:tcPr>
            <w:tcW w:w="1821" w:type="dxa"/>
            <w:tcBorders>
              <w:top w:val="nil"/>
              <w:left w:val="nil"/>
              <w:bottom w:val="single" w:sz="4" w:space="0" w:color="auto"/>
              <w:right w:val="single" w:sz="4" w:space="0" w:color="auto"/>
            </w:tcBorders>
            <w:shd w:val="clear" w:color="auto" w:fill="auto"/>
            <w:vAlign w:val="center"/>
            <w:hideMark/>
          </w:tcPr>
          <w:p w14:paraId="228AC15B"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Hòa Bình (Thôn 13)</w:t>
            </w:r>
          </w:p>
        </w:tc>
        <w:tc>
          <w:tcPr>
            <w:tcW w:w="992" w:type="dxa"/>
            <w:tcBorders>
              <w:top w:val="nil"/>
              <w:left w:val="nil"/>
              <w:bottom w:val="single" w:sz="4" w:space="0" w:color="auto"/>
              <w:right w:val="single" w:sz="4" w:space="0" w:color="auto"/>
            </w:tcBorders>
            <w:shd w:val="clear" w:color="auto" w:fill="auto"/>
            <w:vAlign w:val="center"/>
            <w:hideMark/>
          </w:tcPr>
          <w:p w14:paraId="4028946E"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Nuôi trồng thủy sản</w:t>
            </w:r>
          </w:p>
        </w:tc>
        <w:tc>
          <w:tcPr>
            <w:tcW w:w="1559" w:type="dxa"/>
            <w:tcBorders>
              <w:top w:val="nil"/>
              <w:left w:val="nil"/>
              <w:bottom w:val="single" w:sz="4" w:space="0" w:color="auto"/>
              <w:right w:val="single" w:sz="4" w:space="0" w:color="auto"/>
            </w:tcBorders>
            <w:shd w:val="clear" w:color="auto" w:fill="auto"/>
            <w:vAlign w:val="center"/>
            <w:hideMark/>
          </w:tcPr>
          <w:p w14:paraId="6FD307AA"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Lê Văn Núi</w:t>
            </w:r>
          </w:p>
        </w:tc>
        <w:tc>
          <w:tcPr>
            <w:tcW w:w="2126" w:type="dxa"/>
            <w:tcBorders>
              <w:top w:val="nil"/>
              <w:left w:val="nil"/>
              <w:bottom w:val="single" w:sz="4" w:space="0" w:color="auto"/>
              <w:right w:val="single" w:sz="4" w:space="0" w:color="auto"/>
            </w:tcBorders>
            <w:shd w:val="clear" w:color="auto" w:fill="auto"/>
            <w:vAlign w:val="center"/>
            <w:hideMark/>
          </w:tcPr>
          <w:p w14:paraId="59347912" w14:textId="77777777" w:rsidR="0085524E" w:rsidRPr="00BA2779" w:rsidRDefault="0085524E" w:rsidP="00DB3ADF">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 xml:space="preserve"> Xây dựng hạ tầng ao nuôi, hệ thống cấp nước, thoát nước, xử lý môi trường, thiết bị quạt nước sục khí trong nuôi trồng thủy sản</w:t>
            </w:r>
          </w:p>
          <w:p w14:paraId="0DD9FE72" w14:textId="77777777" w:rsidR="0085524E" w:rsidRPr="00BA2779" w:rsidRDefault="0085524E" w:rsidP="00DB3ADF">
            <w:pPr>
              <w:spacing w:after="0" w:line="240" w:lineRule="auto"/>
              <w:jc w:val="both"/>
              <w:rPr>
                <w:rFonts w:eastAsia="Times New Roman"/>
                <w:color w:val="000000"/>
                <w:sz w:val="26"/>
                <w:szCs w:val="26"/>
                <w:lang w:val="vi-VN" w:eastAsia="vi-VN"/>
              </w:rPr>
            </w:pPr>
          </w:p>
        </w:tc>
        <w:tc>
          <w:tcPr>
            <w:tcW w:w="1134" w:type="dxa"/>
            <w:tcBorders>
              <w:top w:val="nil"/>
              <w:left w:val="nil"/>
              <w:bottom w:val="single" w:sz="4" w:space="0" w:color="auto"/>
              <w:right w:val="single" w:sz="4" w:space="0" w:color="auto"/>
            </w:tcBorders>
            <w:shd w:val="clear" w:color="auto" w:fill="auto"/>
            <w:vAlign w:val="center"/>
            <w:hideMark/>
          </w:tcPr>
          <w:p w14:paraId="7F030E4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5,046 ha</w:t>
            </w:r>
          </w:p>
        </w:tc>
        <w:tc>
          <w:tcPr>
            <w:tcW w:w="1276" w:type="dxa"/>
            <w:tcBorders>
              <w:top w:val="nil"/>
              <w:left w:val="nil"/>
              <w:bottom w:val="single" w:sz="4" w:space="0" w:color="auto"/>
              <w:right w:val="single" w:sz="4" w:space="0" w:color="auto"/>
            </w:tcBorders>
            <w:shd w:val="clear" w:color="auto" w:fill="auto"/>
            <w:vAlign w:val="center"/>
            <w:hideMark/>
          </w:tcPr>
          <w:p w14:paraId="33481389" w14:textId="79572864"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300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6F2242E9" w14:textId="0E34CEFD"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3</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106DE42D" w14:textId="56D0FDB2"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4</w:t>
            </w:r>
            <w:r>
              <w:rPr>
                <w:rFonts w:eastAsia="Times New Roman"/>
                <w:color w:val="000000"/>
                <w:sz w:val="26"/>
                <w:szCs w:val="26"/>
                <w:lang w:val="vi-VN" w:eastAsia="vi-VN"/>
              </w:rPr>
              <w:t>.</w:t>
            </w:r>
            <w:r w:rsidRPr="00E03A4F">
              <w:rPr>
                <w:rFonts w:eastAsia="Times New Roman"/>
                <w:color w:val="000000"/>
                <w:sz w:val="26"/>
                <w:szCs w:val="26"/>
                <w:lang w:val="vi-VN" w:eastAsia="vi-VN"/>
              </w:rPr>
              <w:t>555</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62D74BD1" w14:textId="0DC3DF19"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11.5</w:t>
            </w:r>
          </w:p>
        </w:tc>
        <w:tc>
          <w:tcPr>
            <w:tcW w:w="1843" w:type="dxa"/>
            <w:tcBorders>
              <w:top w:val="nil"/>
              <w:left w:val="nil"/>
              <w:bottom w:val="single" w:sz="4" w:space="0" w:color="auto"/>
              <w:right w:val="single" w:sz="4" w:space="0" w:color="auto"/>
            </w:tcBorders>
            <w:shd w:val="clear" w:color="auto" w:fill="auto"/>
            <w:noWrap/>
            <w:vAlign w:val="center"/>
            <w:hideMark/>
          </w:tcPr>
          <w:p w14:paraId="788476FA" w14:textId="3717FB4E"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575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1ED91AE1" w14:textId="77777777" w:rsidTr="00A16C32">
        <w:trPr>
          <w:trHeight w:val="750"/>
        </w:trPr>
        <w:tc>
          <w:tcPr>
            <w:tcW w:w="746" w:type="dxa"/>
            <w:vMerge w:val="restart"/>
            <w:tcBorders>
              <w:top w:val="nil"/>
              <w:left w:val="single" w:sz="4" w:space="0" w:color="auto"/>
              <w:bottom w:val="single" w:sz="4" w:space="0" w:color="auto"/>
              <w:right w:val="single" w:sz="4" w:space="0" w:color="auto"/>
            </w:tcBorders>
            <w:shd w:val="clear" w:color="auto" w:fill="auto"/>
            <w:vAlign w:val="center"/>
            <w:hideMark/>
          </w:tcPr>
          <w:p w14:paraId="6BB08104"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lastRenderedPageBreak/>
              <w:t>3</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14:paraId="6D526259"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Hòa Bình (Thôn 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93DFC1"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Nuôi trồng thủy sản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FFBA67D"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Hoàng Xuân Giang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42EC5CE"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Xây dựng hạ tầng ao nuôi, hệ thống cấp nước, thoát nước, xử lý môi trường, thiết bị quạt nước sục khí trong nuôi trồng thủy sản</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6732BF"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5,5 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F12AB18" w14:textId="4433AE74"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3A8C2A" w14:textId="7875164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1FF5EF" w14:textId="77860638"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9</w:t>
            </w:r>
            <w:r>
              <w:rPr>
                <w:rFonts w:eastAsia="Times New Roman"/>
                <w:color w:val="000000"/>
                <w:sz w:val="26"/>
                <w:szCs w:val="26"/>
                <w:lang w:val="vi-VN" w:eastAsia="vi-VN"/>
              </w:rPr>
              <w:t>.</w:t>
            </w:r>
            <w:r w:rsidRPr="00E03A4F">
              <w:rPr>
                <w:rFonts w:eastAsia="Times New Roman"/>
                <w:color w:val="000000"/>
                <w:sz w:val="26"/>
                <w:szCs w:val="26"/>
                <w:lang w:val="vi-VN" w:eastAsia="vi-VN"/>
              </w:rPr>
              <w:t>180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C2AA107" w14:textId="61990B80"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11.5</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703CCB" w14:textId="3C67B542"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348</w:t>
            </w:r>
            <w:r>
              <w:rPr>
                <w:rFonts w:eastAsia="Times New Roman"/>
                <w:color w:val="000000"/>
                <w:sz w:val="26"/>
                <w:szCs w:val="26"/>
                <w:lang w:val="vi-VN" w:eastAsia="vi-VN"/>
              </w:rPr>
              <w:t>.</w:t>
            </w:r>
            <w:r w:rsidR="00743FC6">
              <w:rPr>
                <w:rFonts w:eastAsia="Times New Roman"/>
                <w:color w:val="000000"/>
                <w:sz w:val="26"/>
                <w:szCs w:val="26"/>
                <w:lang w:val="vi-VN" w:eastAsia="vi-VN"/>
              </w:rPr>
              <w:t>64</w:t>
            </w:r>
            <w:r w:rsidR="00743FC6" w:rsidRPr="00743FC6">
              <w:rPr>
                <w:rFonts w:eastAsia="Times New Roman"/>
                <w:color w:val="000000"/>
                <w:sz w:val="26"/>
                <w:szCs w:val="26"/>
                <w:lang w:val="vi-VN" w:eastAsia="vi-VN"/>
              </w:rPr>
              <w:t>1.</w:t>
            </w:r>
            <w:r w:rsidR="00743FC6">
              <w:rPr>
                <w:rFonts w:eastAsia="Times New Roman"/>
                <w:color w:val="000000"/>
                <w:sz w:val="26"/>
                <w:szCs w:val="26"/>
                <w:lang w:eastAsia="vi-VN"/>
              </w:rPr>
              <w:t>667</w:t>
            </w:r>
            <w:r w:rsidRPr="00E03A4F">
              <w:rPr>
                <w:rFonts w:eastAsia="Times New Roman"/>
                <w:color w:val="000000"/>
                <w:sz w:val="26"/>
                <w:szCs w:val="26"/>
                <w:lang w:val="vi-VN" w:eastAsia="vi-VN"/>
              </w:rPr>
              <w:t xml:space="preserve">  </w:t>
            </w:r>
          </w:p>
        </w:tc>
      </w:tr>
      <w:tr w:rsidR="0085524E" w:rsidRPr="00743FC6" w14:paraId="58FBF5A7" w14:textId="77777777" w:rsidTr="00A16C32">
        <w:trPr>
          <w:trHeight w:val="855"/>
        </w:trPr>
        <w:tc>
          <w:tcPr>
            <w:tcW w:w="746" w:type="dxa"/>
            <w:vMerge/>
            <w:tcBorders>
              <w:top w:val="nil"/>
              <w:left w:val="single" w:sz="4" w:space="0" w:color="auto"/>
              <w:bottom w:val="single" w:sz="4" w:space="0" w:color="auto"/>
              <w:right w:val="single" w:sz="4" w:space="0" w:color="auto"/>
            </w:tcBorders>
            <w:vAlign w:val="center"/>
            <w:hideMark/>
          </w:tcPr>
          <w:p w14:paraId="09E8E922" w14:textId="77777777" w:rsidR="0085524E" w:rsidRPr="00E03A4F" w:rsidRDefault="0085524E" w:rsidP="00101839">
            <w:pPr>
              <w:spacing w:after="0" w:line="240" w:lineRule="auto"/>
              <w:rPr>
                <w:rFonts w:eastAsia="Times New Roman"/>
                <w:color w:val="000000"/>
                <w:sz w:val="26"/>
                <w:szCs w:val="26"/>
                <w:lang w:val="vi-VN" w:eastAsia="vi-VN"/>
              </w:rPr>
            </w:pPr>
          </w:p>
        </w:tc>
        <w:tc>
          <w:tcPr>
            <w:tcW w:w="1821" w:type="dxa"/>
            <w:vMerge/>
            <w:tcBorders>
              <w:top w:val="nil"/>
              <w:left w:val="single" w:sz="4" w:space="0" w:color="auto"/>
              <w:bottom w:val="single" w:sz="4" w:space="0" w:color="auto"/>
              <w:right w:val="single" w:sz="4" w:space="0" w:color="auto"/>
            </w:tcBorders>
            <w:vAlign w:val="center"/>
            <w:hideMark/>
          </w:tcPr>
          <w:p w14:paraId="47446417" w14:textId="77777777" w:rsidR="0085524E" w:rsidRPr="00E03A4F" w:rsidRDefault="0085524E" w:rsidP="00101839">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auto"/>
              <w:right w:val="single" w:sz="4" w:space="0" w:color="auto"/>
            </w:tcBorders>
            <w:vAlign w:val="center"/>
            <w:hideMark/>
          </w:tcPr>
          <w:p w14:paraId="25C09CAD" w14:textId="77777777" w:rsidR="0085524E" w:rsidRPr="00E03A4F" w:rsidRDefault="0085524E" w:rsidP="00101839">
            <w:pPr>
              <w:spacing w:after="0" w:line="240" w:lineRule="auto"/>
              <w:rPr>
                <w:rFonts w:eastAsia="Times New Roman"/>
                <w:color w:val="000000"/>
                <w:sz w:val="26"/>
                <w:szCs w:val="26"/>
                <w:lang w:val="vi-VN" w:eastAsia="vi-VN"/>
              </w:rPr>
            </w:pPr>
          </w:p>
        </w:tc>
        <w:tc>
          <w:tcPr>
            <w:tcW w:w="1559" w:type="dxa"/>
            <w:vMerge/>
            <w:tcBorders>
              <w:top w:val="nil"/>
              <w:left w:val="single" w:sz="4" w:space="0" w:color="auto"/>
              <w:bottom w:val="single" w:sz="4" w:space="0" w:color="auto"/>
              <w:right w:val="single" w:sz="4" w:space="0" w:color="auto"/>
            </w:tcBorders>
            <w:vAlign w:val="center"/>
            <w:hideMark/>
          </w:tcPr>
          <w:p w14:paraId="694755E9" w14:textId="77777777" w:rsidR="0085524E" w:rsidRPr="00E03A4F" w:rsidRDefault="0085524E" w:rsidP="00101839">
            <w:pPr>
              <w:spacing w:after="0" w:line="240" w:lineRule="auto"/>
              <w:rPr>
                <w:rFonts w:eastAsia="Times New Roman"/>
                <w:color w:val="000000"/>
                <w:sz w:val="26"/>
                <w:szCs w:val="26"/>
                <w:lang w:val="vi-VN" w:eastAsia="vi-VN"/>
              </w:rPr>
            </w:pPr>
          </w:p>
        </w:tc>
        <w:tc>
          <w:tcPr>
            <w:tcW w:w="2126" w:type="dxa"/>
            <w:vMerge/>
            <w:tcBorders>
              <w:top w:val="nil"/>
              <w:left w:val="single" w:sz="4" w:space="0" w:color="auto"/>
              <w:bottom w:val="single" w:sz="4" w:space="0" w:color="auto"/>
              <w:right w:val="single" w:sz="4" w:space="0" w:color="auto"/>
            </w:tcBorders>
            <w:vAlign w:val="center"/>
            <w:hideMark/>
          </w:tcPr>
          <w:p w14:paraId="70B7CD45" w14:textId="77777777" w:rsidR="0085524E" w:rsidRPr="00E03A4F" w:rsidRDefault="0085524E" w:rsidP="00FF6B64">
            <w:pPr>
              <w:spacing w:after="0" w:line="240" w:lineRule="auto"/>
              <w:jc w:val="both"/>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564AB30C" w14:textId="77777777" w:rsidR="0085524E" w:rsidRPr="00E03A4F" w:rsidRDefault="0085524E"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0AC3AB41" w14:textId="77777777" w:rsidR="0085524E" w:rsidRPr="00E03A4F" w:rsidRDefault="0085524E" w:rsidP="00101839">
            <w:pPr>
              <w:spacing w:after="0" w:line="240" w:lineRule="auto"/>
              <w:rPr>
                <w:rFonts w:eastAsia="Times New Roman"/>
                <w:color w:val="000000"/>
                <w:sz w:val="26"/>
                <w:szCs w:val="26"/>
                <w:lang w:val="vi-VN" w:eastAsia="vi-VN"/>
              </w:rPr>
            </w:pPr>
          </w:p>
        </w:tc>
        <w:tc>
          <w:tcPr>
            <w:tcW w:w="1336" w:type="dxa"/>
            <w:vMerge/>
            <w:tcBorders>
              <w:top w:val="nil"/>
              <w:left w:val="single" w:sz="4" w:space="0" w:color="auto"/>
              <w:bottom w:val="single" w:sz="4" w:space="0" w:color="auto"/>
              <w:right w:val="single" w:sz="4" w:space="0" w:color="auto"/>
            </w:tcBorders>
            <w:vAlign w:val="center"/>
            <w:hideMark/>
          </w:tcPr>
          <w:p w14:paraId="0F8D9291" w14:textId="77777777" w:rsidR="0085524E" w:rsidRPr="00E03A4F" w:rsidRDefault="0085524E" w:rsidP="00101839">
            <w:pPr>
              <w:spacing w:after="0" w:line="240" w:lineRule="auto"/>
              <w:rPr>
                <w:rFonts w:eastAsia="Times New Roman"/>
                <w:color w:val="000000"/>
                <w:sz w:val="26"/>
                <w:szCs w:val="26"/>
                <w:lang w:val="vi-VN" w:eastAsia="vi-VN"/>
              </w:rPr>
            </w:pPr>
          </w:p>
        </w:tc>
        <w:tc>
          <w:tcPr>
            <w:tcW w:w="1357" w:type="dxa"/>
            <w:vMerge/>
            <w:tcBorders>
              <w:top w:val="nil"/>
              <w:left w:val="single" w:sz="4" w:space="0" w:color="auto"/>
              <w:bottom w:val="single" w:sz="4" w:space="0" w:color="auto"/>
              <w:right w:val="single" w:sz="4" w:space="0" w:color="auto"/>
            </w:tcBorders>
            <w:vAlign w:val="center"/>
            <w:hideMark/>
          </w:tcPr>
          <w:p w14:paraId="453C6FC2" w14:textId="77777777" w:rsidR="0085524E" w:rsidRPr="00E03A4F" w:rsidRDefault="0085524E"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3A985053" w14:textId="77777777" w:rsidR="0085524E" w:rsidRPr="00E03A4F" w:rsidRDefault="0085524E" w:rsidP="00101839">
            <w:pPr>
              <w:spacing w:after="0" w:line="240" w:lineRule="auto"/>
              <w:rPr>
                <w:rFonts w:eastAsia="Times New Roman"/>
                <w:color w:val="000000"/>
                <w:sz w:val="26"/>
                <w:szCs w:val="26"/>
                <w:lang w:val="vi-VN" w:eastAsia="vi-VN"/>
              </w:rPr>
            </w:pPr>
          </w:p>
        </w:tc>
        <w:tc>
          <w:tcPr>
            <w:tcW w:w="1843" w:type="dxa"/>
            <w:vMerge/>
            <w:tcBorders>
              <w:top w:val="nil"/>
              <w:left w:val="single" w:sz="4" w:space="0" w:color="auto"/>
              <w:bottom w:val="single" w:sz="4" w:space="0" w:color="auto"/>
              <w:right w:val="single" w:sz="4" w:space="0" w:color="auto"/>
            </w:tcBorders>
            <w:vAlign w:val="center"/>
            <w:hideMark/>
          </w:tcPr>
          <w:p w14:paraId="004E5ABF" w14:textId="77777777" w:rsidR="0085524E" w:rsidRPr="00E03A4F" w:rsidRDefault="0085524E" w:rsidP="00101839">
            <w:pPr>
              <w:spacing w:after="0" w:line="240" w:lineRule="auto"/>
              <w:rPr>
                <w:rFonts w:eastAsia="Times New Roman"/>
                <w:color w:val="000000"/>
                <w:sz w:val="26"/>
                <w:szCs w:val="26"/>
                <w:lang w:val="vi-VN" w:eastAsia="vi-VN"/>
              </w:rPr>
            </w:pPr>
          </w:p>
        </w:tc>
      </w:tr>
      <w:tr w:rsidR="0085524E" w:rsidRPr="00743FC6" w14:paraId="64EF223F"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50BDE36"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4</w:t>
            </w:r>
          </w:p>
        </w:tc>
        <w:tc>
          <w:tcPr>
            <w:tcW w:w="1821" w:type="dxa"/>
            <w:tcBorders>
              <w:top w:val="nil"/>
              <w:left w:val="nil"/>
              <w:bottom w:val="single" w:sz="4" w:space="0" w:color="auto"/>
              <w:right w:val="single" w:sz="4" w:space="0" w:color="auto"/>
            </w:tcBorders>
            <w:shd w:val="clear" w:color="auto" w:fill="auto"/>
            <w:vAlign w:val="center"/>
            <w:hideMark/>
          </w:tcPr>
          <w:p w14:paraId="43589DFA"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Dũng Tiến</w:t>
            </w:r>
          </w:p>
        </w:tc>
        <w:tc>
          <w:tcPr>
            <w:tcW w:w="992" w:type="dxa"/>
            <w:tcBorders>
              <w:top w:val="nil"/>
              <w:left w:val="nil"/>
              <w:bottom w:val="single" w:sz="4" w:space="0" w:color="auto"/>
              <w:right w:val="single" w:sz="4" w:space="0" w:color="auto"/>
            </w:tcBorders>
            <w:shd w:val="clear" w:color="auto" w:fill="auto"/>
            <w:vAlign w:val="center"/>
            <w:hideMark/>
          </w:tcPr>
          <w:p w14:paraId="39B149ED"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616DD53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Đào Đình Vinh</w:t>
            </w:r>
          </w:p>
        </w:tc>
        <w:tc>
          <w:tcPr>
            <w:tcW w:w="2126" w:type="dxa"/>
            <w:tcBorders>
              <w:top w:val="nil"/>
              <w:left w:val="nil"/>
              <w:bottom w:val="single" w:sz="4" w:space="0" w:color="auto"/>
              <w:right w:val="single" w:sz="4" w:space="0" w:color="auto"/>
            </w:tcBorders>
            <w:shd w:val="clear" w:color="auto" w:fill="auto"/>
            <w:vAlign w:val="center"/>
            <w:hideMark/>
          </w:tcPr>
          <w:p w14:paraId="4D99DA87"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 xml:space="preserve">Nâng cấp hạ tầng cơ sở trang trại chăn nuôi gà thịt </w:t>
            </w:r>
          </w:p>
        </w:tc>
        <w:tc>
          <w:tcPr>
            <w:tcW w:w="1134" w:type="dxa"/>
            <w:tcBorders>
              <w:top w:val="nil"/>
              <w:left w:val="nil"/>
              <w:bottom w:val="single" w:sz="4" w:space="0" w:color="auto"/>
              <w:right w:val="single" w:sz="4" w:space="0" w:color="auto"/>
            </w:tcBorders>
            <w:shd w:val="clear" w:color="auto" w:fill="auto"/>
            <w:vAlign w:val="center"/>
            <w:hideMark/>
          </w:tcPr>
          <w:p w14:paraId="22613952"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10.000 con</w:t>
            </w:r>
          </w:p>
        </w:tc>
        <w:tc>
          <w:tcPr>
            <w:tcW w:w="1276" w:type="dxa"/>
            <w:tcBorders>
              <w:top w:val="nil"/>
              <w:left w:val="nil"/>
              <w:bottom w:val="single" w:sz="4" w:space="0" w:color="auto"/>
              <w:right w:val="single" w:sz="4" w:space="0" w:color="auto"/>
            </w:tcBorders>
            <w:shd w:val="clear" w:color="auto" w:fill="auto"/>
            <w:vAlign w:val="center"/>
            <w:hideMark/>
          </w:tcPr>
          <w:p w14:paraId="06E0D52F" w14:textId="405D5B9E"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7A5F301B" w14:textId="3EC6697C"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30C57951" w14:textId="3E7FE303"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 </w:t>
            </w:r>
          </w:p>
        </w:tc>
        <w:tc>
          <w:tcPr>
            <w:tcW w:w="1276" w:type="dxa"/>
            <w:tcBorders>
              <w:top w:val="nil"/>
              <w:left w:val="nil"/>
              <w:bottom w:val="single" w:sz="4" w:space="0" w:color="auto"/>
              <w:right w:val="single" w:sz="4" w:space="0" w:color="auto"/>
            </w:tcBorders>
            <w:shd w:val="clear" w:color="auto" w:fill="auto"/>
            <w:vAlign w:val="center"/>
            <w:hideMark/>
          </w:tcPr>
          <w:p w14:paraId="22CBD57F" w14:textId="43F6BFFE"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w:t>
            </w:r>
          </w:p>
        </w:tc>
        <w:tc>
          <w:tcPr>
            <w:tcW w:w="1843" w:type="dxa"/>
            <w:tcBorders>
              <w:top w:val="nil"/>
              <w:left w:val="nil"/>
              <w:bottom w:val="single" w:sz="4" w:space="0" w:color="auto"/>
              <w:right w:val="single" w:sz="4" w:space="0" w:color="auto"/>
            </w:tcBorders>
            <w:shd w:val="clear" w:color="auto" w:fill="auto"/>
            <w:noWrap/>
            <w:vAlign w:val="center"/>
            <w:hideMark/>
          </w:tcPr>
          <w:p w14:paraId="00CA1E0A" w14:textId="5B45ECB3"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140</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45829D2C"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501C911"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5</w:t>
            </w:r>
          </w:p>
        </w:tc>
        <w:tc>
          <w:tcPr>
            <w:tcW w:w="1821" w:type="dxa"/>
            <w:tcBorders>
              <w:top w:val="nil"/>
              <w:left w:val="nil"/>
              <w:bottom w:val="single" w:sz="4" w:space="0" w:color="auto"/>
              <w:right w:val="single" w:sz="4" w:space="0" w:color="auto"/>
            </w:tcBorders>
            <w:shd w:val="clear" w:color="auto" w:fill="auto"/>
            <w:vAlign w:val="center"/>
            <w:hideMark/>
          </w:tcPr>
          <w:p w14:paraId="708B71FB"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Vĩnh An</w:t>
            </w:r>
          </w:p>
        </w:tc>
        <w:tc>
          <w:tcPr>
            <w:tcW w:w="992" w:type="dxa"/>
            <w:tcBorders>
              <w:top w:val="nil"/>
              <w:left w:val="nil"/>
              <w:bottom w:val="single" w:sz="4" w:space="0" w:color="auto"/>
              <w:right w:val="single" w:sz="4" w:space="0" w:color="auto"/>
            </w:tcBorders>
            <w:shd w:val="clear" w:color="auto" w:fill="auto"/>
            <w:vAlign w:val="center"/>
            <w:hideMark/>
          </w:tcPr>
          <w:p w14:paraId="30A09E1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1CDDFEEC"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Phạm Thị Năng</w:t>
            </w:r>
          </w:p>
        </w:tc>
        <w:tc>
          <w:tcPr>
            <w:tcW w:w="2126" w:type="dxa"/>
            <w:tcBorders>
              <w:top w:val="nil"/>
              <w:left w:val="nil"/>
              <w:bottom w:val="single" w:sz="4" w:space="0" w:color="auto"/>
              <w:right w:val="single" w:sz="4" w:space="0" w:color="auto"/>
            </w:tcBorders>
            <w:shd w:val="clear" w:color="auto" w:fill="auto"/>
            <w:vAlign w:val="center"/>
            <w:hideMark/>
          </w:tcPr>
          <w:p w14:paraId="0B897569"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lợn thịt</w:t>
            </w:r>
          </w:p>
        </w:tc>
        <w:tc>
          <w:tcPr>
            <w:tcW w:w="1134" w:type="dxa"/>
            <w:tcBorders>
              <w:top w:val="nil"/>
              <w:left w:val="nil"/>
              <w:bottom w:val="single" w:sz="4" w:space="0" w:color="auto"/>
              <w:right w:val="single" w:sz="4" w:space="0" w:color="auto"/>
            </w:tcBorders>
            <w:shd w:val="clear" w:color="auto" w:fill="auto"/>
            <w:vAlign w:val="center"/>
            <w:hideMark/>
          </w:tcPr>
          <w:p w14:paraId="3369F02C"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600 con</w:t>
            </w:r>
          </w:p>
        </w:tc>
        <w:tc>
          <w:tcPr>
            <w:tcW w:w="1276" w:type="dxa"/>
            <w:tcBorders>
              <w:top w:val="nil"/>
              <w:left w:val="nil"/>
              <w:bottom w:val="single" w:sz="4" w:space="0" w:color="auto"/>
              <w:right w:val="single" w:sz="4" w:space="0" w:color="auto"/>
            </w:tcBorders>
            <w:shd w:val="clear" w:color="auto" w:fill="auto"/>
            <w:vAlign w:val="center"/>
            <w:hideMark/>
          </w:tcPr>
          <w:p w14:paraId="022F9637" w14:textId="31FACE7F"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76A2615E" w14:textId="47CAAA8C"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600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4E7E457E" w14:textId="5203863F"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245</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152  </w:t>
            </w:r>
          </w:p>
        </w:tc>
        <w:tc>
          <w:tcPr>
            <w:tcW w:w="1276" w:type="dxa"/>
            <w:tcBorders>
              <w:top w:val="nil"/>
              <w:left w:val="nil"/>
              <w:bottom w:val="single" w:sz="4" w:space="0" w:color="auto"/>
              <w:right w:val="single" w:sz="4" w:space="0" w:color="auto"/>
            </w:tcBorders>
            <w:shd w:val="clear" w:color="auto" w:fill="auto"/>
            <w:vAlign w:val="center"/>
            <w:hideMark/>
          </w:tcPr>
          <w:p w14:paraId="5D3CC45E" w14:textId="3BFAF1B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7F4642EE" w14:textId="3C89388F"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485FB115"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ED46C70"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w:t>
            </w:r>
          </w:p>
        </w:tc>
        <w:tc>
          <w:tcPr>
            <w:tcW w:w="1821" w:type="dxa"/>
            <w:tcBorders>
              <w:top w:val="nil"/>
              <w:left w:val="nil"/>
              <w:bottom w:val="single" w:sz="4" w:space="0" w:color="auto"/>
              <w:right w:val="single" w:sz="4" w:space="0" w:color="auto"/>
            </w:tcBorders>
            <w:shd w:val="clear" w:color="auto" w:fill="auto"/>
            <w:vAlign w:val="center"/>
            <w:hideMark/>
          </w:tcPr>
          <w:p w14:paraId="7650DB27"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Vĩnh An</w:t>
            </w:r>
          </w:p>
        </w:tc>
        <w:tc>
          <w:tcPr>
            <w:tcW w:w="992" w:type="dxa"/>
            <w:tcBorders>
              <w:top w:val="nil"/>
              <w:left w:val="nil"/>
              <w:bottom w:val="single" w:sz="4" w:space="0" w:color="auto"/>
              <w:right w:val="single" w:sz="4" w:space="0" w:color="auto"/>
            </w:tcBorders>
            <w:shd w:val="clear" w:color="auto" w:fill="auto"/>
            <w:vAlign w:val="center"/>
            <w:hideMark/>
          </w:tcPr>
          <w:p w14:paraId="16F4588A"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36F552DE"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Trịnh Mạnh Hùng</w:t>
            </w:r>
          </w:p>
        </w:tc>
        <w:tc>
          <w:tcPr>
            <w:tcW w:w="2126" w:type="dxa"/>
            <w:tcBorders>
              <w:top w:val="nil"/>
              <w:left w:val="nil"/>
              <w:bottom w:val="single" w:sz="4" w:space="0" w:color="auto"/>
              <w:right w:val="single" w:sz="4" w:space="0" w:color="auto"/>
            </w:tcBorders>
            <w:shd w:val="clear" w:color="auto" w:fill="auto"/>
            <w:vAlign w:val="center"/>
            <w:hideMark/>
          </w:tcPr>
          <w:p w14:paraId="7C78D2FB"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lợn thịt</w:t>
            </w:r>
          </w:p>
        </w:tc>
        <w:tc>
          <w:tcPr>
            <w:tcW w:w="1134" w:type="dxa"/>
            <w:tcBorders>
              <w:top w:val="nil"/>
              <w:left w:val="nil"/>
              <w:bottom w:val="single" w:sz="4" w:space="0" w:color="auto"/>
              <w:right w:val="single" w:sz="4" w:space="0" w:color="auto"/>
            </w:tcBorders>
            <w:shd w:val="clear" w:color="auto" w:fill="auto"/>
            <w:vAlign w:val="center"/>
            <w:hideMark/>
          </w:tcPr>
          <w:p w14:paraId="4242DA33"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600 con</w:t>
            </w:r>
          </w:p>
        </w:tc>
        <w:tc>
          <w:tcPr>
            <w:tcW w:w="1276" w:type="dxa"/>
            <w:tcBorders>
              <w:top w:val="nil"/>
              <w:left w:val="nil"/>
              <w:bottom w:val="single" w:sz="4" w:space="0" w:color="auto"/>
              <w:right w:val="single" w:sz="4" w:space="0" w:color="auto"/>
            </w:tcBorders>
            <w:shd w:val="clear" w:color="auto" w:fill="auto"/>
            <w:vAlign w:val="center"/>
            <w:hideMark/>
          </w:tcPr>
          <w:p w14:paraId="19B9A97A" w14:textId="4A37622C"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02A763B9" w14:textId="1B3FEAAC"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500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6AA95EBC" w14:textId="59C4960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300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652  </w:t>
            </w:r>
          </w:p>
        </w:tc>
        <w:tc>
          <w:tcPr>
            <w:tcW w:w="1276" w:type="dxa"/>
            <w:tcBorders>
              <w:top w:val="nil"/>
              <w:left w:val="nil"/>
              <w:bottom w:val="single" w:sz="4" w:space="0" w:color="auto"/>
              <w:right w:val="single" w:sz="4" w:space="0" w:color="auto"/>
            </w:tcBorders>
            <w:shd w:val="clear" w:color="auto" w:fill="auto"/>
            <w:vAlign w:val="center"/>
            <w:hideMark/>
          </w:tcPr>
          <w:p w14:paraId="7EA44AC8" w14:textId="7DC743F9"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7FD5CE7E" w14:textId="2910332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7D5D6746"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194F78"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7</w:t>
            </w:r>
          </w:p>
        </w:tc>
        <w:tc>
          <w:tcPr>
            <w:tcW w:w="1821" w:type="dxa"/>
            <w:tcBorders>
              <w:top w:val="nil"/>
              <w:left w:val="nil"/>
              <w:bottom w:val="single" w:sz="4" w:space="0" w:color="auto"/>
              <w:right w:val="single" w:sz="4" w:space="0" w:color="auto"/>
            </w:tcBorders>
            <w:shd w:val="clear" w:color="auto" w:fill="auto"/>
            <w:vAlign w:val="center"/>
            <w:hideMark/>
          </w:tcPr>
          <w:p w14:paraId="580A6417"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Vĩnh An</w:t>
            </w:r>
          </w:p>
        </w:tc>
        <w:tc>
          <w:tcPr>
            <w:tcW w:w="992" w:type="dxa"/>
            <w:tcBorders>
              <w:top w:val="nil"/>
              <w:left w:val="nil"/>
              <w:bottom w:val="single" w:sz="4" w:space="0" w:color="auto"/>
              <w:right w:val="single" w:sz="4" w:space="0" w:color="auto"/>
            </w:tcBorders>
            <w:shd w:val="clear" w:color="auto" w:fill="auto"/>
            <w:vAlign w:val="center"/>
            <w:hideMark/>
          </w:tcPr>
          <w:p w14:paraId="21AEBAB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473E020E"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Trần Văn Cảng</w:t>
            </w:r>
          </w:p>
        </w:tc>
        <w:tc>
          <w:tcPr>
            <w:tcW w:w="2126" w:type="dxa"/>
            <w:tcBorders>
              <w:top w:val="nil"/>
              <w:left w:val="nil"/>
              <w:bottom w:val="single" w:sz="4" w:space="0" w:color="auto"/>
              <w:right w:val="single" w:sz="4" w:space="0" w:color="auto"/>
            </w:tcBorders>
            <w:shd w:val="clear" w:color="auto" w:fill="auto"/>
            <w:vAlign w:val="center"/>
            <w:hideMark/>
          </w:tcPr>
          <w:p w14:paraId="30E1AB6D"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lợn thịt</w:t>
            </w:r>
          </w:p>
        </w:tc>
        <w:tc>
          <w:tcPr>
            <w:tcW w:w="1134" w:type="dxa"/>
            <w:tcBorders>
              <w:top w:val="nil"/>
              <w:left w:val="nil"/>
              <w:bottom w:val="single" w:sz="4" w:space="0" w:color="auto"/>
              <w:right w:val="single" w:sz="4" w:space="0" w:color="auto"/>
            </w:tcBorders>
            <w:shd w:val="clear" w:color="auto" w:fill="auto"/>
            <w:vAlign w:val="center"/>
            <w:hideMark/>
          </w:tcPr>
          <w:p w14:paraId="5C7A545B"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600 con</w:t>
            </w:r>
          </w:p>
        </w:tc>
        <w:tc>
          <w:tcPr>
            <w:tcW w:w="1276" w:type="dxa"/>
            <w:tcBorders>
              <w:top w:val="nil"/>
              <w:left w:val="nil"/>
              <w:bottom w:val="single" w:sz="4" w:space="0" w:color="auto"/>
              <w:right w:val="single" w:sz="4" w:space="0" w:color="auto"/>
            </w:tcBorders>
            <w:shd w:val="clear" w:color="auto" w:fill="auto"/>
            <w:vAlign w:val="center"/>
            <w:hideMark/>
          </w:tcPr>
          <w:p w14:paraId="5C030624" w14:textId="5B6F8DB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7B0F802C" w14:textId="429548A3"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1CB503CF" w14:textId="368C91B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115</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152  </w:t>
            </w:r>
          </w:p>
        </w:tc>
        <w:tc>
          <w:tcPr>
            <w:tcW w:w="1276" w:type="dxa"/>
            <w:tcBorders>
              <w:top w:val="nil"/>
              <w:left w:val="nil"/>
              <w:bottom w:val="single" w:sz="4" w:space="0" w:color="auto"/>
              <w:right w:val="single" w:sz="4" w:space="0" w:color="auto"/>
            </w:tcBorders>
            <w:shd w:val="clear" w:color="auto" w:fill="auto"/>
            <w:vAlign w:val="center"/>
            <w:hideMark/>
          </w:tcPr>
          <w:p w14:paraId="675FDE5C" w14:textId="5488599A"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63E2582B" w14:textId="6B26633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4E5D7C60"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34FD9BA"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8</w:t>
            </w:r>
          </w:p>
        </w:tc>
        <w:tc>
          <w:tcPr>
            <w:tcW w:w="1821" w:type="dxa"/>
            <w:tcBorders>
              <w:top w:val="nil"/>
              <w:left w:val="nil"/>
              <w:bottom w:val="single" w:sz="4" w:space="0" w:color="auto"/>
              <w:right w:val="single" w:sz="4" w:space="0" w:color="auto"/>
            </w:tcBorders>
            <w:shd w:val="clear" w:color="auto" w:fill="auto"/>
            <w:vAlign w:val="center"/>
            <w:hideMark/>
          </w:tcPr>
          <w:p w14:paraId="29605A43"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Trung Lập</w:t>
            </w:r>
          </w:p>
        </w:tc>
        <w:tc>
          <w:tcPr>
            <w:tcW w:w="992" w:type="dxa"/>
            <w:tcBorders>
              <w:top w:val="nil"/>
              <w:left w:val="nil"/>
              <w:bottom w:val="single" w:sz="4" w:space="0" w:color="auto"/>
              <w:right w:val="single" w:sz="4" w:space="0" w:color="auto"/>
            </w:tcBorders>
            <w:shd w:val="clear" w:color="auto" w:fill="auto"/>
            <w:vAlign w:val="center"/>
            <w:hideMark/>
          </w:tcPr>
          <w:p w14:paraId="70737DD4"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19AF156B"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Vũ Văn Thao</w:t>
            </w:r>
          </w:p>
        </w:tc>
        <w:tc>
          <w:tcPr>
            <w:tcW w:w="2126" w:type="dxa"/>
            <w:tcBorders>
              <w:top w:val="nil"/>
              <w:left w:val="nil"/>
              <w:bottom w:val="single" w:sz="4" w:space="0" w:color="auto"/>
              <w:right w:val="single" w:sz="4" w:space="0" w:color="auto"/>
            </w:tcBorders>
            <w:shd w:val="clear" w:color="auto" w:fill="auto"/>
            <w:vAlign w:val="center"/>
            <w:hideMark/>
          </w:tcPr>
          <w:p w14:paraId="6CD576D2"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gà đẻ</w:t>
            </w:r>
          </w:p>
        </w:tc>
        <w:tc>
          <w:tcPr>
            <w:tcW w:w="1134" w:type="dxa"/>
            <w:tcBorders>
              <w:top w:val="nil"/>
              <w:left w:val="nil"/>
              <w:bottom w:val="single" w:sz="4" w:space="0" w:color="auto"/>
              <w:right w:val="single" w:sz="4" w:space="0" w:color="auto"/>
            </w:tcBorders>
            <w:shd w:val="clear" w:color="auto" w:fill="auto"/>
            <w:vAlign w:val="center"/>
            <w:hideMark/>
          </w:tcPr>
          <w:p w14:paraId="543C4508"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10.000 con</w:t>
            </w:r>
          </w:p>
        </w:tc>
        <w:tc>
          <w:tcPr>
            <w:tcW w:w="1276" w:type="dxa"/>
            <w:tcBorders>
              <w:top w:val="nil"/>
              <w:left w:val="nil"/>
              <w:bottom w:val="single" w:sz="4" w:space="0" w:color="auto"/>
              <w:right w:val="single" w:sz="4" w:space="0" w:color="auto"/>
            </w:tcBorders>
            <w:shd w:val="clear" w:color="auto" w:fill="auto"/>
            <w:vAlign w:val="center"/>
            <w:hideMark/>
          </w:tcPr>
          <w:p w14:paraId="27312FBB" w14:textId="43A6B04F"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2500DB06" w14:textId="1C1D9364"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200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2CDF3099" w14:textId="29DC0181"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689</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750  </w:t>
            </w:r>
          </w:p>
        </w:tc>
        <w:tc>
          <w:tcPr>
            <w:tcW w:w="1276" w:type="dxa"/>
            <w:tcBorders>
              <w:top w:val="nil"/>
              <w:left w:val="nil"/>
              <w:bottom w:val="single" w:sz="4" w:space="0" w:color="auto"/>
              <w:right w:val="single" w:sz="4" w:space="0" w:color="auto"/>
            </w:tcBorders>
            <w:shd w:val="clear" w:color="auto" w:fill="auto"/>
            <w:vAlign w:val="center"/>
            <w:hideMark/>
          </w:tcPr>
          <w:p w14:paraId="09583900" w14:textId="43E1A430"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188F5931" w14:textId="5F8A46FA"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22687106"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37944F7"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9</w:t>
            </w:r>
          </w:p>
        </w:tc>
        <w:tc>
          <w:tcPr>
            <w:tcW w:w="1821" w:type="dxa"/>
            <w:tcBorders>
              <w:top w:val="nil"/>
              <w:left w:val="nil"/>
              <w:bottom w:val="single" w:sz="4" w:space="0" w:color="auto"/>
              <w:right w:val="single" w:sz="4" w:space="0" w:color="auto"/>
            </w:tcBorders>
            <w:shd w:val="clear" w:color="auto" w:fill="auto"/>
            <w:vAlign w:val="center"/>
            <w:hideMark/>
          </w:tcPr>
          <w:p w14:paraId="0E57AC9F" w14:textId="77777777" w:rsidR="0085524E" w:rsidRPr="00E03A4F" w:rsidRDefault="0085524E" w:rsidP="00101839">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Việt Tiến</w:t>
            </w:r>
          </w:p>
        </w:tc>
        <w:tc>
          <w:tcPr>
            <w:tcW w:w="992" w:type="dxa"/>
            <w:tcBorders>
              <w:top w:val="nil"/>
              <w:left w:val="nil"/>
              <w:bottom w:val="single" w:sz="4" w:space="0" w:color="auto"/>
              <w:right w:val="single" w:sz="4" w:space="0" w:color="auto"/>
            </w:tcBorders>
            <w:shd w:val="clear" w:color="auto" w:fill="auto"/>
            <w:vAlign w:val="center"/>
            <w:hideMark/>
          </w:tcPr>
          <w:p w14:paraId="54861106"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3647F50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Phạm Văn Thành</w:t>
            </w:r>
          </w:p>
        </w:tc>
        <w:tc>
          <w:tcPr>
            <w:tcW w:w="2126" w:type="dxa"/>
            <w:tcBorders>
              <w:top w:val="nil"/>
              <w:left w:val="nil"/>
              <w:bottom w:val="single" w:sz="4" w:space="0" w:color="auto"/>
              <w:right w:val="single" w:sz="4" w:space="0" w:color="auto"/>
            </w:tcBorders>
            <w:shd w:val="clear" w:color="auto" w:fill="auto"/>
            <w:vAlign w:val="center"/>
            <w:hideMark/>
          </w:tcPr>
          <w:p w14:paraId="01903CA8"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lợn thịt</w:t>
            </w:r>
          </w:p>
        </w:tc>
        <w:tc>
          <w:tcPr>
            <w:tcW w:w="1134" w:type="dxa"/>
            <w:tcBorders>
              <w:top w:val="nil"/>
              <w:left w:val="nil"/>
              <w:bottom w:val="single" w:sz="4" w:space="0" w:color="auto"/>
              <w:right w:val="single" w:sz="4" w:space="0" w:color="auto"/>
            </w:tcBorders>
            <w:shd w:val="clear" w:color="auto" w:fill="auto"/>
            <w:vAlign w:val="center"/>
            <w:hideMark/>
          </w:tcPr>
          <w:p w14:paraId="1573991A"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600 con</w:t>
            </w:r>
          </w:p>
        </w:tc>
        <w:tc>
          <w:tcPr>
            <w:tcW w:w="1276" w:type="dxa"/>
            <w:tcBorders>
              <w:top w:val="nil"/>
              <w:left w:val="nil"/>
              <w:bottom w:val="single" w:sz="4" w:space="0" w:color="auto"/>
              <w:right w:val="single" w:sz="4" w:space="0" w:color="auto"/>
            </w:tcBorders>
            <w:shd w:val="clear" w:color="auto" w:fill="auto"/>
            <w:vAlign w:val="center"/>
            <w:hideMark/>
          </w:tcPr>
          <w:p w14:paraId="0EC54A66" w14:textId="4A66AF8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41C3E2C4" w14:textId="42D3BCB4"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12DF41C6" w14:textId="720C1388"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280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652  </w:t>
            </w:r>
          </w:p>
        </w:tc>
        <w:tc>
          <w:tcPr>
            <w:tcW w:w="1276" w:type="dxa"/>
            <w:tcBorders>
              <w:top w:val="nil"/>
              <w:left w:val="nil"/>
              <w:bottom w:val="single" w:sz="4" w:space="0" w:color="auto"/>
              <w:right w:val="single" w:sz="4" w:space="0" w:color="auto"/>
            </w:tcBorders>
            <w:shd w:val="clear" w:color="auto" w:fill="auto"/>
            <w:vAlign w:val="center"/>
            <w:hideMark/>
          </w:tcPr>
          <w:p w14:paraId="19EB0C85" w14:textId="0ABF765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694BF7A5" w14:textId="4B719E31"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67E877C3" w14:textId="77777777" w:rsidTr="00A16C3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C4C53B"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lastRenderedPageBreak/>
              <w:t>10</w:t>
            </w:r>
          </w:p>
        </w:tc>
        <w:tc>
          <w:tcPr>
            <w:tcW w:w="1821" w:type="dxa"/>
            <w:tcBorders>
              <w:top w:val="nil"/>
              <w:left w:val="nil"/>
              <w:bottom w:val="single" w:sz="4" w:space="0" w:color="auto"/>
              <w:right w:val="single" w:sz="4" w:space="0" w:color="auto"/>
            </w:tcBorders>
            <w:shd w:val="clear" w:color="auto" w:fill="auto"/>
            <w:vAlign w:val="center"/>
            <w:hideMark/>
          </w:tcPr>
          <w:p w14:paraId="66CF17F0" w14:textId="2B0BBD37" w:rsidR="0085524E" w:rsidRPr="00E03A4F" w:rsidRDefault="007B5C34" w:rsidP="00101839">
            <w:pPr>
              <w:spacing w:after="0" w:line="240" w:lineRule="auto"/>
              <w:rPr>
                <w:rFonts w:eastAsia="Times New Roman"/>
                <w:color w:val="000000"/>
                <w:sz w:val="26"/>
                <w:szCs w:val="26"/>
                <w:lang w:val="vi-VN" w:eastAsia="vi-VN"/>
              </w:rPr>
            </w:pPr>
            <w:r>
              <w:rPr>
                <w:rFonts w:eastAsia="Times New Roman"/>
                <w:color w:val="000000"/>
                <w:sz w:val="26"/>
                <w:szCs w:val="26"/>
                <w:lang w:eastAsia="vi-VN"/>
              </w:rPr>
              <w:t>X</w:t>
            </w:r>
            <w:r w:rsidR="0085524E" w:rsidRPr="00E03A4F">
              <w:rPr>
                <w:rFonts w:eastAsia="Times New Roman"/>
                <w:color w:val="000000"/>
                <w:sz w:val="26"/>
                <w:szCs w:val="26"/>
                <w:lang w:val="vi-VN" w:eastAsia="vi-VN"/>
              </w:rPr>
              <w:t>ã Tân Liên</w:t>
            </w:r>
          </w:p>
        </w:tc>
        <w:tc>
          <w:tcPr>
            <w:tcW w:w="992" w:type="dxa"/>
            <w:tcBorders>
              <w:top w:val="nil"/>
              <w:left w:val="nil"/>
              <w:bottom w:val="single" w:sz="4" w:space="0" w:color="auto"/>
              <w:right w:val="single" w:sz="4" w:space="0" w:color="auto"/>
            </w:tcBorders>
            <w:shd w:val="clear" w:color="auto" w:fill="auto"/>
            <w:vAlign w:val="center"/>
            <w:hideMark/>
          </w:tcPr>
          <w:p w14:paraId="31D6322C"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Chăn nuôi</w:t>
            </w:r>
          </w:p>
        </w:tc>
        <w:tc>
          <w:tcPr>
            <w:tcW w:w="1559" w:type="dxa"/>
            <w:tcBorders>
              <w:top w:val="nil"/>
              <w:left w:val="nil"/>
              <w:bottom w:val="single" w:sz="4" w:space="0" w:color="auto"/>
              <w:right w:val="single" w:sz="4" w:space="0" w:color="auto"/>
            </w:tcBorders>
            <w:shd w:val="clear" w:color="auto" w:fill="auto"/>
            <w:vAlign w:val="center"/>
            <w:hideMark/>
          </w:tcPr>
          <w:p w14:paraId="014F8F9D"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Trần Đình Nam</w:t>
            </w:r>
          </w:p>
        </w:tc>
        <w:tc>
          <w:tcPr>
            <w:tcW w:w="2126" w:type="dxa"/>
            <w:tcBorders>
              <w:top w:val="nil"/>
              <w:left w:val="nil"/>
              <w:bottom w:val="single" w:sz="4" w:space="0" w:color="auto"/>
              <w:right w:val="single" w:sz="4" w:space="0" w:color="auto"/>
            </w:tcBorders>
            <w:shd w:val="clear" w:color="auto" w:fill="auto"/>
            <w:vAlign w:val="center"/>
            <w:hideMark/>
          </w:tcPr>
          <w:p w14:paraId="64453467"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Nâng cấp, sửa chữa trang trại chăn nuôi gia công  lợn thịt</w:t>
            </w:r>
          </w:p>
        </w:tc>
        <w:tc>
          <w:tcPr>
            <w:tcW w:w="1134" w:type="dxa"/>
            <w:tcBorders>
              <w:top w:val="nil"/>
              <w:left w:val="nil"/>
              <w:bottom w:val="single" w:sz="4" w:space="0" w:color="auto"/>
              <w:right w:val="single" w:sz="4" w:space="0" w:color="auto"/>
            </w:tcBorders>
            <w:shd w:val="clear" w:color="auto" w:fill="auto"/>
            <w:vAlign w:val="center"/>
            <w:hideMark/>
          </w:tcPr>
          <w:p w14:paraId="4DF8405D"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600 con</w:t>
            </w:r>
          </w:p>
        </w:tc>
        <w:tc>
          <w:tcPr>
            <w:tcW w:w="1276" w:type="dxa"/>
            <w:tcBorders>
              <w:top w:val="nil"/>
              <w:left w:val="nil"/>
              <w:bottom w:val="single" w:sz="4" w:space="0" w:color="auto"/>
              <w:right w:val="single" w:sz="4" w:space="0" w:color="auto"/>
            </w:tcBorders>
            <w:shd w:val="clear" w:color="auto" w:fill="auto"/>
            <w:vAlign w:val="center"/>
            <w:hideMark/>
          </w:tcPr>
          <w:p w14:paraId="47CA1922" w14:textId="34F300E0"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700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nil"/>
              <w:bottom w:val="single" w:sz="4" w:space="0" w:color="auto"/>
              <w:right w:val="single" w:sz="4" w:space="0" w:color="auto"/>
            </w:tcBorders>
            <w:shd w:val="clear" w:color="auto" w:fill="auto"/>
            <w:noWrap/>
            <w:vAlign w:val="center"/>
            <w:hideMark/>
          </w:tcPr>
          <w:p w14:paraId="2F331607" w14:textId="58936F2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w:t>
            </w:r>
            <w:r>
              <w:rPr>
                <w:rFonts w:eastAsia="Times New Roman"/>
                <w:color w:val="000000"/>
                <w:sz w:val="26"/>
                <w:szCs w:val="26"/>
                <w:lang w:val="vi-VN" w:eastAsia="vi-VN"/>
              </w:rPr>
              <w:t>.</w:t>
            </w:r>
            <w:r w:rsidRPr="00E03A4F">
              <w:rPr>
                <w:rFonts w:eastAsia="Times New Roman"/>
                <w:color w:val="000000"/>
                <w:sz w:val="26"/>
                <w:szCs w:val="26"/>
                <w:lang w:val="vi-VN" w:eastAsia="vi-VN"/>
              </w:rPr>
              <w:t>500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nil"/>
              <w:bottom w:val="single" w:sz="4" w:space="0" w:color="auto"/>
              <w:right w:val="single" w:sz="4" w:space="0" w:color="auto"/>
            </w:tcBorders>
            <w:shd w:val="clear" w:color="auto" w:fill="auto"/>
            <w:noWrap/>
            <w:vAlign w:val="center"/>
            <w:hideMark/>
          </w:tcPr>
          <w:p w14:paraId="55E0DADD" w14:textId="065F0ADE"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2</w:t>
            </w:r>
            <w:r>
              <w:rPr>
                <w:rFonts w:eastAsia="Times New Roman"/>
                <w:color w:val="000000"/>
                <w:sz w:val="26"/>
                <w:szCs w:val="26"/>
                <w:lang w:val="vi-VN" w:eastAsia="vi-VN"/>
              </w:rPr>
              <w:t>.</w:t>
            </w:r>
            <w:r w:rsidRPr="00E03A4F">
              <w:rPr>
                <w:rFonts w:eastAsia="Times New Roman"/>
                <w:color w:val="000000"/>
                <w:sz w:val="26"/>
                <w:szCs w:val="26"/>
                <w:lang w:val="vi-VN" w:eastAsia="vi-VN"/>
              </w:rPr>
              <w:t>280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652  </w:t>
            </w:r>
          </w:p>
        </w:tc>
        <w:tc>
          <w:tcPr>
            <w:tcW w:w="1276" w:type="dxa"/>
            <w:tcBorders>
              <w:top w:val="nil"/>
              <w:left w:val="nil"/>
              <w:bottom w:val="single" w:sz="4" w:space="0" w:color="auto"/>
              <w:right w:val="single" w:sz="4" w:space="0" w:color="auto"/>
            </w:tcBorders>
            <w:shd w:val="clear" w:color="auto" w:fill="auto"/>
            <w:vAlign w:val="center"/>
            <w:hideMark/>
          </w:tcPr>
          <w:p w14:paraId="2E3945B3" w14:textId="6E958F4B"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43" w:type="dxa"/>
            <w:tcBorders>
              <w:top w:val="nil"/>
              <w:left w:val="nil"/>
              <w:bottom w:val="single" w:sz="4" w:space="0" w:color="auto"/>
              <w:right w:val="single" w:sz="4" w:space="0" w:color="auto"/>
            </w:tcBorders>
            <w:shd w:val="clear" w:color="auto" w:fill="auto"/>
            <w:noWrap/>
            <w:vAlign w:val="center"/>
            <w:hideMark/>
          </w:tcPr>
          <w:p w14:paraId="6633AFB4" w14:textId="6EF5B342"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105</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85524E" w:rsidRPr="00743FC6" w14:paraId="55CAF8B8" w14:textId="77777777" w:rsidTr="00A16C32">
        <w:trPr>
          <w:trHeight w:val="750"/>
        </w:trPr>
        <w:tc>
          <w:tcPr>
            <w:tcW w:w="746" w:type="dxa"/>
            <w:vMerge w:val="restart"/>
            <w:tcBorders>
              <w:top w:val="nil"/>
              <w:left w:val="single" w:sz="4" w:space="0" w:color="auto"/>
              <w:bottom w:val="single" w:sz="4" w:space="0" w:color="auto"/>
              <w:right w:val="single" w:sz="4" w:space="0" w:color="auto"/>
            </w:tcBorders>
            <w:shd w:val="clear" w:color="auto" w:fill="auto"/>
            <w:vAlign w:val="center"/>
            <w:hideMark/>
          </w:tcPr>
          <w:p w14:paraId="5C4758D7"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11</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14:paraId="38282A9D" w14:textId="77777777" w:rsidR="0085524E" w:rsidRPr="00E03A4F" w:rsidRDefault="0085524E" w:rsidP="007B5C34">
            <w:pPr>
              <w:spacing w:after="0" w:line="240" w:lineRule="auto"/>
              <w:rPr>
                <w:rFonts w:eastAsia="Times New Roman"/>
                <w:color w:val="000000"/>
                <w:sz w:val="26"/>
                <w:szCs w:val="26"/>
                <w:lang w:val="vi-VN" w:eastAsia="vi-VN"/>
              </w:rPr>
            </w:pPr>
            <w:r w:rsidRPr="00E03A4F">
              <w:rPr>
                <w:rFonts w:eastAsia="Times New Roman"/>
                <w:color w:val="000000"/>
                <w:sz w:val="26"/>
                <w:szCs w:val="26"/>
                <w:lang w:val="vi-VN" w:eastAsia="vi-VN"/>
              </w:rPr>
              <w:t>Xã Hòa Bình (thôn 8)</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7F7A232"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Nuôi trồng thủy sản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2165E35"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Nguyễn Thị Huế</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F2915CE" w14:textId="77777777" w:rsidR="0085524E" w:rsidRPr="00E03A4F" w:rsidRDefault="0085524E"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 xml:space="preserve">Xây dựng hạ tầng ao nuôi, hệ thống cấp nước, thoát nước, xử lý môi trường, thiết bị quạt nước sục khí trong nuôi cá nước ngọt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367819" w14:textId="77777777"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4,2 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2AA1F04" w14:textId="06936E78"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3</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749E51" w14:textId="18B0437F"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3</w:t>
            </w:r>
            <w:r>
              <w:rPr>
                <w:rFonts w:eastAsia="Times New Roman"/>
                <w:color w:val="000000"/>
                <w:sz w:val="26"/>
                <w:szCs w:val="26"/>
                <w:lang w:val="vi-VN" w:eastAsia="vi-VN"/>
              </w:rPr>
              <w:t>.</w:t>
            </w:r>
            <w:r w:rsidRPr="00E03A4F">
              <w:rPr>
                <w:rFonts w:eastAsia="Times New Roman"/>
                <w:color w:val="000000"/>
                <w:sz w:val="26"/>
                <w:szCs w:val="26"/>
                <w:lang w:val="vi-VN" w:eastAsia="vi-VN"/>
              </w:rPr>
              <w:t>000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A564D" w14:textId="2DD870BB" w:rsidR="0085524E" w:rsidRPr="00E03A4F" w:rsidRDefault="0085524E"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4</w:t>
            </w:r>
            <w:r>
              <w:rPr>
                <w:rFonts w:eastAsia="Times New Roman"/>
                <w:color w:val="000000"/>
                <w:sz w:val="26"/>
                <w:szCs w:val="26"/>
                <w:lang w:val="vi-VN" w:eastAsia="vi-VN"/>
              </w:rPr>
              <w:t>.</w:t>
            </w:r>
            <w:r w:rsidRPr="00E03A4F">
              <w:rPr>
                <w:rFonts w:eastAsia="Times New Roman"/>
                <w:color w:val="000000"/>
                <w:sz w:val="26"/>
                <w:szCs w:val="26"/>
                <w:lang w:val="vi-VN" w:eastAsia="vi-VN"/>
              </w:rPr>
              <w:t>410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7FDAFC0" w14:textId="6410CCD9"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11</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C2240" w14:textId="68084425" w:rsidR="0085524E" w:rsidRPr="00E03A4F" w:rsidRDefault="0085524E"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500</w:t>
            </w:r>
            <w:r>
              <w:rPr>
                <w:rFonts w:eastAsia="Times New Roman"/>
                <w:color w:val="000000"/>
                <w:sz w:val="26"/>
                <w:szCs w:val="26"/>
                <w:lang w:val="vi-VN" w:eastAsia="vi-VN"/>
              </w:rPr>
              <w:t>.</w:t>
            </w:r>
            <w:r w:rsidRPr="00E03A4F">
              <w:rPr>
                <w:rFonts w:eastAsia="Times New Roman"/>
                <w:color w:val="000000"/>
                <w:sz w:val="26"/>
                <w:szCs w:val="26"/>
                <w:lang w:val="vi-VN" w:eastAsia="vi-VN"/>
              </w:rPr>
              <w:t>500</w:t>
            </w:r>
            <w:r w:rsidR="00743FC6" w:rsidRPr="00743FC6">
              <w:rPr>
                <w:rFonts w:eastAsia="Times New Roman"/>
                <w:color w:val="000000"/>
                <w:sz w:val="26"/>
                <w:szCs w:val="26"/>
                <w:lang w:val="vi-VN" w:eastAsia="vi-VN"/>
              </w:rPr>
              <w:t>.</w:t>
            </w:r>
            <w:r w:rsidR="00743FC6">
              <w:rPr>
                <w:rFonts w:eastAsia="Times New Roman"/>
                <w:color w:val="000000"/>
                <w:sz w:val="26"/>
                <w:szCs w:val="26"/>
                <w:lang w:eastAsia="vi-VN"/>
              </w:rPr>
              <w:t>000</w:t>
            </w:r>
            <w:r w:rsidRPr="00E03A4F">
              <w:rPr>
                <w:rFonts w:eastAsia="Times New Roman"/>
                <w:color w:val="000000"/>
                <w:sz w:val="26"/>
                <w:szCs w:val="26"/>
                <w:lang w:val="vi-VN" w:eastAsia="vi-VN"/>
              </w:rPr>
              <w:t xml:space="preserve">  </w:t>
            </w:r>
          </w:p>
        </w:tc>
      </w:tr>
      <w:tr w:rsidR="00E03A4F" w:rsidRPr="00743FC6" w14:paraId="6B77D6DF" w14:textId="77777777" w:rsidTr="00A16C32">
        <w:trPr>
          <w:trHeight w:val="900"/>
        </w:trPr>
        <w:tc>
          <w:tcPr>
            <w:tcW w:w="746" w:type="dxa"/>
            <w:vMerge/>
            <w:tcBorders>
              <w:top w:val="nil"/>
              <w:left w:val="single" w:sz="4" w:space="0" w:color="auto"/>
              <w:bottom w:val="single" w:sz="4" w:space="0" w:color="auto"/>
              <w:right w:val="single" w:sz="4" w:space="0" w:color="auto"/>
            </w:tcBorders>
            <w:vAlign w:val="center"/>
            <w:hideMark/>
          </w:tcPr>
          <w:p w14:paraId="66B49444" w14:textId="77777777" w:rsidR="00E03A4F" w:rsidRPr="00E03A4F" w:rsidRDefault="00E03A4F" w:rsidP="00101839">
            <w:pPr>
              <w:spacing w:after="0" w:line="240" w:lineRule="auto"/>
              <w:rPr>
                <w:rFonts w:eastAsia="Times New Roman"/>
                <w:color w:val="000000"/>
                <w:sz w:val="26"/>
                <w:szCs w:val="26"/>
                <w:lang w:val="vi-VN" w:eastAsia="vi-VN"/>
              </w:rPr>
            </w:pPr>
          </w:p>
        </w:tc>
        <w:tc>
          <w:tcPr>
            <w:tcW w:w="1821" w:type="dxa"/>
            <w:vMerge/>
            <w:tcBorders>
              <w:top w:val="nil"/>
              <w:left w:val="single" w:sz="4" w:space="0" w:color="auto"/>
              <w:bottom w:val="single" w:sz="4" w:space="0" w:color="auto"/>
              <w:right w:val="single" w:sz="4" w:space="0" w:color="auto"/>
            </w:tcBorders>
            <w:vAlign w:val="center"/>
            <w:hideMark/>
          </w:tcPr>
          <w:p w14:paraId="38A8E459" w14:textId="77777777" w:rsidR="00E03A4F" w:rsidRPr="00E03A4F" w:rsidRDefault="00E03A4F" w:rsidP="00101839">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auto"/>
              <w:right w:val="single" w:sz="4" w:space="0" w:color="auto"/>
            </w:tcBorders>
            <w:vAlign w:val="center"/>
            <w:hideMark/>
          </w:tcPr>
          <w:p w14:paraId="424CF689" w14:textId="77777777" w:rsidR="00E03A4F" w:rsidRPr="00E03A4F" w:rsidRDefault="00E03A4F" w:rsidP="00101839">
            <w:pPr>
              <w:spacing w:after="0" w:line="240" w:lineRule="auto"/>
              <w:rPr>
                <w:rFonts w:eastAsia="Times New Roman"/>
                <w:color w:val="000000"/>
                <w:sz w:val="26"/>
                <w:szCs w:val="26"/>
                <w:lang w:val="vi-VN" w:eastAsia="vi-VN"/>
              </w:rPr>
            </w:pPr>
          </w:p>
        </w:tc>
        <w:tc>
          <w:tcPr>
            <w:tcW w:w="1559" w:type="dxa"/>
            <w:vMerge/>
            <w:tcBorders>
              <w:top w:val="nil"/>
              <w:left w:val="single" w:sz="4" w:space="0" w:color="auto"/>
              <w:bottom w:val="single" w:sz="4" w:space="0" w:color="auto"/>
              <w:right w:val="single" w:sz="4" w:space="0" w:color="auto"/>
            </w:tcBorders>
            <w:vAlign w:val="center"/>
            <w:hideMark/>
          </w:tcPr>
          <w:p w14:paraId="1D9AB532" w14:textId="77777777" w:rsidR="00E03A4F" w:rsidRPr="00E03A4F" w:rsidRDefault="00E03A4F" w:rsidP="00101839">
            <w:pPr>
              <w:spacing w:after="0" w:line="240" w:lineRule="auto"/>
              <w:rPr>
                <w:rFonts w:eastAsia="Times New Roman"/>
                <w:color w:val="000000"/>
                <w:sz w:val="26"/>
                <w:szCs w:val="26"/>
                <w:lang w:val="vi-VN" w:eastAsia="vi-VN"/>
              </w:rPr>
            </w:pPr>
          </w:p>
        </w:tc>
        <w:tc>
          <w:tcPr>
            <w:tcW w:w="2126" w:type="dxa"/>
            <w:vMerge/>
            <w:tcBorders>
              <w:top w:val="nil"/>
              <w:left w:val="single" w:sz="4" w:space="0" w:color="auto"/>
              <w:bottom w:val="single" w:sz="4" w:space="0" w:color="auto"/>
              <w:right w:val="single" w:sz="4" w:space="0" w:color="auto"/>
            </w:tcBorders>
            <w:vAlign w:val="center"/>
            <w:hideMark/>
          </w:tcPr>
          <w:p w14:paraId="53260752" w14:textId="77777777" w:rsidR="00E03A4F" w:rsidRPr="00E03A4F" w:rsidRDefault="00E03A4F" w:rsidP="00FF6B64">
            <w:pPr>
              <w:spacing w:after="0" w:line="240" w:lineRule="auto"/>
              <w:jc w:val="both"/>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hideMark/>
          </w:tcPr>
          <w:p w14:paraId="74F3AB8E" w14:textId="77777777" w:rsidR="00E03A4F" w:rsidRPr="00E03A4F" w:rsidRDefault="00E03A4F"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43094D76" w14:textId="77777777" w:rsidR="00E03A4F" w:rsidRPr="00E03A4F" w:rsidRDefault="00E03A4F" w:rsidP="00101839">
            <w:pPr>
              <w:spacing w:after="0" w:line="240" w:lineRule="auto"/>
              <w:rPr>
                <w:rFonts w:eastAsia="Times New Roman"/>
                <w:color w:val="000000"/>
                <w:sz w:val="26"/>
                <w:szCs w:val="26"/>
                <w:lang w:val="vi-VN" w:eastAsia="vi-VN"/>
              </w:rPr>
            </w:pPr>
          </w:p>
        </w:tc>
        <w:tc>
          <w:tcPr>
            <w:tcW w:w="1336" w:type="dxa"/>
            <w:vMerge/>
            <w:tcBorders>
              <w:top w:val="nil"/>
              <w:left w:val="single" w:sz="4" w:space="0" w:color="auto"/>
              <w:bottom w:val="single" w:sz="4" w:space="0" w:color="auto"/>
              <w:right w:val="single" w:sz="4" w:space="0" w:color="auto"/>
            </w:tcBorders>
            <w:vAlign w:val="center"/>
            <w:hideMark/>
          </w:tcPr>
          <w:p w14:paraId="56ED90D7" w14:textId="77777777" w:rsidR="00E03A4F" w:rsidRPr="00E03A4F" w:rsidRDefault="00E03A4F" w:rsidP="00101839">
            <w:pPr>
              <w:spacing w:after="0" w:line="240" w:lineRule="auto"/>
              <w:rPr>
                <w:rFonts w:eastAsia="Times New Roman"/>
                <w:color w:val="000000"/>
                <w:sz w:val="26"/>
                <w:szCs w:val="26"/>
                <w:lang w:val="vi-VN" w:eastAsia="vi-VN"/>
              </w:rPr>
            </w:pPr>
          </w:p>
        </w:tc>
        <w:tc>
          <w:tcPr>
            <w:tcW w:w="1357" w:type="dxa"/>
            <w:vMerge/>
            <w:tcBorders>
              <w:top w:val="nil"/>
              <w:left w:val="single" w:sz="4" w:space="0" w:color="auto"/>
              <w:bottom w:val="single" w:sz="4" w:space="0" w:color="auto"/>
              <w:right w:val="single" w:sz="4" w:space="0" w:color="auto"/>
            </w:tcBorders>
            <w:vAlign w:val="center"/>
            <w:hideMark/>
          </w:tcPr>
          <w:p w14:paraId="72DA744D" w14:textId="77777777" w:rsidR="00E03A4F" w:rsidRPr="00E03A4F" w:rsidRDefault="00E03A4F"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hideMark/>
          </w:tcPr>
          <w:p w14:paraId="41AC92E7" w14:textId="77777777" w:rsidR="00E03A4F" w:rsidRPr="00E03A4F" w:rsidRDefault="00E03A4F" w:rsidP="00101839">
            <w:pPr>
              <w:spacing w:after="0" w:line="240" w:lineRule="auto"/>
              <w:rPr>
                <w:rFonts w:eastAsia="Times New Roman"/>
                <w:color w:val="000000"/>
                <w:sz w:val="26"/>
                <w:szCs w:val="26"/>
                <w:lang w:val="vi-VN" w:eastAsia="vi-VN"/>
              </w:rPr>
            </w:pPr>
          </w:p>
        </w:tc>
        <w:tc>
          <w:tcPr>
            <w:tcW w:w="1843" w:type="dxa"/>
            <w:vMerge/>
            <w:tcBorders>
              <w:top w:val="nil"/>
              <w:left w:val="single" w:sz="4" w:space="0" w:color="auto"/>
              <w:bottom w:val="single" w:sz="4" w:space="0" w:color="auto"/>
              <w:right w:val="single" w:sz="4" w:space="0" w:color="auto"/>
            </w:tcBorders>
            <w:vAlign w:val="center"/>
            <w:hideMark/>
          </w:tcPr>
          <w:p w14:paraId="148C752C" w14:textId="77777777" w:rsidR="00E03A4F" w:rsidRPr="00E03A4F" w:rsidRDefault="00E03A4F" w:rsidP="00101839">
            <w:pPr>
              <w:spacing w:after="0" w:line="240" w:lineRule="auto"/>
              <w:rPr>
                <w:rFonts w:eastAsia="Times New Roman"/>
                <w:color w:val="000000"/>
                <w:sz w:val="26"/>
                <w:szCs w:val="26"/>
                <w:lang w:val="vi-VN" w:eastAsia="vi-VN"/>
              </w:rPr>
            </w:pPr>
          </w:p>
        </w:tc>
      </w:tr>
      <w:tr w:rsidR="00A16C32" w:rsidRPr="00743FC6" w14:paraId="6DBC6A84" w14:textId="77777777" w:rsidTr="00A16C3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7B2A8F" w14:textId="77777777" w:rsidR="00A16C32" w:rsidRPr="00E03A4F" w:rsidRDefault="00A16C32" w:rsidP="00101839">
            <w:pPr>
              <w:spacing w:after="0" w:line="240" w:lineRule="auto"/>
              <w:jc w:val="center"/>
              <w:rPr>
                <w:rFonts w:eastAsia="Times New Roman"/>
                <w:b/>
                <w:bCs/>
                <w:color w:val="000000"/>
                <w:sz w:val="26"/>
                <w:szCs w:val="26"/>
                <w:lang w:val="vi-VN" w:eastAsia="vi-VN"/>
              </w:rPr>
            </w:pPr>
            <w:r w:rsidRPr="00E03A4F">
              <w:rPr>
                <w:rFonts w:eastAsia="Times New Roman"/>
                <w:b/>
                <w:bCs/>
                <w:color w:val="000000"/>
                <w:sz w:val="26"/>
                <w:szCs w:val="26"/>
                <w:lang w:val="vi-VN" w:eastAsia="vi-VN"/>
              </w:rPr>
              <w:t> </w:t>
            </w:r>
          </w:p>
        </w:tc>
        <w:tc>
          <w:tcPr>
            <w:tcW w:w="12877" w:type="dxa"/>
            <w:gridSpan w:val="9"/>
            <w:tcBorders>
              <w:top w:val="nil"/>
              <w:left w:val="nil"/>
              <w:bottom w:val="single" w:sz="4" w:space="0" w:color="auto"/>
              <w:right w:val="single" w:sz="4" w:space="0" w:color="auto"/>
            </w:tcBorders>
            <w:shd w:val="clear" w:color="auto" w:fill="auto"/>
            <w:vAlign w:val="center"/>
            <w:hideMark/>
          </w:tcPr>
          <w:p w14:paraId="1AD8E72E" w14:textId="4049A98E" w:rsidR="00A16C32" w:rsidRPr="00E03A4F" w:rsidRDefault="00A16C32" w:rsidP="00A16C32">
            <w:pPr>
              <w:spacing w:after="0" w:line="240" w:lineRule="auto"/>
              <w:rPr>
                <w:rFonts w:eastAsia="Times New Roman"/>
                <w:b/>
                <w:bCs/>
                <w:color w:val="000000"/>
                <w:sz w:val="26"/>
                <w:szCs w:val="26"/>
                <w:lang w:val="vi-VN" w:eastAsia="vi-VN"/>
              </w:rPr>
            </w:pPr>
            <w:r w:rsidRPr="00E03A4F">
              <w:rPr>
                <w:rFonts w:eastAsia="Times New Roman"/>
                <w:b/>
                <w:bCs/>
                <w:color w:val="000000"/>
                <w:sz w:val="26"/>
                <w:szCs w:val="26"/>
                <w:lang w:val="vi-VN" w:eastAsia="vi-VN"/>
              </w:rPr>
              <w:t>TIÊN LÃNG</w:t>
            </w:r>
          </w:p>
        </w:tc>
        <w:tc>
          <w:tcPr>
            <w:tcW w:w="1843" w:type="dxa"/>
            <w:tcBorders>
              <w:top w:val="nil"/>
              <w:left w:val="nil"/>
              <w:bottom w:val="single" w:sz="4" w:space="0" w:color="auto"/>
              <w:right w:val="single" w:sz="4" w:space="0" w:color="auto"/>
            </w:tcBorders>
            <w:shd w:val="clear" w:color="auto" w:fill="auto"/>
            <w:noWrap/>
            <w:vAlign w:val="center"/>
            <w:hideMark/>
          </w:tcPr>
          <w:p w14:paraId="0E299EC3" w14:textId="45044E65" w:rsidR="00A16C32" w:rsidRPr="00E03A4F" w:rsidRDefault="00006D4E" w:rsidP="00101839">
            <w:pPr>
              <w:spacing w:after="0" w:line="240" w:lineRule="auto"/>
              <w:jc w:val="right"/>
              <w:rPr>
                <w:rFonts w:eastAsia="Times New Roman"/>
                <w:b/>
                <w:bCs/>
                <w:color w:val="000000"/>
                <w:sz w:val="26"/>
                <w:szCs w:val="26"/>
                <w:lang w:val="vi-VN" w:eastAsia="vi-VN"/>
              </w:rPr>
            </w:pPr>
            <w:r>
              <w:rPr>
                <w:rFonts w:eastAsia="Times New Roman"/>
                <w:b/>
                <w:bCs/>
                <w:color w:val="000000"/>
                <w:sz w:val="26"/>
                <w:szCs w:val="26"/>
                <w:lang w:val="vi-VN" w:eastAsia="vi-VN"/>
              </w:rPr>
              <w:t>44</w:t>
            </w:r>
            <w:r>
              <w:rPr>
                <w:rFonts w:eastAsia="Times New Roman"/>
                <w:b/>
                <w:bCs/>
                <w:color w:val="000000"/>
                <w:sz w:val="26"/>
                <w:szCs w:val="26"/>
                <w:lang w:eastAsia="vi-VN"/>
              </w:rPr>
              <w:t>.</w:t>
            </w:r>
            <w:r w:rsidR="00A16C32" w:rsidRPr="00E03A4F">
              <w:rPr>
                <w:rFonts w:eastAsia="Times New Roman"/>
                <w:b/>
                <w:bCs/>
                <w:color w:val="000000"/>
                <w:sz w:val="26"/>
                <w:szCs w:val="26"/>
                <w:lang w:val="vi-VN" w:eastAsia="vi-VN"/>
              </w:rPr>
              <w:t>112.504</w:t>
            </w:r>
          </w:p>
        </w:tc>
      </w:tr>
      <w:tr w:rsidR="00333757" w:rsidRPr="00892E40" w14:paraId="7738F867" w14:textId="77777777" w:rsidTr="00A16C3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FFA770F" w14:textId="527C0462"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12</w:t>
            </w:r>
          </w:p>
        </w:tc>
        <w:tc>
          <w:tcPr>
            <w:tcW w:w="1821" w:type="dxa"/>
            <w:tcBorders>
              <w:top w:val="nil"/>
              <w:left w:val="single" w:sz="4" w:space="0" w:color="auto"/>
              <w:bottom w:val="single" w:sz="4" w:space="0" w:color="auto"/>
              <w:right w:val="single" w:sz="4" w:space="0" w:color="auto"/>
            </w:tcBorders>
            <w:shd w:val="clear" w:color="auto" w:fill="auto"/>
            <w:vAlign w:val="center"/>
          </w:tcPr>
          <w:p w14:paraId="26B6727C" w14:textId="7AC11796" w:rsidR="00333757" w:rsidRPr="00E03A4F" w:rsidRDefault="00333757" w:rsidP="00560928">
            <w:pPr>
              <w:spacing w:after="0" w:line="240" w:lineRule="auto"/>
              <w:ind w:right="-108"/>
              <w:rPr>
                <w:rFonts w:eastAsia="Times New Roman"/>
                <w:color w:val="000000"/>
                <w:sz w:val="26"/>
                <w:szCs w:val="26"/>
                <w:lang w:val="vi-VN" w:eastAsia="vi-VN"/>
              </w:rPr>
            </w:pPr>
            <w:r w:rsidRPr="00E03A4F">
              <w:rPr>
                <w:rFonts w:eastAsia="Times New Roman"/>
                <w:color w:val="000000"/>
                <w:sz w:val="26"/>
                <w:szCs w:val="26"/>
                <w:lang w:val="vi-VN" w:eastAsia="vi-VN"/>
              </w:rPr>
              <w:t>Xã Vinh Quang</w:t>
            </w:r>
          </w:p>
        </w:tc>
        <w:tc>
          <w:tcPr>
            <w:tcW w:w="992" w:type="dxa"/>
            <w:tcBorders>
              <w:top w:val="nil"/>
              <w:left w:val="single" w:sz="4" w:space="0" w:color="auto"/>
              <w:bottom w:val="single" w:sz="4" w:space="0" w:color="auto"/>
              <w:right w:val="single" w:sz="4" w:space="0" w:color="auto"/>
            </w:tcBorders>
            <w:shd w:val="clear" w:color="auto" w:fill="auto"/>
            <w:vAlign w:val="center"/>
          </w:tcPr>
          <w:p w14:paraId="4052D870" w14:textId="5CB2DC96"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Trồng trọt</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460EEA" w14:textId="54C55383"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Đặng Thị Thúy Hà</w:t>
            </w:r>
          </w:p>
        </w:tc>
        <w:tc>
          <w:tcPr>
            <w:tcW w:w="2126" w:type="dxa"/>
            <w:tcBorders>
              <w:top w:val="nil"/>
              <w:left w:val="single" w:sz="4" w:space="0" w:color="auto"/>
              <w:bottom w:val="single" w:sz="4" w:space="0" w:color="auto"/>
              <w:right w:val="single" w:sz="4" w:space="0" w:color="auto"/>
            </w:tcBorders>
            <w:shd w:val="clear" w:color="auto" w:fill="auto"/>
            <w:vAlign w:val="center"/>
          </w:tcPr>
          <w:p w14:paraId="2BB6F2C3" w14:textId="3121AD72" w:rsidR="00333757" w:rsidRPr="00E03A4F" w:rsidRDefault="00333757"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Phương án đầu tư mua máy bay phun thuốc bảo vệ thực vật để phát triển cơ giới hóa trong sản xuất trồng trọt của địa phương.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8BEED2" w14:textId="7407B49E"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1ha</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55A8CF" w14:textId="66A9192B"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230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tcBorders>
              <w:top w:val="nil"/>
              <w:left w:val="single" w:sz="4" w:space="0" w:color="auto"/>
              <w:bottom w:val="single" w:sz="4" w:space="0" w:color="auto"/>
              <w:right w:val="single" w:sz="4" w:space="0" w:color="auto"/>
            </w:tcBorders>
            <w:shd w:val="clear" w:color="auto" w:fill="auto"/>
            <w:noWrap/>
            <w:vAlign w:val="center"/>
          </w:tcPr>
          <w:p w14:paraId="1C39E1B9" w14:textId="0037658F"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230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57" w:type="dxa"/>
            <w:tcBorders>
              <w:top w:val="nil"/>
              <w:left w:val="single" w:sz="4" w:space="0" w:color="auto"/>
              <w:bottom w:val="single" w:sz="4" w:space="0" w:color="auto"/>
              <w:right w:val="single" w:sz="4" w:space="0" w:color="auto"/>
            </w:tcBorders>
            <w:shd w:val="clear" w:color="auto" w:fill="auto"/>
            <w:noWrap/>
            <w:vAlign w:val="center"/>
          </w:tcPr>
          <w:p w14:paraId="7395257C" w14:textId="683FD7BE"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350</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276" w:type="dxa"/>
            <w:tcBorders>
              <w:top w:val="nil"/>
              <w:left w:val="single" w:sz="4" w:space="0" w:color="auto"/>
              <w:bottom w:val="single" w:sz="4" w:space="0" w:color="auto"/>
              <w:right w:val="single" w:sz="4" w:space="0" w:color="auto"/>
            </w:tcBorders>
            <w:shd w:val="clear" w:color="auto" w:fill="auto"/>
            <w:vAlign w:val="center"/>
          </w:tcPr>
          <w:p w14:paraId="3BCBF77D" w14:textId="74448816" w:rsidR="00333757" w:rsidRPr="00E03A4F" w:rsidRDefault="00333757"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11.5</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AE2508D" w14:textId="0425AA15" w:rsidR="00333757" w:rsidRPr="00E03A4F" w:rsidRDefault="00333757"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31</w:t>
            </w:r>
            <w:r>
              <w:rPr>
                <w:rFonts w:eastAsia="Times New Roman"/>
                <w:color w:val="000000"/>
                <w:sz w:val="26"/>
                <w:szCs w:val="26"/>
                <w:lang w:val="vi-VN" w:eastAsia="vi-VN"/>
              </w:rPr>
              <w:t>.</w:t>
            </w:r>
            <w:r w:rsidRPr="00E03A4F">
              <w:rPr>
                <w:rFonts w:eastAsia="Times New Roman"/>
                <w:color w:val="000000"/>
                <w:sz w:val="26"/>
                <w:szCs w:val="26"/>
                <w:lang w:val="vi-VN" w:eastAsia="vi-VN"/>
              </w:rPr>
              <w:t>625.004</w:t>
            </w:r>
          </w:p>
        </w:tc>
      </w:tr>
      <w:tr w:rsidR="00333757" w:rsidRPr="00892E40" w14:paraId="1B125A6A" w14:textId="77777777" w:rsidTr="00333757">
        <w:trPr>
          <w:trHeight w:val="1125"/>
        </w:trPr>
        <w:tc>
          <w:tcPr>
            <w:tcW w:w="746" w:type="dxa"/>
            <w:vMerge w:val="restart"/>
            <w:tcBorders>
              <w:top w:val="nil"/>
              <w:left w:val="single" w:sz="4" w:space="0" w:color="auto"/>
              <w:bottom w:val="single" w:sz="4" w:space="0" w:color="auto"/>
              <w:right w:val="single" w:sz="4" w:space="0" w:color="auto"/>
            </w:tcBorders>
            <w:shd w:val="clear" w:color="auto" w:fill="auto"/>
            <w:noWrap/>
            <w:vAlign w:val="center"/>
          </w:tcPr>
          <w:p w14:paraId="704F3553" w14:textId="5C97BE84"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13</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tcPr>
          <w:p w14:paraId="29BD963B" w14:textId="4474AFE3" w:rsidR="00333757" w:rsidRPr="00E03A4F" w:rsidRDefault="00333757" w:rsidP="00560928">
            <w:pPr>
              <w:spacing w:after="0" w:line="240" w:lineRule="auto"/>
              <w:ind w:right="-108"/>
              <w:rPr>
                <w:rFonts w:eastAsia="Times New Roman"/>
                <w:color w:val="000000"/>
                <w:sz w:val="26"/>
                <w:szCs w:val="26"/>
                <w:lang w:val="vi-VN" w:eastAsia="vi-VN"/>
              </w:rPr>
            </w:pPr>
            <w:r>
              <w:rPr>
                <w:rFonts w:eastAsia="Times New Roman"/>
                <w:color w:val="000000"/>
                <w:sz w:val="26"/>
                <w:szCs w:val="26"/>
                <w:lang w:eastAsia="vi-VN"/>
              </w:rPr>
              <w:t xml:space="preserve"> </w:t>
            </w:r>
            <w:r w:rsidRPr="00E03A4F">
              <w:rPr>
                <w:rFonts w:eastAsia="Times New Roman"/>
                <w:color w:val="000000"/>
                <w:sz w:val="26"/>
                <w:szCs w:val="26"/>
                <w:lang w:val="vi-VN" w:eastAsia="vi-VN"/>
              </w:rPr>
              <w:t>Xã Hùng Thắng</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39309E" w14:textId="4B8C7174"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Trồng trọt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520B1FC6" w14:textId="65E94EBF"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Trần Thị Gấm</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14:paraId="0FCECADF" w14:textId="427EECE6" w:rsidR="00333757" w:rsidRPr="00E03A4F" w:rsidRDefault="00333757" w:rsidP="00FF6B64">
            <w:pPr>
              <w:spacing w:after="0" w:line="240" w:lineRule="auto"/>
              <w:jc w:val="both"/>
              <w:rPr>
                <w:rFonts w:eastAsia="Times New Roman"/>
                <w:color w:val="000000"/>
                <w:sz w:val="26"/>
                <w:szCs w:val="26"/>
                <w:lang w:val="vi-VN" w:eastAsia="vi-VN"/>
              </w:rPr>
            </w:pPr>
            <w:r w:rsidRPr="00E03A4F">
              <w:rPr>
                <w:rFonts w:eastAsia="Times New Roman"/>
                <w:color w:val="000000"/>
                <w:sz w:val="26"/>
                <w:szCs w:val="26"/>
                <w:lang w:val="vi-VN" w:eastAsia="vi-VN"/>
              </w:rPr>
              <w:t>Phương án đầu tư mua máy bay phun thuốc bảo vệ thực vật để phát triển cơ giới hóa trong sản xuất trồng trọt của địa phương.</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B497B9F" w14:textId="1A530288"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7ha</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14:paraId="1D18357E" w14:textId="7D94E01D" w:rsidR="00333757" w:rsidRPr="00E03A4F" w:rsidRDefault="00333757" w:rsidP="00101839">
            <w:pPr>
              <w:spacing w:after="0" w:line="240" w:lineRule="auto"/>
              <w:jc w:val="center"/>
              <w:rPr>
                <w:rFonts w:eastAsia="Times New Roman"/>
                <w:color w:val="000000"/>
                <w:sz w:val="26"/>
                <w:szCs w:val="26"/>
                <w:lang w:val="vi-VN" w:eastAsia="vi-VN"/>
              </w:rPr>
            </w:pPr>
            <w:r w:rsidRPr="00E03A4F">
              <w:rPr>
                <w:rFonts w:eastAsia="Times New Roman"/>
                <w:color w:val="000000"/>
                <w:sz w:val="26"/>
                <w:szCs w:val="26"/>
                <w:lang w:val="vi-VN" w:eastAsia="vi-VN"/>
              </w:rPr>
              <w:t>259</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000  </w:t>
            </w:r>
          </w:p>
        </w:tc>
        <w:tc>
          <w:tcPr>
            <w:tcW w:w="1336" w:type="dxa"/>
            <w:vMerge w:val="restart"/>
            <w:tcBorders>
              <w:top w:val="nil"/>
              <w:left w:val="single" w:sz="4" w:space="0" w:color="auto"/>
              <w:bottom w:val="single" w:sz="4" w:space="0" w:color="auto"/>
              <w:right w:val="single" w:sz="4" w:space="0" w:color="auto"/>
            </w:tcBorders>
            <w:shd w:val="clear" w:color="auto" w:fill="auto"/>
            <w:noWrap/>
            <w:vAlign w:val="center"/>
          </w:tcPr>
          <w:p w14:paraId="44C8D520" w14:textId="12A506D9" w:rsidR="00333757" w:rsidRPr="00E03A4F" w:rsidRDefault="00333757" w:rsidP="00101839">
            <w:pPr>
              <w:spacing w:after="0" w:line="240" w:lineRule="auto"/>
              <w:jc w:val="center"/>
              <w:rPr>
                <w:rFonts w:eastAsia="Times New Roman"/>
                <w:color w:val="000000"/>
                <w:sz w:val="26"/>
                <w:szCs w:val="26"/>
                <w:lang w:val="vi-VN" w:eastAsia="vi-VN"/>
              </w:rPr>
            </w:pP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tcPr>
          <w:p w14:paraId="67A508DC" w14:textId="5FA9DD8B" w:rsidR="00333757" w:rsidRPr="00E03A4F" w:rsidRDefault="00333757" w:rsidP="00101839">
            <w:pPr>
              <w:spacing w:after="0" w:line="240" w:lineRule="auto"/>
              <w:jc w:val="center"/>
              <w:rPr>
                <w:rFonts w:eastAsia="Times New Roman"/>
                <w:color w:val="000000"/>
                <w:sz w:val="26"/>
                <w:szCs w:val="26"/>
                <w:lang w:val="vi-VN" w:eastAsia="vi-V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14:paraId="4151D0C4" w14:textId="348A1E8E" w:rsidR="00333757" w:rsidRPr="00E03A4F" w:rsidRDefault="00333757"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10</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tcPr>
          <w:p w14:paraId="7AC2B7CE" w14:textId="31C300AF" w:rsidR="00333757" w:rsidRPr="00E03A4F" w:rsidRDefault="00333757" w:rsidP="00101839">
            <w:pPr>
              <w:spacing w:after="0" w:line="240" w:lineRule="auto"/>
              <w:jc w:val="right"/>
              <w:rPr>
                <w:rFonts w:eastAsia="Times New Roman"/>
                <w:color w:val="000000"/>
                <w:sz w:val="26"/>
                <w:szCs w:val="26"/>
                <w:lang w:val="vi-VN" w:eastAsia="vi-VN"/>
              </w:rPr>
            </w:pPr>
            <w:r w:rsidRPr="00E03A4F">
              <w:rPr>
                <w:rFonts w:eastAsia="Times New Roman"/>
                <w:color w:val="000000"/>
                <w:sz w:val="26"/>
                <w:szCs w:val="26"/>
                <w:lang w:val="vi-VN" w:eastAsia="vi-VN"/>
              </w:rPr>
              <w:t>12</w:t>
            </w:r>
            <w:r>
              <w:rPr>
                <w:rFonts w:eastAsia="Times New Roman"/>
                <w:color w:val="000000"/>
                <w:sz w:val="26"/>
                <w:szCs w:val="26"/>
                <w:lang w:val="vi-VN" w:eastAsia="vi-VN"/>
              </w:rPr>
              <w:t>.</w:t>
            </w:r>
            <w:r w:rsidRPr="00E03A4F">
              <w:rPr>
                <w:rFonts w:eastAsia="Times New Roman"/>
                <w:color w:val="000000"/>
                <w:sz w:val="26"/>
                <w:szCs w:val="26"/>
                <w:lang w:val="vi-VN" w:eastAsia="vi-VN"/>
              </w:rPr>
              <w:t xml:space="preserve">488  </w:t>
            </w:r>
          </w:p>
        </w:tc>
      </w:tr>
      <w:tr w:rsidR="00333757" w:rsidRPr="00892E40" w14:paraId="14D703E1" w14:textId="77777777" w:rsidTr="00333757">
        <w:trPr>
          <w:trHeight w:val="675"/>
        </w:trPr>
        <w:tc>
          <w:tcPr>
            <w:tcW w:w="746" w:type="dxa"/>
            <w:vMerge/>
            <w:tcBorders>
              <w:top w:val="nil"/>
              <w:left w:val="single" w:sz="4" w:space="0" w:color="auto"/>
              <w:bottom w:val="single" w:sz="4" w:space="0" w:color="auto"/>
              <w:right w:val="single" w:sz="4" w:space="0" w:color="auto"/>
            </w:tcBorders>
            <w:vAlign w:val="center"/>
          </w:tcPr>
          <w:p w14:paraId="2A2362A9" w14:textId="77777777" w:rsidR="00333757" w:rsidRPr="00E03A4F" w:rsidRDefault="00333757" w:rsidP="00101839">
            <w:pPr>
              <w:spacing w:after="0" w:line="240" w:lineRule="auto"/>
              <w:rPr>
                <w:rFonts w:eastAsia="Times New Roman"/>
                <w:color w:val="000000"/>
                <w:sz w:val="26"/>
                <w:szCs w:val="26"/>
                <w:lang w:val="vi-VN" w:eastAsia="vi-VN"/>
              </w:rPr>
            </w:pPr>
          </w:p>
        </w:tc>
        <w:tc>
          <w:tcPr>
            <w:tcW w:w="1821" w:type="dxa"/>
            <w:vMerge/>
            <w:tcBorders>
              <w:top w:val="nil"/>
              <w:left w:val="single" w:sz="4" w:space="0" w:color="auto"/>
              <w:bottom w:val="single" w:sz="4" w:space="0" w:color="auto"/>
              <w:right w:val="single" w:sz="4" w:space="0" w:color="auto"/>
            </w:tcBorders>
            <w:vAlign w:val="center"/>
          </w:tcPr>
          <w:p w14:paraId="2A8CB22E" w14:textId="77777777" w:rsidR="00333757" w:rsidRPr="00E03A4F" w:rsidRDefault="00333757" w:rsidP="00101839">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auto"/>
              <w:right w:val="single" w:sz="4" w:space="0" w:color="auto"/>
            </w:tcBorders>
            <w:vAlign w:val="center"/>
          </w:tcPr>
          <w:p w14:paraId="729C5ECE" w14:textId="77777777" w:rsidR="00333757" w:rsidRPr="00E03A4F" w:rsidRDefault="00333757" w:rsidP="00101839">
            <w:pPr>
              <w:spacing w:after="0" w:line="240" w:lineRule="auto"/>
              <w:rPr>
                <w:rFonts w:eastAsia="Times New Roman"/>
                <w:color w:val="000000"/>
                <w:sz w:val="26"/>
                <w:szCs w:val="26"/>
                <w:lang w:val="vi-VN" w:eastAsia="vi-VN"/>
              </w:rPr>
            </w:pPr>
          </w:p>
        </w:tc>
        <w:tc>
          <w:tcPr>
            <w:tcW w:w="1559" w:type="dxa"/>
            <w:vMerge/>
            <w:tcBorders>
              <w:top w:val="nil"/>
              <w:left w:val="single" w:sz="4" w:space="0" w:color="auto"/>
              <w:bottom w:val="single" w:sz="4" w:space="0" w:color="auto"/>
              <w:right w:val="single" w:sz="4" w:space="0" w:color="auto"/>
            </w:tcBorders>
            <w:vAlign w:val="center"/>
          </w:tcPr>
          <w:p w14:paraId="73EE0BB4" w14:textId="77777777" w:rsidR="00333757" w:rsidRPr="00E03A4F" w:rsidRDefault="00333757" w:rsidP="00101839">
            <w:pPr>
              <w:spacing w:after="0" w:line="240" w:lineRule="auto"/>
              <w:rPr>
                <w:rFonts w:eastAsia="Times New Roman"/>
                <w:color w:val="000000"/>
                <w:sz w:val="26"/>
                <w:szCs w:val="26"/>
                <w:lang w:val="vi-VN" w:eastAsia="vi-VN"/>
              </w:rPr>
            </w:pPr>
          </w:p>
        </w:tc>
        <w:tc>
          <w:tcPr>
            <w:tcW w:w="2126" w:type="dxa"/>
            <w:vMerge/>
            <w:tcBorders>
              <w:top w:val="nil"/>
              <w:left w:val="single" w:sz="4" w:space="0" w:color="auto"/>
              <w:bottom w:val="single" w:sz="4" w:space="0" w:color="auto"/>
              <w:right w:val="single" w:sz="4" w:space="0" w:color="auto"/>
            </w:tcBorders>
            <w:vAlign w:val="center"/>
          </w:tcPr>
          <w:p w14:paraId="0E43F6CC" w14:textId="77777777" w:rsidR="00333757" w:rsidRPr="00E03A4F" w:rsidRDefault="00333757" w:rsidP="00FF6B64">
            <w:pPr>
              <w:spacing w:after="0" w:line="240" w:lineRule="auto"/>
              <w:jc w:val="both"/>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tcPr>
          <w:p w14:paraId="605FB411" w14:textId="77777777" w:rsidR="00333757" w:rsidRPr="00E03A4F" w:rsidRDefault="00333757"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tcPr>
          <w:p w14:paraId="528BE6B6" w14:textId="77777777" w:rsidR="00333757" w:rsidRPr="00E03A4F" w:rsidRDefault="00333757" w:rsidP="00101839">
            <w:pPr>
              <w:spacing w:after="0" w:line="240" w:lineRule="auto"/>
              <w:rPr>
                <w:rFonts w:eastAsia="Times New Roman"/>
                <w:color w:val="000000"/>
                <w:sz w:val="26"/>
                <w:szCs w:val="26"/>
                <w:lang w:val="vi-VN" w:eastAsia="vi-VN"/>
              </w:rPr>
            </w:pPr>
          </w:p>
        </w:tc>
        <w:tc>
          <w:tcPr>
            <w:tcW w:w="1336" w:type="dxa"/>
            <w:vMerge/>
            <w:tcBorders>
              <w:top w:val="nil"/>
              <w:left w:val="single" w:sz="4" w:space="0" w:color="auto"/>
              <w:bottom w:val="single" w:sz="4" w:space="0" w:color="auto"/>
              <w:right w:val="single" w:sz="4" w:space="0" w:color="auto"/>
            </w:tcBorders>
            <w:vAlign w:val="center"/>
          </w:tcPr>
          <w:p w14:paraId="5C1EBB97" w14:textId="77777777" w:rsidR="00333757" w:rsidRPr="00E03A4F" w:rsidRDefault="00333757" w:rsidP="00101839">
            <w:pPr>
              <w:spacing w:after="0" w:line="240" w:lineRule="auto"/>
              <w:rPr>
                <w:rFonts w:eastAsia="Times New Roman"/>
                <w:color w:val="000000"/>
                <w:sz w:val="26"/>
                <w:szCs w:val="26"/>
                <w:lang w:val="vi-VN" w:eastAsia="vi-VN"/>
              </w:rPr>
            </w:pPr>
          </w:p>
        </w:tc>
        <w:tc>
          <w:tcPr>
            <w:tcW w:w="1357" w:type="dxa"/>
            <w:vMerge/>
            <w:tcBorders>
              <w:top w:val="nil"/>
              <w:left w:val="single" w:sz="4" w:space="0" w:color="auto"/>
              <w:bottom w:val="single" w:sz="4" w:space="0" w:color="auto"/>
              <w:right w:val="single" w:sz="4" w:space="0" w:color="auto"/>
            </w:tcBorders>
            <w:vAlign w:val="center"/>
          </w:tcPr>
          <w:p w14:paraId="220F8A24" w14:textId="77777777" w:rsidR="00333757" w:rsidRPr="00E03A4F" w:rsidRDefault="00333757"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tcPr>
          <w:p w14:paraId="49334B56" w14:textId="77777777" w:rsidR="00333757" w:rsidRPr="00E03A4F" w:rsidRDefault="00333757" w:rsidP="00101839">
            <w:pPr>
              <w:spacing w:after="0" w:line="240" w:lineRule="auto"/>
              <w:rPr>
                <w:rFonts w:eastAsia="Times New Roman"/>
                <w:color w:val="000000"/>
                <w:sz w:val="26"/>
                <w:szCs w:val="26"/>
                <w:lang w:val="vi-VN" w:eastAsia="vi-VN"/>
              </w:rPr>
            </w:pPr>
          </w:p>
        </w:tc>
        <w:tc>
          <w:tcPr>
            <w:tcW w:w="1843" w:type="dxa"/>
            <w:vMerge/>
            <w:tcBorders>
              <w:top w:val="nil"/>
              <w:left w:val="single" w:sz="4" w:space="0" w:color="auto"/>
              <w:bottom w:val="single" w:sz="4" w:space="0" w:color="auto"/>
              <w:right w:val="single" w:sz="4" w:space="0" w:color="auto"/>
            </w:tcBorders>
            <w:vAlign w:val="center"/>
          </w:tcPr>
          <w:p w14:paraId="4FDE0E4A" w14:textId="77777777" w:rsidR="00333757" w:rsidRPr="00E03A4F" w:rsidRDefault="00333757" w:rsidP="00101839">
            <w:pPr>
              <w:spacing w:after="0" w:line="240" w:lineRule="auto"/>
              <w:rPr>
                <w:rFonts w:eastAsia="Times New Roman"/>
                <w:color w:val="000000"/>
                <w:sz w:val="26"/>
                <w:szCs w:val="26"/>
                <w:lang w:val="vi-VN" w:eastAsia="vi-VN"/>
              </w:rPr>
            </w:pPr>
          </w:p>
        </w:tc>
      </w:tr>
      <w:tr w:rsidR="00333757" w:rsidRPr="00892E40" w14:paraId="746D9E07" w14:textId="77777777" w:rsidTr="00333757">
        <w:trPr>
          <w:trHeight w:val="555"/>
        </w:trPr>
        <w:tc>
          <w:tcPr>
            <w:tcW w:w="746" w:type="dxa"/>
            <w:vMerge/>
            <w:tcBorders>
              <w:top w:val="nil"/>
              <w:left w:val="single" w:sz="4" w:space="0" w:color="auto"/>
              <w:bottom w:val="single" w:sz="4" w:space="0" w:color="auto"/>
              <w:right w:val="single" w:sz="4" w:space="0" w:color="auto"/>
            </w:tcBorders>
            <w:vAlign w:val="center"/>
          </w:tcPr>
          <w:p w14:paraId="17AB2641" w14:textId="77777777" w:rsidR="00333757" w:rsidRPr="00E03A4F" w:rsidRDefault="00333757" w:rsidP="00101839">
            <w:pPr>
              <w:spacing w:after="0" w:line="240" w:lineRule="auto"/>
              <w:rPr>
                <w:rFonts w:eastAsia="Times New Roman"/>
                <w:color w:val="000000"/>
                <w:sz w:val="26"/>
                <w:szCs w:val="26"/>
                <w:lang w:val="vi-VN" w:eastAsia="vi-VN"/>
              </w:rPr>
            </w:pPr>
          </w:p>
        </w:tc>
        <w:tc>
          <w:tcPr>
            <w:tcW w:w="1821" w:type="dxa"/>
            <w:vMerge/>
            <w:tcBorders>
              <w:top w:val="nil"/>
              <w:left w:val="single" w:sz="4" w:space="0" w:color="auto"/>
              <w:bottom w:val="single" w:sz="4" w:space="0" w:color="auto"/>
              <w:right w:val="single" w:sz="4" w:space="0" w:color="auto"/>
            </w:tcBorders>
            <w:vAlign w:val="center"/>
          </w:tcPr>
          <w:p w14:paraId="1BE73DBE" w14:textId="77777777" w:rsidR="00333757" w:rsidRPr="00E03A4F" w:rsidRDefault="00333757" w:rsidP="00101839">
            <w:pPr>
              <w:spacing w:after="0" w:line="240" w:lineRule="auto"/>
              <w:rPr>
                <w:rFonts w:eastAsia="Times New Roman"/>
                <w:color w:val="000000"/>
                <w:sz w:val="26"/>
                <w:szCs w:val="26"/>
                <w:lang w:val="vi-VN" w:eastAsia="vi-VN"/>
              </w:rPr>
            </w:pPr>
          </w:p>
        </w:tc>
        <w:tc>
          <w:tcPr>
            <w:tcW w:w="992" w:type="dxa"/>
            <w:vMerge/>
            <w:tcBorders>
              <w:top w:val="nil"/>
              <w:left w:val="single" w:sz="4" w:space="0" w:color="auto"/>
              <w:bottom w:val="single" w:sz="4" w:space="0" w:color="auto"/>
              <w:right w:val="single" w:sz="4" w:space="0" w:color="auto"/>
            </w:tcBorders>
            <w:vAlign w:val="center"/>
          </w:tcPr>
          <w:p w14:paraId="1138695C" w14:textId="77777777" w:rsidR="00333757" w:rsidRPr="00E03A4F" w:rsidRDefault="00333757" w:rsidP="00101839">
            <w:pPr>
              <w:spacing w:after="0" w:line="240" w:lineRule="auto"/>
              <w:rPr>
                <w:rFonts w:eastAsia="Times New Roman"/>
                <w:color w:val="000000"/>
                <w:sz w:val="26"/>
                <w:szCs w:val="26"/>
                <w:lang w:val="vi-VN" w:eastAsia="vi-VN"/>
              </w:rPr>
            </w:pPr>
          </w:p>
        </w:tc>
        <w:tc>
          <w:tcPr>
            <w:tcW w:w="1559" w:type="dxa"/>
            <w:vMerge/>
            <w:tcBorders>
              <w:top w:val="nil"/>
              <w:left w:val="single" w:sz="4" w:space="0" w:color="auto"/>
              <w:bottom w:val="single" w:sz="4" w:space="0" w:color="auto"/>
              <w:right w:val="single" w:sz="4" w:space="0" w:color="auto"/>
            </w:tcBorders>
            <w:vAlign w:val="center"/>
          </w:tcPr>
          <w:p w14:paraId="3C2E9EE7" w14:textId="77777777" w:rsidR="00333757" w:rsidRPr="00E03A4F" w:rsidRDefault="00333757" w:rsidP="00101839">
            <w:pPr>
              <w:spacing w:after="0" w:line="240" w:lineRule="auto"/>
              <w:rPr>
                <w:rFonts w:eastAsia="Times New Roman"/>
                <w:color w:val="000000"/>
                <w:sz w:val="26"/>
                <w:szCs w:val="26"/>
                <w:lang w:val="vi-VN" w:eastAsia="vi-VN"/>
              </w:rPr>
            </w:pPr>
          </w:p>
        </w:tc>
        <w:tc>
          <w:tcPr>
            <w:tcW w:w="2126" w:type="dxa"/>
            <w:vMerge/>
            <w:tcBorders>
              <w:top w:val="nil"/>
              <w:left w:val="single" w:sz="4" w:space="0" w:color="auto"/>
              <w:bottom w:val="single" w:sz="4" w:space="0" w:color="auto"/>
              <w:right w:val="single" w:sz="4" w:space="0" w:color="auto"/>
            </w:tcBorders>
            <w:vAlign w:val="center"/>
          </w:tcPr>
          <w:p w14:paraId="6392CB66" w14:textId="77777777" w:rsidR="00333757" w:rsidRPr="00E03A4F" w:rsidRDefault="00333757" w:rsidP="00101839">
            <w:pPr>
              <w:spacing w:after="0" w:line="240" w:lineRule="auto"/>
              <w:rPr>
                <w:rFonts w:eastAsia="Times New Roman"/>
                <w:color w:val="000000"/>
                <w:sz w:val="26"/>
                <w:szCs w:val="26"/>
                <w:lang w:val="vi-VN" w:eastAsia="vi-VN"/>
              </w:rPr>
            </w:pPr>
          </w:p>
        </w:tc>
        <w:tc>
          <w:tcPr>
            <w:tcW w:w="1134" w:type="dxa"/>
            <w:vMerge/>
            <w:tcBorders>
              <w:top w:val="nil"/>
              <w:left w:val="single" w:sz="4" w:space="0" w:color="auto"/>
              <w:bottom w:val="single" w:sz="4" w:space="0" w:color="auto"/>
              <w:right w:val="single" w:sz="4" w:space="0" w:color="auto"/>
            </w:tcBorders>
            <w:vAlign w:val="center"/>
          </w:tcPr>
          <w:p w14:paraId="1191ECD6" w14:textId="77777777" w:rsidR="00333757" w:rsidRPr="00E03A4F" w:rsidRDefault="00333757"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tcPr>
          <w:p w14:paraId="26378CFC" w14:textId="77777777" w:rsidR="00333757" w:rsidRPr="00E03A4F" w:rsidRDefault="00333757" w:rsidP="00101839">
            <w:pPr>
              <w:spacing w:after="0" w:line="240" w:lineRule="auto"/>
              <w:rPr>
                <w:rFonts w:eastAsia="Times New Roman"/>
                <w:color w:val="000000"/>
                <w:sz w:val="26"/>
                <w:szCs w:val="26"/>
                <w:lang w:val="vi-VN" w:eastAsia="vi-VN"/>
              </w:rPr>
            </w:pPr>
          </w:p>
        </w:tc>
        <w:tc>
          <w:tcPr>
            <w:tcW w:w="1336" w:type="dxa"/>
            <w:vMerge/>
            <w:tcBorders>
              <w:top w:val="nil"/>
              <w:left w:val="single" w:sz="4" w:space="0" w:color="auto"/>
              <w:bottom w:val="single" w:sz="4" w:space="0" w:color="auto"/>
              <w:right w:val="single" w:sz="4" w:space="0" w:color="auto"/>
            </w:tcBorders>
            <w:shd w:val="clear" w:color="auto" w:fill="FFFF00"/>
            <w:vAlign w:val="center"/>
            <w:hideMark/>
          </w:tcPr>
          <w:p w14:paraId="3C285EB6" w14:textId="77777777" w:rsidR="00333757" w:rsidRPr="00E03A4F" w:rsidRDefault="00333757" w:rsidP="00101839">
            <w:pPr>
              <w:spacing w:after="0" w:line="240" w:lineRule="auto"/>
              <w:rPr>
                <w:rFonts w:eastAsia="Times New Roman"/>
                <w:color w:val="000000"/>
                <w:sz w:val="26"/>
                <w:szCs w:val="26"/>
                <w:lang w:val="vi-VN" w:eastAsia="vi-VN"/>
              </w:rPr>
            </w:pPr>
          </w:p>
        </w:tc>
        <w:tc>
          <w:tcPr>
            <w:tcW w:w="1357" w:type="dxa"/>
            <w:vMerge/>
            <w:tcBorders>
              <w:top w:val="nil"/>
              <w:left w:val="single" w:sz="4" w:space="0" w:color="auto"/>
              <w:bottom w:val="single" w:sz="4" w:space="0" w:color="auto"/>
              <w:right w:val="single" w:sz="4" w:space="0" w:color="auto"/>
            </w:tcBorders>
            <w:shd w:val="clear" w:color="auto" w:fill="FFFF00"/>
            <w:vAlign w:val="center"/>
            <w:hideMark/>
          </w:tcPr>
          <w:p w14:paraId="73C64AAD" w14:textId="77777777" w:rsidR="00333757" w:rsidRPr="00E03A4F" w:rsidRDefault="00333757" w:rsidP="00101839">
            <w:pPr>
              <w:spacing w:after="0" w:line="240" w:lineRule="auto"/>
              <w:rPr>
                <w:rFonts w:eastAsia="Times New Roman"/>
                <w:color w:val="000000"/>
                <w:sz w:val="26"/>
                <w:szCs w:val="26"/>
                <w:lang w:val="vi-VN" w:eastAsia="vi-VN"/>
              </w:rPr>
            </w:pPr>
          </w:p>
        </w:tc>
        <w:tc>
          <w:tcPr>
            <w:tcW w:w="1276" w:type="dxa"/>
            <w:vMerge/>
            <w:tcBorders>
              <w:top w:val="nil"/>
              <w:left w:val="single" w:sz="4" w:space="0" w:color="auto"/>
              <w:bottom w:val="single" w:sz="4" w:space="0" w:color="auto"/>
              <w:right w:val="single" w:sz="4" w:space="0" w:color="auto"/>
            </w:tcBorders>
            <w:vAlign w:val="center"/>
          </w:tcPr>
          <w:p w14:paraId="192BB188" w14:textId="77777777" w:rsidR="00333757" w:rsidRPr="00E03A4F" w:rsidRDefault="00333757" w:rsidP="00101839">
            <w:pPr>
              <w:spacing w:after="0" w:line="240" w:lineRule="auto"/>
              <w:rPr>
                <w:rFonts w:eastAsia="Times New Roman"/>
                <w:color w:val="000000"/>
                <w:sz w:val="26"/>
                <w:szCs w:val="26"/>
                <w:lang w:val="vi-VN" w:eastAsia="vi-VN"/>
              </w:rPr>
            </w:pPr>
          </w:p>
        </w:tc>
        <w:tc>
          <w:tcPr>
            <w:tcW w:w="1843" w:type="dxa"/>
            <w:vMerge/>
            <w:tcBorders>
              <w:top w:val="nil"/>
              <w:left w:val="single" w:sz="4" w:space="0" w:color="auto"/>
              <w:bottom w:val="single" w:sz="4" w:space="0" w:color="auto"/>
              <w:right w:val="single" w:sz="4" w:space="0" w:color="auto"/>
            </w:tcBorders>
            <w:vAlign w:val="center"/>
          </w:tcPr>
          <w:p w14:paraId="3C466A6D" w14:textId="77777777" w:rsidR="00333757" w:rsidRPr="00E03A4F" w:rsidRDefault="00333757" w:rsidP="00101839">
            <w:pPr>
              <w:spacing w:after="0" w:line="240" w:lineRule="auto"/>
              <w:rPr>
                <w:rFonts w:eastAsia="Times New Roman"/>
                <w:color w:val="000000"/>
                <w:sz w:val="26"/>
                <w:szCs w:val="26"/>
                <w:lang w:val="vi-VN" w:eastAsia="vi-VN"/>
              </w:rPr>
            </w:pPr>
          </w:p>
        </w:tc>
      </w:tr>
    </w:tbl>
    <w:p w14:paraId="2DAD440A" w14:textId="77777777" w:rsidR="00E03A4F" w:rsidRDefault="00E03A4F">
      <w:pPr>
        <w:spacing w:before="120" w:after="120" w:line="340" w:lineRule="atLeast"/>
      </w:pPr>
    </w:p>
    <w:p w14:paraId="7B1FE4FF" w14:textId="77777777" w:rsidR="004437D4" w:rsidRDefault="005B065F" w:rsidP="005B065F">
      <w:pPr>
        <w:spacing w:after="0" w:line="240" w:lineRule="auto"/>
        <w:jc w:val="center"/>
        <w:rPr>
          <w:rFonts w:eastAsia="Times New Roman"/>
          <w:b/>
          <w:color w:val="000000"/>
          <w:sz w:val="26"/>
          <w:szCs w:val="26"/>
        </w:rPr>
      </w:pPr>
      <w:r w:rsidRPr="004437D4">
        <w:rPr>
          <w:rFonts w:eastAsia="Times New Roman"/>
          <w:b/>
          <w:bCs/>
          <w:sz w:val="26"/>
          <w:szCs w:val="26"/>
        </w:rPr>
        <w:lastRenderedPageBreak/>
        <w:t xml:space="preserve">Phụ lục 03. </w:t>
      </w:r>
      <w:r w:rsidRPr="004437D4">
        <w:rPr>
          <w:rFonts w:eastAsia="Times New Roman"/>
          <w:b/>
          <w:bCs/>
          <w:color w:val="000000"/>
          <w:sz w:val="26"/>
          <w:szCs w:val="26"/>
        </w:rPr>
        <w:t xml:space="preserve">Biểu tổng hợp cơ sở được nhận hỗ trợ theo Chính sách 2 Nghị quyết </w:t>
      </w:r>
      <w:r w:rsidRPr="004437D4">
        <w:rPr>
          <w:rFonts w:eastAsia="Times New Roman"/>
          <w:b/>
          <w:color w:val="000000"/>
          <w:sz w:val="26"/>
          <w:szCs w:val="26"/>
        </w:rPr>
        <w:t xml:space="preserve">số 15/2021/NQ-HĐND ngày 10/12/2021 </w:t>
      </w:r>
    </w:p>
    <w:p w14:paraId="0E68604A" w14:textId="11A10D2A" w:rsidR="005B065F" w:rsidRPr="004437D4" w:rsidRDefault="005B065F" w:rsidP="005B065F">
      <w:pPr>
        <w:spacing w:after="0" w:line="240" w:lineRule="auto"/>
        <w:jc w:val="center"/>
        <w:rPr>
          <w:rFonts w:eastAsia="Cambria"/>
          <w:b/>
          <w:bCs/>
          <w:color w:val="000000"/>
          <w:kern w:val="24"/>
          <w:sz w:val="26"/>
          <w:szCs w:val="26"/>
        </w:rPr>
      </w:pPr>
      <w:r w:rsidRPr="004437D4">
        <w:rPr>
          <w:rFonts w:eastAsia="Times New Roman"/>
          <w:b/>
          <w:color w:val="000000"/>
          <w:sz w:val="26"/>
          <w:szCs w:val="26"/>
        </w:rPr>
        <w:t>của Hội đồng nhân dân thành phố</w:t>
      </w:r>
    </w:p>
    <w:p w14:paraId="70DCC065" w14:textId="2A12CB9D" w:rsidR="005B065F" w:rsidRPr="004437D4" w:rsidRDefault="005B065F" w:rsidP="005B065F">
      <w:pPr>
        <w:spacing w:after="0" w:line="240" w:lineRule="auto"/>
        <w:jc w:val="center"/>
        <w:rPr>
          <w:rFonts w:eastAsia="Times New Roman"/>
          <w:i/>
          <w:iCs/>
          <w:sz w:val="26"/>
          <w:szCs w:val="26"/>
          <w:lang w:val="pl-PL"/>
        </w:rPr>
      </w:pPr>
      <w:r w:rsidRPr="004437D4">
        <w:rPr>
          <w:rFonts w:eastAsia="Times New Roman"/>
          <w:i/>
          <w:iCs/>
          <w:sz w:val="26"/>
          <w:szCs w:val="26"/>
          <w:lang w:val="pl-PL"/>
        </w:rPr>
        <w:t xml:space="preserve"> (Kèm theo Báo cáo số     /BC-SNNMT ngày     tháng    năm 2025 của Sở Nông nghiệp và Môi trường)</w:t>
      </w:r>
    </w:p>
    <w:tbl>
      <w:tblPr>
        <w:tblW w:w="13611" w:type="dxa"/>
        <w:tblInd w:w="670" w:type="dxa"/>
        <w:tblLayout w:type="fixed"/>
        <w:tblCellMar>
          <w:left w:w="0" w:type="dxa"/>
          <w:right w:w="0" w:type="dxa"/>
        </w:tblCellMar>
        <w:tblLook w:val="04A0" w:firstRow="1" w:lastRow="0" w:firstColumn="1" w:lastColumn="0" w:noHBand="0" w:noVBand="1"/>
      </w:tblPr>
      <w:tblGrid>
        <w:gridCol w:w="1276"/>
        <w:gridCol w:w="1701"/>
        <w:gridCol w:w="1277"/>
        <w:gridCol w:w="1284"/>
        <w:gridCol w:w="1481"/>
        <w:gridCol w:w="1298"/>
        <w:gridCol w:w="1467"/>
        <w:gridCol w:w="1229"/>
        <w:gridCol w:w="1323"/>
        <w:gridCol w:w="1275"/>
      </w:tblGrid>
      <w:tr w:rsidR="003F197A" w:rsidRPr="00CF1651" w14:paraId="4B552104" w14:textId="77777777" w:rsidTr="002E1ED8">
        <w:trPr>
          <w:trHeight w:val="282"/>
        </w:trPr>
        <w:tc>
          <w:tcPr>
            <w:tcW w:w="1276"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vAlign w:val="center"/>
            <w:hideMark/>
          </w:tcPr>
          <w:p w14:paraId="7F78CF58" w14:textId="6B933B7A" w:rsidR="003F197A" w:rsidRPr="00CF1651" w:rsidRDefault="003F197A" w:rsidP="003F197A">
            <w:pPr>
              <w:spacing w:after="0" w:line="240" w:lineRule="auto"/>
              <w:rPr>
                <w:rFonts w:eastAsia="Times New Roman"/>
                <w:color w:val="000000"/>
                <w:sz w:val="24"/>
                <w:szCs w:val="24"/>
              </w:rPr>
            </w:pPr>
            <w:r w:rsidRPr="00BA2779">
              <w:rPr>
                <w:lang w:val="pl-PL"/>
              </w:rPr>
              <w:t xml:space="preserve">    </w:t>
            </w:r>
            <w:r w:rsidRPr="00CF1651">
              <w:rPr>
                <w:rFonts w:eastAsia="Times New Roman"/>
                <w:b/>
                <w:bCs/>
                <w:color w:val="000000"/>
                <w:kern w:val="24"/>
                <w:sz w:val="24"/>
                <w:szCs w:val="24"/>
              </w:rPr>
              <w:t>Năm</w:t>
            </w:r>
          </w:p>
        </w:tc>
        <w:tc>
          <w:tcPr>
            <w:tcW w:w="1701"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vAlign w:val="center"/>
            <w:hideMark/>
          </w:tcPr>
          <w:p w14:paraId="58B76F02"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Tên quận, huyện</w:t>
            </w:r>
          </w:p>
        </w:tc>
        <w:tc>
          <w:tcPr>
            <w:tcW w:w="1063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2A8C4D"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 xml:space="preserve">Kết quả </w:t>
            </w:r>
          </w:p>
        </w:tc>
      </w:tr>
      <w:tr w:rsidR="003F197A" w:rsidRPr="00CF1651" w14:paraId="0C74FA14" w14:textId="77777777" w:rsidTr="002E1ED8">
        <w:trPr>
          <w:trHeight w:val="475"/>
        </w:trPr>
        <w:tc>
          <w:tcPr>
            <w:tcW w:w="1276" w:type="dxa"/>
            <w:vMerge/>
            <w:tcBorders>
              <w:left w:val="single" w:sz="8" w:space="0" w:color="000000"/>
              <w:right w:val="single" w:sz="8" w:space="0" w:color="000000"/>
            </w:tcBorders>
            <w:vAlign w:val="center"/>
            <w:hideMark/>
          </w:tcPr>
          <w:p w14:paraId="1BE07564" w14:textId="77777777" w:rsidR="003F197A" w:rsidRPr="00CF1651" w:rsidRDefault="003F197A" w:rsidP="006803CC">
            <w:pPr>
              <w:spacing w:after="0" w:line="240" w:lineRule="auto"/>
              <w:rPr>
                <w:rFonts w:eastAsia="Times New Roman"/>
                <w:color w:val="000000"/>
                <w:sz w:val="24"/>
                <w:szCs w:val="24"/>
              </w:rPr>
            </w:pPr>
          </w:p>
        </w:tc>
        <w:tc>
          <w:tcPr>
            <w:tcW w:w="1701" w:type="dxa"/>
            <w:vMerge/>
            <w:tcBorders>
              <w:left w:val="single" w:sz="8" w:space="0" w:color="000000"/>
              <w:right w:val="single" w:sz="8" w:space="0" w:color="000000"/>
            </w:tcBorders>
            <w:vAlign w:val="center"/>
            <w:hideMark/>
          </w:tcPr>
          <w:p w14:paraId="0D043621" w14:textId="77777777" w:rsidR="003F197A" w:rsidRPr="00CF1651" w:rsidRDefault="003F197A" w:rsidP="006803CC">
            <w:pPr>
              <w:spacing w:after="0" w:line="240" w:lineRule="auto"/>
              <w:rPr>
                <w:rFonts w:eastAsia="Times New Roman"/>
                <w:color w:val="000000"/>
                <w:sz w:val="24"/>
                <w:szCs w:val="24"/>
              </w:rPr>
            </w:pPr>
          </w:p>
        </w:tc>
        <w:tc>
          <w:tcPr>
            <w:tcW w:w="25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59D3753"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Trồng trọt</w:t>
            </w:r>
          </w:p>
        </w:tc>
        <w:tc>
          <w:tcPr>
            <w:tcW w:w="27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B6052DB"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Chăn nuôi</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575E06"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 xml:space="preserve">Nuôi trồng thủy sản </w:t>
            </w:r>
          </w:p>
        </w:tc>
        <w:tc>
          <w:tcPr>
            <w:tcW w:w="25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BEC414"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Tổng</w:t>
            </w:r>
          </w:p>
        </w:tc>
      </w:tr>
      <w:tr w:rsidR="003F197A" w:rsidRPr="00CF1651" w14:paraId="3832B726" w14:textId="77777777" w:rsidTr="002E1ED8">
        <w:trPr>
          <w:trHeight w:val="312"/>
        </w:trPr>
        <w:tc>
          <w:tcPr>
            <w:tcW w:w="1276" w:type="dxa"/>
            <w:vMerge/>
            <w:tcBorders>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AA7753" w14:textId="77777777" w:rsidR="003F197A" w:rsidRPr="00CF1651" w:rsidRDefault="003F197A" w:rsidP="006803CC">
            <w:pPr>
              <w:spacing w:after="0" w:line="240" w:lineRule="auto"/>
              <w:rPr>
                <w:rFonts w:eastAsia="Times New Roman"/>
                <w:color w:val="000000"/>
                <w:sz w:val="24"/>
                <w:szCs w:val="24"/>
              </w:rPr>
            </w:pPr>
          </w:p>
        </w:tc>
        <w:tc>
          <w:tcPr>
            <w:tcW w:w="1701" w:type="dxa"/>
            <w:vMerge/>
            <w:tcBorders>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CB0B5D8" w14:textId="77777777" w:rsidR="003F197A" w:rsidRPr="00CF1651" w:rsidRDefault="003F197A" w:rsidP="006803CC">
            <w:pPr>
              <w:spacing w:after="0" w:line="240" w:lineRule="auto"/>
              <w:rPr>
                <w:rFonts w:eastAsia="Times New Roman"/>
                <w:color w:val="000000"/>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3D01B3" w14:textId="77777777" w:rsidR="003F197A" w:rsidRPr="00CF1651" w:rsidRDefault="003F197A" w:rsidP="006803CC">
            <w:pPr>
              <w:spacing w:after="0" w:line="240" w:lineRule="auto"/>
              <w:ind w:left="-103"/>
              <w:jc w:val="center"/>
              <w:rPr>
                <w:rFonts w:eastAsia="Times New Roman"/>
                <w:color w:val="000000"/>
                <w:sz w:val="24"/>
                <w:szCs w:val="24"/>
              </w:rPr>
            </w:pPr>
            <w:r w:rsidRPr="00CF1651">
              <w:rPr>
                <w:rFonts w:eastAsia="SimSun"/>
                <w:color w:val="000000"/>
                <w:kern w:val="24"/>
                <w:sz w:val="24"/>
                <w:szCs w:val="24"/>
              </w:rPr>
              <w:t>Chứng nhận</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9770EF7"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Truy xuất</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785D287"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Chứng nhận</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3EA52BF"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Truy xuất</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F752AB9"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Chứng nhận</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CF4E407"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Truy xuất</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9DCE53D"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Chứng nhận</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A534961"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SimSun"/>
                <w:color w:val="000000"/>
                <w:kern w:val="24"/>
                <w:sz w:val="24"/>
                <w:szCs w:val="24"/>
              </w:rPr>
              <w:t>Truy xuất</w:t>
            </w:r>
          </w:p>
        </w:tc>
      </w:tr>
      <w:tr w:rsidR="003F197A" w:rsidRPr="00CF1651" w14:paraId="07BA2915" w14:textId="77777777" w:rsidTr="002E1ED8">
        <w:trPr>
          <w:trHeight w:val="312"/>
        </w:trPr>
        <w:tc>
          <w:tcPr>
            <w:tcW w:w="1276"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vAlign w:val="center"/>
          </w:tcPr>
          <w:p w14:paraId="0CA90D64" w14:textId="77777777" w:rsidR="003F197A" w:rsidRPr="00CF1651" w:rsidRDefault="003F197A" w:rsidP="006803CC">
            <w:pPr>
              <w:spacing w:after="0" w:line="240" w:lineRule="auto"/>
              <w:jc w:val="center"/>
              <w:rPr>
                <w:rFonts w:eastAsia="Times New Roman"/>
                <w:b/>
                <w:color w:val="000000"/>
                <w:sz w:val="24"/>
                <w:szCs w:val="24"/>
              </w:rPr>
            </w:pPr>
            <w:r w:rsidRPr="00CF1651">
              <w:rPr>
                <w:rFonts w:eastAsia="Times New Roman"/>
                <w:b/>
                <w:color w:val="000000"/>
                <w:sz w:val="24"/>
                <w:szCs w:val="24"/>
              </w:rPr>
              <w:t>2022</w:t>
            </w:r>
          </w:p>
          <w:p w14:paraId="4C736DF9" w14:textId="77777777" w:rsidR="003F197A" w:rsidRPr="00CF1651" w:rsidRDefault="003F197A" w:rsidP="006803CC">
            <w:pPr>
              <w:spacing w:after="0" w:line="240" w:lineRule="auto"/>
              <w:jc w:val="center"/>
              <w:rPr>
                <w:rFonts w:eastAsia="Times New Roman"/>
                <w:color w:val="000000"/>
                <w:sz w:val="24"/>
                <w:szCs w:val="24"/>
              </w:rPr>
            </w:pPr>
            <w:r w:rsidRPr="00CF1651">
              <w:rPr>
                <w:rFonts w:eastAsia="Times New Roman"/>
                <w:b/>
                <w:bCs/>
                <w:color w:val="000000"/>
                <w:kern w:val="24"/>
                <w:sz w:val="24"/>
                <w:szCs w:val="24"/>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4ECF97"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Dương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17E771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BAAD59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3D1E45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6318B1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5B1AEA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 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C85E04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F9288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F94BA4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3</w:t>
            </w:r>
          </w:p>
        </w:tc>
      </w:tr>
      <w:tr w:rsidR="003F197A" w:rsidRPr="00CF1651" w14:paraId="61DE9726"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0BC6B99D"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1CB6B3D"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Vĩnh Bảo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3DDEDA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3</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F23DF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F3FE59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58199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BDB7FC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EC152F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999135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086E3D1"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sz w:val="24"/>
                <w:szCs w:val="24"/>
              </w:rPr>
              <w:t>3</w:t>
            </w:r>
          </w:p>
        </w:tc>
      </w:tr>
      <w:tr w:rsidR="003F197A" w:rsidRPr="00CF1651" w14:paraId="4AB1A980"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33597EEC"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B66EFB7"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Tiên Lãng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706FA01"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1B1A68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74E11F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913D57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F0506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95F0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7CF60B1"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9BD354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36EC1A9C"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1CC082FF"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06E2EE8"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Lão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E0A2B9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736E0E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F5EB55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F609A8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14527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EAC154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B8A57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8B0EFC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29F5289C"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1AC5A0D3"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AB78370"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Kiến Thụy</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D3A2FC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C481288"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3FB9D1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C618E1"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B538F1"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kern w:val="24"/>
                <w:sz w:val="24"/>
                <w:szCs w:val="24"/>
              </w:rPr>
              <w:t xml:space="preserve"> 0</w:t>
            </w:r>
            <w:r w:rsidRPr="00CF1651">
              <w:rPr>
                <w:rFonts w:eastAsia="Times New Roman"/>
                <w:color w:val="000000"/>
                <w:kern w:val="24"/>
                <w:sz w:val="24"/>
                <w:szCs w:val="24"/>
              </w:rPr>
              <w:t> </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B56612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BD9C25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C01BE7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r>
      <w:tr w:rsidR="003F197A" w:rsidRPr="00CF1651" w14:paraId="5F15842E" w14:textId="77777777" w:rsidTr="002E1ED8">
        <w:trPr>
          <w:trHeight w:val="281"/>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3D23BDCA"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F34D569"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Thủy Nguyên</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8EBED9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07A363"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613D06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12EC52D" w14:textId="77777777" w:rsidR="003F197A" w:rsidRPr="00CF1651" w:rsidRDefault="003F197A" w:rsidP="006803CC">
            <w:pPr>
              <w:spacing w:after="0" w:line="240" w:lineRule="auto"/>
              <w:jc w:val="right"/>
              <w:rPr>
                <w:rFonts w:eastAsia="Times New Roman"/>
                <w:color w:val="000000"/>
                <w:sz w:val="24"/>
                <w:szCs w:val="24"/>
              </w:rPr>
            </w:pPr>
            <w:r>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4F2D4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 xml:space="preserve">          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A8A010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B55138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9DBC4B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1303BFFB"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577CB64C"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6A566D"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Cát Hải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82851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398A7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82DF4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BBBDED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1618FB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6D41C2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247E8F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BC22B4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01E390BB"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11E8AAAC"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E83B96"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Dương Kinh</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942BEA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09A2D91"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5D3066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BA907C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E9BB11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5E56C8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D81B1E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393384C"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114D05D1" w14:textId="77777777" w:rsidTr="002E1ED8">
        <w:trPr>
          <w:trHeight w:val="312"/>
        </w:trPr>
        <w:tc>
          <w:tcPr>
            <w:tcW w:w="1276" w:type="dxa"/>
            <w:vMerge/>
            <w:tcBorders>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234169A" w14:textId="77777777" w:rsidR="003F197A" w:rsidRPr="00CF1651" w:rsidRDefault="003F197A" w:rsidP="006803CC">
            <w:pPr>
              <w:spacing w:after="0" w:line="240" w:lineRule="auto"/>
              <w:jc w:val="center"/>
              <w:rPr>
                <w:rFonts w:eastAsia="Times New Roman"/>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353BC0E"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b/>
                <w:bCs/>
                <w:color w:val="000000"/>
                <w:kern w:val="24"/>
                <w:sz w:val="24"/>
                <w:szCs w:val="24"/>
              </w:rPr>
              <w:t>Tổng cộng 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E62591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11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E000EA2" w14:textId="77777777" w:rsidR="003F197A" w:rsidRPr="00CF1651" w:rsidRDefault="003F197A" w:rsidP="006803CC">
            <w:pPr>
              <w:spacing w:after="0" w:line="240" w:lineRule="auto"/>
              <w:jc w:val="right"/>
              <w:rPr>
                <w:rFonts w:eastAsia="Times New Roman"/>
                <w:b/>
                <w:color w:val="000000"/>
                <w:sz w:val="24"/>
                <w:szCs w:val="24"/>
              </w:rPr>
            </w:pPr>
            <w:r w:rsidRPr="006416E1">
              <w:rPr>
                <w:rFonts w:eastAsia="Times New Roman"/>
                <w:b/>
                <w:color w:val="000000"/>
                <w:sz w:val="24"/>
                <w:szCs w:val="24"/>
              </w:rPr>
              <w:t>2</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33E49DF" w14:textId="77777777" w:rsidR="003F197A" w:rsidRPr="00CF1651" w:rsidRDefault="003F197A" w:rsidP="006803CC">
            <w:pPr>
              <w:spacing w:after="0" w:line="240" w:lineRule="auto"/>
              <w:jc w:val="right"/>
              <w:rPr>
                <w:rFonts w:eastAsia="Times New Roman"/>
                <w:b/>
                <w:color w:val="000000"/>
                <w:sz w:val="24"/>
                <w:szCs w:val="24"/>
              </w:rPr>
            </w:pPr>
            <w:r w:rsidRPr="008C631F">
              <w:rPr>
                <w:rFonts w:eastAsia="Times New Roman"/>
                <w:b/>
                <w:color w:val="000000"/>
                <w:sz w:val="24"/>
                <w:szCs w:val="24"/>
              </w:rPr>
              <w:t>9</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7A4D4DE" w14:textId="77777777" w:rsidR="003F197A" w:rsidRPr="00CF1651" w:rsidRDefault="003F197A" w:rsidP="006803CC">
            <w:pPr>
              <w:spacing w:after="0" w:line="240" w:lineRule="auto"/>
              <w:jc w:val="right"/>
              <w:rPr>
                <w:rFonts w:eastAsia="Times New Roman"/>
                <w:b/>
                <w:color w:val="000000"/>
                <w:sz w:val="24"/>
                <w:szCs w:val="24"/>
              </w:rPr>
            </w:pPr>
            <w:r w:rsidRPr="002F4A84">
              <w:rPr>
                <w:rFonts w:eastAsia="Times New Roman"/>
                <w:b/>
                <w:color w:val="000000"/>
                <w:sz w:val="24"/>
                <w:szCs w:val="24"/>
              </w:rPr>
              <w:t>4</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9870F01" w14:textId="77777777" w:rsidR="003F197A" w:rsidRPr="00CF1651" w:rsidRDefault="003F197A" w:rsidP="006803CC">
            <w:pPr>
              <w:spacing w:after="0" w:line="240" w:lineRule="auto"/>
              <w:jc w:val="right"/>
              <w:rPr>
                <w:rFonts w:eastAsia="Times New Roman"/>
                <w:b/>
                <w:color w:val="000000"/>
                <w:sz w:val="24"/>
                <w:szCs w:val="24"/>
              </w:rPr>
            </w:pPr>
            <w:r w:rsidRPr="002F4A84">
              <w:rPr>
                <w:rFonts w:eastAsia="Times New Roman"/>
                <w:b/>
                <w:color w:val="000000"/>
                <w:sz w:val="24"/>
                <w:szCs w:val="24"/>
              </w:rPr>
              <w:t>4</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D5788B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2245E7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24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8481B52" w14:textId="77777777" w:rsidR="003F197A" w:rsidRPr="00CF1651" w:rsidRDefault="003F197A" w:rsidP="006803CC">
            <w:pPr>
              <w:spacing w:after="0" w:line="240" w:lineRule="auto"/>
              <w:jc w:val="right"/>
              <w:rPr>
                <w:rFonts w:eastAsia="Times New Roman"/>
                <w:b/>
                <w:color w:val="000000"/>
                <w:sz w:val="24"/>
                <w:szCs w:val="24"/>
              </w:rPr>
            </w:pPr>
            <w:r>
              <w:rPr>
                <w:rFonts w:eastAsia="Times New Roman"/>
                <w:b/>
                <w:color w:val="000000"/>
                <w:sz w:val="24"/>
                <w:szCs w:val="24"/>
              </w:rPr>
              <w:t>6</w:t>
            </w:r>
          </w:p>
        </w:tc>
      </w:tr>
      <w:tr w:rsidR="003F197A" w:rsidRPr="00CF1651" w14:paraId="208BB599" w14:textId="77777777" w:rsidTr="002E1ED8">
        <w:trPr>
          <w:trHeight w:val="312"/>
        </w:trPr>
        <w:tc>
          <w:tcPr>
            <w:tcW w:w="1276" w:type="dxa"/>
            <w:vMerge w:val="restart"/>
            <w:tcBorders>
              <w:top w:val="single" w:sz="8" w:space="0" w:color="000000"/>
              <w:left w:val="single" w:sz="8" w:space="0" w:color="000000"/>
              <w:right w:val="single" w:sz="8" w:space="0" w:color="000000"/>
            </w:tcBorders>
            <w:shd w:val="clear" w:color="auto" w:fill="auto"/>
            <w:tcMar>
              <w:top w:w="15" w:type="dxa"/>
              <w:left w:w="103" w:type="dxa"/>
              <w:bottom w:w="0" w:type="dxa"/>
              <w:right w:w="103" w:type="dxa"/>
            </w:tcMar>
            <w:vAlign w:val="center"/>
          </w:tcPr>
          <w:p w14:paraId="52E4D20E" w14:textId="77777777" w:rsidR="003F197A" w:rsidRPr="00CF1651" w:rsidRDefault="003F197A" w:rsidP="006803CC">
            <w:pPr>
              <w:spacing w:after="0" w:line="240" w:lineRule="auto"/>
              <w:jc w:val="center"/>
              <w:rPr>
                <w:rFonts w:eastAsia="Times New Roman"/>
                <w:b/>
                <w:bCs/>
                <w:color w:val="000000"/>
                <w:kern w:val="24"/>
                <w:sz w:val="24"/>
                <w:szCs w:val="24"/>
              </w:rPr>
            </w:pPr>
            <w:r w:rsidRPr="00CF1651">
              <w:rPr>
                <w:rFonts w:eastAsia="Times New Roman"/>
                <w:b/>
                <w:bCs/>
                <w:color w:val="000000"/>
                <w:kern w:val="24"/>
                <w:sz w:val="24"/>
                <w:szCs w:val="24"/>
              </w:rPr>
              <w:t>2023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F5B4698"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Dương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BAFF11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7C0B7D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759FE6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280EDC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72F1F5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 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5D25F5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29F72E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A08D97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r>
      <w:tr w:rsidR="003F197A" w:rsidRPr="00CF1651" w14:paraId="38AFC616"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2AC282BA"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31DF2BD"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Vĩnh Bảo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EF5F5F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CEA764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9C949D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A222C6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C0E0B7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DB8A5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E57BDF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720998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56B11B6A"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4A4F0A3D"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548B49A"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Tiên Lãng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1456E1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F9DECC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892835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7C6492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CF1F44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93512B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41C0F4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3823ED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0B373517"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63758786"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EDD0D9A"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Lão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15F925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A7D81F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BF0F99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6A4DE1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DE9F5D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38859B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0E6DF4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410952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6A4411DD"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5FFC7C1C"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4322652"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Kiến Thụy</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2F5041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3</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CA99F6C"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255C24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F0A378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1</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6009F1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0 </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0E5056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D0D59E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43D99D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r>
      <w:tr w:rsidR="003F197A" w:rsidRPr="00CF1651" w14:paraId="4D8EB1F0" w14:textId="77777777" w:rsidTr="002E1ED8">
        <w:trPr>
          <w:trHeight w:val="35"/>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506E4B0A"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2418CDC"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Thủy Nguyên</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7C59FA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38B7BD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91A2E88"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C78124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2</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562768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kern w:val="24"/>
                <w:sz w:val="24"/>
                <w:szCs w:val="24"/>
              </w:rPr>
              <w:t xml:space="preserve">         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D69E41E"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261534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AC39DE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4</w:t>
            </w:r>
          </w:p>
        </w:tc>
      </w:tr>
      <w:tr w:rsidR="003F197A" w:rsidRPr="00CF1651" w14:paraId="2AA788DE"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764D3567"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B069BDE"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Cát Hải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796596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DF0C8B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951F25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7CA10C6"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DF265B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7357CB0"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9FD7042"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AC88BC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41B6BFB3" w14:textId="77777777" w:rsidTr="002E1ED8">
        <w:trPr>
          <w:trHeight w:val="312"/>
        </w:trPr>
        <w:tc>
          <w:tcPr>
            <w:tcW w:w="1276" w:type="dxa"/>
            <w:vMerge/>
            <w:tcBorders>
              <w:left w:val="single" w:sz="8" w:space="0" w:color="000000"/>
              <w:right w:val="single" w:sz="8" w:space="0" w:color="000000"/>
            </w:tcBorders>
            <w:shd w:val="clear" w:color="auto" w:fill="auto"/>
            <w:tcMar>
              <w:top w:w="15" w:type="dxa"/>
              <w:left w:w="103" w:type="dxa"/>
              <w:bottom w:w="0" w:type="dxa"/>
              <w:right w:w="103" w:type="dxa"/>
            </w:tcMar>
            <w:vAlign w:val="center"/>
          </w:tcPr>
          <w:p w14:paraId="783A8762"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868B987"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Dương Kinh</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4A264D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504064B"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67231D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5EE6FE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747BB3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5E740EC" w14:textId="77777777" w:rsidR="003F197A" w:rsidRPr="00CF1651" w:rsidRDefault="003F197A" w:rsidP="006803CC">
            <w:pPr>
              <w:spacing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3B259D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C2CE76A"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5A028A53" w14:textId="77777777" w:rsidTr="002E1ED8">
        <w:trPr>
          <w:trHeight w:val="312"/>
        </w:trPr>
        <w:tc>
          <w:tcPr>
            <w:tcW w:w="1276" w:type="dxa"/>
            <w:vMerge/>
            <w:tcBorders>
              <w:left w:val="single" w:sz="8" w:space="0" w:color="000000"/>
              <w:bottom w:val="single" w:sz="4" w:space="0" w:color="auto"/>
              <w:right w:val="single" w:sz="8" w:space="0" w:color="000000"/>
            </w:tcBorders>
            <w:shd w:val="clear" w:color="auto" w:fill="auto"/>
            <w:tcMar>
              <w:top w:w="15" w:type="dxa"/>
              <w:left w:w="103" w:type="dxa"/>
              <w:bottom w:w="0" w:type="dxa"/>
              <w:right w:w="103" w:type="dxa"/>
            </w:tcMar>
            <w:vAlign w:val="center"/>
          </w:tcPr>
          <w:p w14:paraId="1AE508FA"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F961537"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b/>
                <w:bCs/>
                <w:color w:val="000000"/>
                <w:kern w:val="24"/>
                <w:sz w:val="24"/>
                <w:szCs w:val="24"/>
              </w:rPr>
              <w:t>Tổng cộng II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BB8DA3D"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11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D992849"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5</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7AB2EFF"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10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D36A223"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3</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3F6E6B7"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6</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1FDD7B1"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24879A4"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27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16F6855" w14:textId="77777777" w:rsidR="003F197A" w:rsidRPr="00CF1651" w:rsidRDefault="003F197A" w:rsidP="006803CC">
            <w:pPr>
              <w:spacing w:after="0" w:line="240" w:lineRule="auto"/>
              <w:jc w:val="right"/>
              <w:rPr>
                <w:rFonts w:eastAsia="Times New Roman"/>
                <w:color w:val="000000"/>
                <w:sz w:val="24"/>
                <w:szCs w:val="24"/>
              </w:rPr>
            </w:pPr>
            <w:r w:rsidRPr="00CF1651">
              <w:rPr>
                <w:rFonts w:eastAsia="SimSun"/>
                <w:b/>
                <w:bCs/>
                <w:color w:val="000000"/>
                <w:kern w:val="24"/>
                <w:sz w:val="24"/>
                <w:szCs w:val="24"/>
              </w:rPr>
              <w:t>8</w:t>
            </w:r>
          </w:p>
        </w:tc>
      </w:tr>
      <w:tr w:rsidR="003F197A" w:rsidRPr="00CF1651" w14:paraId="585A1740" w14:textId="77777777" w:rsidTr="002E1ED8">
        <w:trPr>
          <w:trHeight w:val="312"/>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2E817F53" w14:textId="77777777" w:rsidR="003F197A" w:rsidRPr="00CF1651" w:rsidRDefault="003F197A" w:rsidP="006803CC">
            <w:pPr>
              <w:spacing w:after="0" w:line="240" w:lineRule="auto"/>
              <w:jc w:val="center"/>
              <w:rPr>
                <w:rFonts w:eastAsia="Times New Roman"/>
                <w:b/>
                <w:bCs/>
                <w:color w:val="000000"/>
                <w:kern w:val="24"/>
                <w:sz w:val="24"/>
                <w:szCs w:val="24"/>
              </w:rPr>
            </w:pPr>
            <w:r w:rsidRPr="00CF1651">
              <w:rPr>
                <w:rFonts w:eastAsia="Times New Roman"/>
                <w:b/>
                <w:bCs/>
                <w:color w:val="000000"/>
                <w:kern w:val="24"/>
                <w:sz w:val="24"/>
                <w:szCs w:val="24"/>
              </w:rPr>
              <w:t>2024</w:t>
            </w: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38FE5F94"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Dương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A59519"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8559BE1"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749B845"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22EE50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C149BE6"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kern w:val="24"/>
                <w:sz w:val="24"/>
                <w:szCs w:val="24"/>
              </w:rPr>
              <w:t> 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DADB166"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B7B9728"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F62B22D"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r>
      <w:tr w:rsidR="003F197A" w:rsidRPr="00CF1651" w14:paraId="12EB11AD"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133AE737"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55C4F136"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Vĩnh Bảo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F668259"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AA3997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42BA3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7EE262C"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63B323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8012ADC"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FD62871"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5DA4DE5"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36F3E18F"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5F11D843"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4AA267F1"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Tiên Lãng</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37A6E1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ADDD3D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B142855"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F5C272F"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D581BE6"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83340FC"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50FC42"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AEA3B5A"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r>
      <w:tr w:rsidR="003F197A" w:rsidRPr="00CF1651" w14:paraId="7FC15AE8"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4520FA26"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1D295D6C"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An Lão</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6F1B50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B9A6C1"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A3F0738"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F049F4B"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F600A09"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26DFCF8"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08EA01E"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AA1798F"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1</w:t>
            </w:r>
          </w:p>
        </w:tc>
      </w:tr>
      <w:tr w:rsidR="003F197A" w:rsidRPr="00CF1651" w14:paraId="5519CC7E"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37C96F11"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45B6B186"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Kiến Thụy</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CC52D1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35E67F4"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1</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7C6A467"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2</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A9DD61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2</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42A0B11"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kern w:val="24"/>
                <w:sz w:val="24"/>
                <w:szCs w:val="24"/>
              </w:rPr>
              <w:t xml:space="preserve">        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BF74A58"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8EBCA2A"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8B78FF1"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3</w:t>
            </w:r>
          </w:p>
        </w:tc>
      </w:tr>
      <w:tr w:rsidR="003F197A" w:rsidRPr="00CF1651" w14:paraId="2E2E4216"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59C6E39A"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3E165F04"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Thủy Nguyên</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B47EEA5"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19B3A1D"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2</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B111BEB"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A68AE62"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CF6BF4B"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kern w:val="24"/>
                <w:sz w:val="24"/>
                <w:szCs w:val="24"/>
              </w:rPr>
              <w:t xml:space="preserve">       </w:t>
            </w:r>
            <w:r>
              <w:rPr>
                <w:rFonts w:eastAsia="Times New Roman"/>
                <w:color w:val="000000"/>
                <w:kern w:val="24"/>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11563FB"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CA975D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C19A079" w14:textId="77777777" w:rsidR="003F197A" w:rsidRPr="00CF1651" w:rsidRDefault="003F197A" w:rsidP="006803CC">
            <w:pPr>
              <w:spacing w:before="120" w:after="0" w:line="240" w:lineRule="auto"/>
              <w:jc w:val="right"/>
              <w:rPr>
                <w:rFonts w:eastAsia="Times New Roman"/>
                <w:color w:val="000000"/>
                <w:sz w:val="24"/>
                <w:szCs w:val="24"/>
              </w:rPr>
            </w:pPr>
            <w:r>
              <w:rPr>
                <w:rFonts w:eastAsia="Times New Roman"/>
                <w:color w:val="000000"/>
                <w:sz w:val="24"/>
                <w:szCs w:val="24"/>
              </w:rPr>
              <w:t>2</w:t>
            </w:r>
          </w:p>
        </w:tc>
      </w:tr>
      <w:tr w:rsidR="003F197A" w:rsidRPr="00CF1651" w14:paraId="4A0BABE5"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3FAA10D9"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7A5519EA"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Cát Hải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DD011FB"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24E9A49"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C819CAA"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363FDCC"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E0C655C"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C9943A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EC43CB9"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95A58C0"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120629F1"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3CCE4A7B"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510C25CD"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color w:val="000000"/>
                <w:kern w:val="24"/>
                <w:sz w:val="24"/>
                <w:szCs w:val="24"/>
              </w:rPr>
              <w:t>Dương Kinh</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A13107F"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86CCEFA"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14D0371"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289EFDA"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0C343F3"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E12C59B"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Times New Roman"/>
                <w:color w:val="000000"/>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1337666"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E51C52D"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color w:val="000000"/>
                <w:kern w:val="24"/>
                <w:sz w:val="24"/>
                <w:szCs w:val="24"/>
              </w:rPr>
              <w:t>0</w:t>
            </w:r>
          </w:p>
        </w:tc>
      </w:tr>
      <w:tr w:rsidR="003F197A" w:rsidRPr="00CF1651" w14:paraId="4ACB0323" w14:textId="77777777" w:rsidTr="002E1ED8">
        <w:trPr>
          <w:trHeight w:val="312"/>
        </w:trPr>
        <w:tc>
          <w:tcPr>
            <w:tcW w:w="1276" w:type="dxa"/>
            <w:vMerge/>
            <w:tcBorders>
              <w:top w:val="single" w:sz="4" w:space="0" w:color="auto"/>
              <w:left w:val="single" w:sz="4" w:space="0" w:color="auto"/>
              <w:bottom w:val="single" w:sz="4" w:space="0" w:color="auto"/>
              <w:right w:val="single" w:sz="4" w:space="0" w:color="auto"/>
            </w:tcBorders>
            <w:shd w:val="clear" w:color="auto" w:fill="auto"/>
            <w:tcMar>
              <w:top w:w="15" w:type="dxa"/>
              <w:left w:w="103" w:type="dxa"/>
              <w:bottom w:w="0" w:type="dxa"/>
              <w:right w:w="103" w:type="dxa"/>
            </w:tcMar>
            <w:vAlign w:val="center"/>
          </w:tcPr>
          <w:p w14:paraId="1183B252"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15" w:type="dxa"/>
              <w:left w:w="103" w:type="dxa"/>
              <w:bottom w:w="0" w:type="dxa"/>
              <w:right w:w="103" w:type="dxa"/>
            </w:tcMar>
            <w:vAlign w:val="center"/>
          </w:tcPr>
          <w:p w14:paraId="045CB29F" w14:textId="77777777" w:rsidR="003F197A" w:rsidRPr="00CF1651" w:rsidRDefault="003F197A" w:rsidP="006803CC">
            <w:pPr>
              <w:spacing w:after="0" w:line="240" w:lineRule="auto"/>
              <w:rPr>
                <w:rFonts w:eastAsia="Times New Roman"/>
                <w:color w:val="000000"/>
                <w:sz w:val="24"/>
                <w:szCs w:val="24"/>
              </w:rPr>
            </w:pPr>
            <w:r w:rsidRPr="00CF1651">
              <w:rPr>
                <w:rFonts w:eastAsia="Times New Roman"/>
                <w:b/>
                <w:bCs/>
                <w:color w:val="000000"/>
                <w:kern w:val="24"/>
                <w:sz w:val="24"/>
                <w:szCs w:val="24"/>
              </w:rPr>
              <w:t>Tổng cộng III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33D29C7" w14:textId="77777777" w:rsidR="003F197A" w:rsidRPr="00CF1651" w:rsidRDefault="003F197A" w:rsidP="006803CC">
            <w:pPr>
              <w:spacing w:before="120" w:after="0" w:line="240" w:lineRule="auto"/>
              <w:jc w:val="right"/>
              <w:rPr>
                <w:rFonts w:eastAsia="Times New Roman"/>
                <w:color w:val="000000"/>
                <w:sz w:val="24"/>
                <w:szCs w:val="24"/>
              </w:rPr>
            </w:pPr>
            <w:r w:rsidRPr="00CF1651">
              <w:rPr>
                <w:rFonts w:eastAsia="SimSun"/>
                <w:b/>
                <w:bCs/>
                <w:color w:val="000000"/>
                <w:kern w:val="24"/>
                <w:sz w:val="24"/>
                <w:szCs w:val="24"/>
              </w:rPr>
              <w:t>11</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C78BFB4"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Times New Roman"/>
                <w:b/>
                <w:color w:val="000000"/>
                <w:sz w:val="24"/>
                <w:szCs w:val="24"/>
              </w:rPr>
              <w:t>4</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F5F16C3"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Times New Roman"/>
                <w:b/>
                <w:color w:val="000000"/>
                <w:sz w:val="24"/>
                <w:szCs w:val="24"/>
              </w:rPr>
              <w:t>5</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DF8FD6C"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Times New Roman"/>
                <w:b/>
                <w:color w:val="000000"/>
                <w:sz w:val="24"/>
                <w:szCs w:val="24"/>
              </w:rPr>
              <w:t>4</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41EF61E"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Times New Roman"/>
                <w:b/>
                <w:color w:val="000000"/>
                <w:sz w:val="24"/>
                <w:szCs w:val="24"/>
              </w:rPr>
              <w:t>2</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2D4CD98"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SimSun"/>
                <w:b/>
                <w:bCs/>
                <w:color w:val="000000"/>
                <w:kern w:val="24"/>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8DFFAE4" w14:textId="77777777" w:rsidR="003F197A" w:rsidRPr="00CF1651" w:rsidRDefault="003F197A" w:rsidP="006803CC">
            <w:pPr>
              <w:spacing w:before="120" w:after="0" w:line="240" w:lineRule="auto"/>
              <w:jc w:val="right"/>
              <w:rPr>
                <w:rFonts w:eastAsia="Times New Roman"/>
                <w:b/>
                <w:color w:val="000000"/>
                <w:sz w:val="24"/>
                <w:szCs w:val="24"/>
              </w:rPr>
            </w:pPr>
            <w:r>
              <w:rPr>
                <w:rFonts w:eastAsia="Times New Roman"/>
                <w:b/>
                <w:color w:val="000000"/>
                <w:sz w:val="24"/>
                <w:szCs w:val="24"/>
              </w:rPr>
              <w:t>20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3A8B8EC" w14:textId="77777777" w:rsidR="003F197A" w:rsidRPr="00CF1651" w:rsidRDefault="003F197A" w:rsidP="006803CC">
            <w:pPr>
              <w:spacing w:before="120" w:after="0" w:line="240" w:lineRule="auto"/>
              <w:jc w:val="right"/>
              <w:rPr>
                <w:rFonts w:eastAsia="Times New Roman"/>
                <w:b/>
                <w:color w:val="000000"/>
                <w:sz w:val="24"/>
                <w:szCs w:val="24"/>
              </w:rPr>
            </w:pPr>
            <w:r w:rsidRPr="00CF1651">
              <w:rPr>
                <w:rFonts w:eastAsia="Times New Roman"/>
                <w:b/>
                <w:color w:val="000000"/>
                <w:sz w:val="24"/>
                <w:szCs w:val="24"/>
              </w:rPr>
              <w:t>8</w:t>
            </w:r>
          </w:p>
        </w:tc>
      </w:tr>
      <w:tr w:rsidR="003F197A" w:rsidRPr="00CF1651" w14:paraId="74ABEBC6" w14:textId="77777777" w:rsidTr="002E1ED8">
        <w:trPr>
          <w:trHeight w:val="312"/>
        </w:trPr>
        <w:tc>
          <w:tcPr>
            <w:tcW w:w="1276" w:type="dxa"/>
            <w:tcBorders>
              <w:top w:val="single" w:sz="4" w:space="0" w:color="auto"/>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6944218A" w14:textId="77777777" w:rsidR="003F197A" w:rsidRPr="00CF1651" w:rsidRDefault="003F197A" w:rsidP="006803CC">
            <w:pPr>
              <w:spacing w:after="0" w:line="240" w:lineRule="auto"/>
              <w:jc w:val="center"/>
              <w:rPr>
                <w:rFonts w:eastAsia="Times New Roman"/>
                <w:b/>
                <w:bCs/>
                <w:color w:val="000000"/>
                <w:kern w:val="24"/>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75C7A470" w14:textId="77777777" w:rsidR="003F197A" w:rsidRPr="00CF1651" w:rsidRDefault="003F197A" w:rsidP="006803CC">
            <w:pPr>
              <w:spacing w:after="0" w:line="240" w:lineRule="auto"/>
              <w:rPr>
                <w:rFonts w:eastAsia="Times New Roman"/>
                <w:b/>
                <w:bCs/>
                <w:color w:val="000000"/>
                <w:kern w:val="24"/>
                <w:sz w:val="24"/>
                <w:szCs w:val="24"/>
              </w:rPr>
            </w:pPr>
            <w:r w:rsidRPr="00CF1651">
              <w:rPr>
                <w:rFonts w:eastAsia="Times New Roman"/>
                <w:b/>
                <w:bCs/>
                <w:color w:val="000000"/>
                <w:kern w:val="24"/>
                <w:sz w:val="24"/>
                <w:szCs w:val="24"/>
              </w:rPr>
              <w:t>Tổng cộng (I+II+III)</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06FC5FD1"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33</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1AF4839C"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14</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169B15E"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25</w:t>
            </w:r>
          </w:p>
        </w:tc>
        <w:tc>
          <w:tcPr>
            <w:tcW w:w="12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3EC637BE"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10</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555550A2"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14</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4503442C"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95B2659"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7</w:t>
            </w:r>
            <w:r>
              <w:rPr>
                <w:rFonts w:eastAsia="SimSun"/>
                <w:b/>
                <w:bCs/>
                <w:color w:val="000000"/>
                <w:kern w:val="24"/>
                <w:sz w:val="24"/>
                <w:szCs w:val="24"/>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tcPr>
          <w:p w14:paraId="28DB006C" w14:textId="77777777" w:rsidR="003F197A" w:rsidRPr="00CF1651" w:rsidRDefault="003F197A" w:rsidP="006803CC">
            <w:pPr>
              <w:spacing w:after="0" w:line="240" w:lineRule="auto"/>
              <w:jc w:val="right"/>
              <w:rPr>
                <w:rFonts w:eastAsia="SimSun"/>
                <w:b/>
                <w:bCs/>
                <w:color w:val="000000"/>
                <w:kern w:val="24"/>
                <w:sz w:val="24"/>
                <w:szCs w:val="24"/>
              </w:rPr>
            </w:pPr>
            <w:r w:rsidRPr="00CF1651">
              <w:rPr>
                <w:rFonts w:eastAsia="SimSun"/>
                <w:b/>
                <w:bCs/>
                <w:color w:val="000000"/>
                <w:kern w:val="24"/>
                <w:sz w:val="24"/>
                <w:szCs w:val="24"/>
              </w:rPr>
              <w:t>2</w:t>
            </w:r>
            <w:r>
              <w:rPr>
                <w:rFonts w:eastAsia="SimSun"/>
                <w:b/>
                <w:bCs/>
                <w:color w:val="000000"/>
                <w:kern w:val="24"/>
                <w:sz w:val="24"/>
                <w:szCs w:val="24"/>
              </w:rPr>
              <w:t>2</w:t>
            </w:r>
          </w:p>
        </w:tc>
      </w:tr>
    </w:tbl>
    <w:p w14:paraId="4A34EACA" w14:textId="3CECECC1" w:rsidR="005B065F" w:rsidRDefault="005B065F" w:rsidP="003F197A">
      <w:pPr>
        <w:spacing w:before="120" w:after="120" w:line="340" w:lineRule="atLeast"/>
        <w:jc w:val="center"/>
        <w:rPr>
          <w:szCs w:val="28"/>
        </w:rPr>
      </w:pPr>
    </w:p>
    <w:p w14:paraId="1B1012F9" w14:textId="77777777" w:rsidR="00761EE3" w:rsidRDefault="00761EE3" w:rsidP="003F197A">
      <w:pPr>
        <w:spacing w:before="120" w:after="120" w:line="340" w:lineRule="atLeast"/>
        <w:jc w:val="center"/>
        <w:rPr>
          <w:szCs w:val="28"/>
        </w:rPr>
      </w:pPr>
    </w:p>
    <w:p w14:paraId="52B4A516" w14:textId="77777777" w:rsidR="00761EE3" w:rsidRDefault="00761EE3" w:rsidP="003F197A">
      <w:pPr>
        <w:spacing w:before="120" w:after="120" w:line="340" w:lineRule="atLeast"/>
        <w:jc w:val="center"/>
        <w:rPr>
          <w:szCs w:val="28"/>
        </w:rPr>
      </w:pPr>
    </w:p>
    <w:p w14:paraId="772E1388" w14:textId="77777777" w:rsidR="00761EE3" w:rsidRDefault="00761EE3" w:rsidP="003F197A">
      <w:pPr>
        <w:spacing w:before="120" w:after="120" w:line="340" w:lineRule="atLeast"/>
        <w:jc w:val="center"/>
        <w:rPr>
          <w:szCs w:val="28"/>
        </w:rPr>
      </w:pPr>
    </w:p>
    <w:p w14:paraId="3DB040BE" w14:textId="77777777" w:rsidR="00761EE3" w:rsidRDefault="00761EE3" w:rsidP="003F197A">
      <w:pPr>
        <w:spacing w:before="120" w:after="120" w:line="340" w:lineRule="atLeast"/>
        <w:jc w:val="center"/>
        <w:rPr>
          <w:szCs w:val="28"/>
        </w:rPr>
      </w:pPr>
    </w:p>
    <w:p w14:paraId="2DB08813" w14:textId="77777777" w:rsidR="00761EE3" w:rsidRDefault="00761EE3" w:rsidP="003F197A">
      <w:pPr>
        <w:spacing w:before="120" w:after="120" w:line="340" w:lineRule="atLeast"/>
        <w:jc w:val="center"/>
        <w:rPr>
          <w:szCs w:val="28"/>
        </w:rPr>
      </w:pPr>
    </w:p>
    <w:p w14:paraId="68610C94" w14:textId="77777777" w:rsidR="00761EE3" w:rsidRDefault="00761EE3" w:rsidP="003F197A">
      <w:pPr>
        <w:spacing w:before="120" w:after="120" w:line="340" w:lineRule="atLeast"/>
        <w:jc w:val="center"/>
        <w:rPr>
          <w:szCs w:val="28"/>
        </w:rPr>
      </w:pPr>
    </w:p>
    <w:p w14:paraId="6E2C7523" w14:textId="77777777" w:rsidR="00761EE3" w:rsidRDefault="00761EE3" w:rsidP="003F197A">
      <w:pPr>
        <w:spacing w:before="120" w:after="120" w:line="340" w:lineRule="atLeast"/>
        <w:jc w:val="center"/>
        <w:rPr>
          <w:szCs w:val="28"/>
        </w:rPr>
      </w:pPr>
    </w:p>
    <w:p w14:paraId="3A96A4B8" w14:textId="77777777" w:rsidR="00761EE3" w:rsidRDefault="00761EE3" w:rsidP="003F197A">
      <w:pPr>
        <w:spacing w:before="120" w:after="120" w:line="340" w:lineRule="atLeast"/>
        <w:jc w:val="center"/>
        <w:rPr>
          <w:szCs w:val="28"/>
        </w:rPr>
      </w:pPr>
    </w:p>
    <w:p w14:paraId="4039FAFD" w14:textId="77777777" w:rsidR="00761EE3" w:rsidRDefault="00761EE3" w:rsidP="003F197A">
      <w:pPr>
        <w:spacing w:before="120" w:after="120" w:line="340" w:lineRule="atLeast"/>
        <w:jc w:val="center"/>
        <w:rPr>
          <w:szCs w:val="28"/>
        </w:rPr>
      </w:pPr>
    </w:p>
    <w:p w14:paraId="0B5E9514" w14:textId="77777777" w:rsidR="00761EE3" w:rsidRDefault="00761EE3" w:rsidP="003F197A">
      <w:pPr>
        <w:spacing w:before="120" w:after="120" w:line="340" w:lineRule="atLeast"/>
        <w:jc w:val="center"/>
        <w:rPr>
          <w:szCs w:val="28"/>
        </w:rPr>
      </w:pPr>
    </w:p>
    <w:p w14:paraId="4689D996" w14:textId="77777777" w:rsidR="00761EE3" w:rsidRDefault="00761EE3" w:rsidP="003F197A">
      <w:pPr>
        <w:spacing w:before="120" w:after="120" w:line="340" w:lineRule="atLeast"/>
        <w:jc w:val="center"/>
        <w:rPr>
          <w:szCs w:val="28"/>
        </w:rPr>
      </w:pPr>
    </w:p>
    <w:p w14:paraId="316D279C" w14:textId="77777777" w:rsidR="00761EE3" w:rsidRPr="00936EDA" w:rsidRDefault="00761EE3" w:rsidP="003F197A">
      <w:pPr>
        <w:spacing w:before="120" w:after="120" w:line="340" w:lineRule="atLeast"/>
        <w:jc w:val="center"/>
        <w:rPr>
          <w:szCs w:val="28"/>
        </w:rPr>
      </w:pPr>
    </w:p>
    <w:p w14:paraId="55751250" w14:textId="77777777" w:rsidR="00337582" w:rsidRPr="00936EDA" w:rsidRDefault="000915A4" w:rsidP="000915A4">
      <w:pPr>
        <w:spacing w:after="0" w:line="240" w:lineRule="auto"/>
        <w:jc w:val="center"/>
        <w:rPr>
          <w:rFonts w:eastAsia="Times New Roman"/>
          <w:b/>
          <w:bCs/>
          <w:szCs w:val="28"/>
        </w:rPr>
      </w:pPr>
      <w:r w:rsidRPr="00936EDA">
        <w:rPr>
          <w:rFonts w:eastAsia="Times New Roman"/>
          <w:b/>
          <w:bCs/>
          <w:szCs w:val="28"/>
        </w:rPr>
        <w:lastRenderedPageBreak/>
        <w:t xml:space="preserve">Phụ lục 04. Kinh phí hỗ trợ </w:t>
      </w:r>
      <w:r w:rsidR="00D122E9" w:rsidRPr="00936EDA">
        <w:rPr>
          <w:rFonts w:eastAsia="Times New Roman"/>
          <w:b/>
          <w:bCs/>
          <w:szCs w:val="28"/>
        </w:rPr>
        <w:t xml:space="preserve">chứng nhận áp dụng </w:t>
      </w:r>
      <w:r w:rsidR="00AB7321" w:rsidRPr="00936EDA">
        <w:rPr>
          <w:rFonts w:eastAsia="Times New Roman"/>
          <w:b/>
          <w:bCs/>
          <w:szCs w:val="28"/>
        </w:rPr>
        <w:t xml:space="preserve">quy trình thực hành sản xuất nông nghiệp tốt, hữu cơ, chăn nuôi an toàn </w:t>
      </w:r>
    </w:p>
    <w:p w14:paraId="1C3EC9CC" w14:textId="77777777" w:rsidR="004D14E8" w:rsidRDefault="00AB7321" w:rsidP="000915A4">
      <w:pPr>
        <w:spacing w:after="0" w:line="240" w:lineRule="auto"/>
        <w:jc w:val="center"/>
        <w:rPr>
          <w:rFonts w:eastAsia="Times New Roman"/>
          <w:b/>
          <w:color w:val="000000"/>
          <w:szCs w:val="28"/>
          <w:lang w:val="pl-PL"/>
        </w:rPr>
      </w:pPr>
      <w:r w:rsidRPr="00936EDA">
        <w:rPr>
          <w:rFonts w:eastAsia="Times New Roman"/>
          <w:b/>
          <w:bCs/>
          <w:szCs w:val="28"/>
        </w:rPr>
        <w:t xml:space="preserve">dịch bệnh và truy xuất nguồn gốc sản phẩm </w:t>
      </w:r>
      <w:r w:rsidR="000915A4" w:rsidRPr="00936EDA">
        <w:rPr>
          <w:rFonts w:eastAsia="Times New Roman"/>
          <w:b/>
          <w:bCs/>
          <w:color w:val="000000"/>
          <w:szCs w:val="28"/>
          <w:lang w:val="pl-PL"/>
        </w:rPr>
        <w:t xml:space="preserve">theo Chính sách 2 Nghị quyết </w:t>
      </w:r>
      <w:r w:rsidR="000915A4" w:rsidRPr="00936EDA">
        <w:rPr>
          <w:rFonts w:eastAsia="Times New Roman"/>
          <w:b/>
          <w:color w:val="000000"/>
          <w:szCs w:val="28"/>
          <w:lang w:val="pl-PL"/>
        </w:rPr>
        <w:t xml:space="preserve">số 15/2021/NQ-HĐND ngày 10/12/2021 </w:t>
      </w:r>
    </w:p>
    <w:p w14:paraId="461A08A1" w14:textId="648AF102" w:rsidR="000915A4" w:rsidRPr="00101839" w:rsidRDefault="000915A4" w:rsidP="000915A4">
      <w:pPr>
        <w:spacing w:after="0" w:line="240" w:lineRule="auto"/>
        <w:jc w:val="center"/>
        <w:rPr>
          <w:rFonts w:eastAsia="Cambria"/>
          <w:b/>
          <w:bCs/>
          <w:color w:val="000000"/>
          <w:kern w:val="24"/>
          <w:szCs w:val="28"/>
          <w:lang w:val="pl-PL"/>
        </w:rPr>
      </w:pPr>
      <w:r w:rsidRPr="00936EDA">
        <w:rPr>
          <w:rFonts w:eastAsia="Times New Roman"/>
          <w:b/>
          <w:color w:val="000000"/>
          <w:szCs w:val="28"/>
          <w:lang w:val="pl-PL"/>
        </w:rPr>
        <w:t>của Hội</w:t>
      </w:r>
      <w:r w:rsidRPr="00101839">
        <w:rPr>
          <w:rFonts w:eastAsia="Times New Roman"/>
          <w:b/>
          <w:color w:val="000000"/>
          <w:szCs w:val="28"/>
          <w:lang w:val="pl-PL"/>
        </w:rPr>
        <w:t xml:space="preserve"> đồng nhân dân thành phố</w:t>
      </w:r>
    </w:p>
    <w:p w14:paraId="6FC9EDA4" w14:textId="1AB6E02D" w:rsidR="000915A4" w:rsidRPr="00E67C78" w:rsidRDefault="000915A4" w:rsidP="000915A4">
      <w:pPr>
        <w:spacing w:after="0" w:line="240" w:lineRule="auto"/>
        <w:jc w:val="center"/>
        <w:rPr>
          <w:rFonts w:eastAsia="Times New Roman"/>
          <w:i/>
          <w:iCs/>
          <w:sz w:val="26"/>
          <w:szCs w:val="26"/>
          <w:lang w:val="pl-PL"/>
        </w:rPr>
      </w:pPr>
      <w:r w:rsidRPr="00E67C78">
        <w:rPr>
          <w:rFonts w:eastAsia="Times New Roman"/>
          <w:i/>
          <w:iCs/>
          <w:sz w:val="26"/>
          <w:szCs w:val="26"/>
          <w:lang w:val="pl-PL"/>
        </w:rPr>
        <w:t>(Kèm theo Báo cáo số     /BC-SNNMT ngày     tháng    năm 2025 của Sở Nông nghiệp và Môi trường)</w:t>
      </w:r>
    </w:p>
    <w:tbl>
      <w:tblPr>
        <w:tblW w:w="14810" w:type="dxa"/>
        <w:tblInd w:w="93" w:type="dxa"/>
        <w:tblLook w:val="04A0" w:firstRow="1" w:lastRow="0" w:firstColumn="1" w:lastColumn="0" w:noHBand="0" w:noVBand="1"/>
      </w:tblPr>
      <w:tblGrid>
        <w:gridCol w:w="626"/>
        <w:gridCol w:w="2366"/>
        <w:gridCol w:w="1345"/>
        <w:gridCol w:w="4303"/>
        <w:gridCol w:w="1171"/>
        <w:gridCol w:w="1171"/>
        <w:gridCol w:w="1401"/>
        <w:gridCol w:w="1256"/>
        <w:gridCol w:w="1171"/>
      </w:tblGrid>
      <w:tr w:rsidR="006803CC" w:rsidRPr="006803CC" w14:paraId="62DECCD3" w14:textId="77777777" w:rsidTr="00A32C82">
        <w:trPr>
          <w:trHeight w:val="857"/>
          <w:tblHeader/>
        </w:trPr>
        <w:tc>
          <w:tcPr>
            <w:tcW w:w="6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1EF63"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TT</w:t>
            </w:r>
          </w:p>
        </w:tc>
        <w:tc>
          <w:tcPr>
            <w:tcW w:w="2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989D9"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Xã, thị trấn</w:t>
            </w:r>
            <w:r w:rsidRPr="005C5CF5">
              <w:rPr>
                <w:rFonts w:eastAsia="Times New Roman"/>
                <w:b/>
                <w:bCs/>
                <w:color w:val="000000"/>
                <w:sz w:val="26"/>
                <w:szCs w:val="26"/>
                <w:lang w:val="vi-VN" w:eastAsia="vi-VN"/>
              </w:rPr>
              <w:br/>
              <w:t>(nơi tổ chức sản xuất)</w:t>
            </w:r>
          </w:p>
        </w:tc>
        <w:tc>
          <w:tcPr>
            <w:tcW w:w="13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5A1E59"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Lĩnh vực</w:t>
            </w:r>
          </w:p>
        </w:tc>
        <w:tc>
          <w:tcPr>
            <w:tcW w:w="4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B3856"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Tên tổ chức, cá nhân thực hiện</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BD2CC1"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ĐVT</w:t>
            </w:r>
          </w:p>
        </w:tc>
        <w:tc>
          <w:tcPr>
            <w:tcW w:w="2572" w:type="dxa"/>
            <w:gridSpan w:val="2"/>
            <w:tcBorders>
              <w:top w:val="single" w:sz="4" w:space="0" w:color="auto"/>
              <w:left w:val="nil"/>
              <w:bottom w:val="single" w:sz="4" w:space="0" w:color="auto"/>
              <w:right w:val="single" w:sz="4" w:space="0" w:color="auto"/>
            </w:tcBorders>
            <w:shd w:val="clear" w:color="auto" w:fill="auto"/>
            <w:vAlign w:val="center"/>
            <w:hideMark/>
          </w:tcPr>
          <w:p w14:paraId="68361D6E" w14:textId="77777777" w:rsidR="00925F93" w:rsidRPr="00B34FF3"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xml:space="preserve">Chứng nhận </w:t>
            </w:r>
          </w:p>
          <w:p w14:paraId="3EF19412" w14:textId="7F13E790" w:rsidR="000A624F" w:rsidRPr="00B34FF3"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xml:space="preserve">áp dụng  VietGAP, </w:t>
            </w:r>
          </w:p>
          <w:p w14:paraId="466AEF6F" w14:textId="54CA522D"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hữu cơ, CNATDB</w:t>
            </w:r>
          </w:p>
        </w:tc>
        <w:tc>
          <w:tcPr>
            <w:tcW w:w="2427" w:type="dxa"/>
            <w:gridSpan w:val="2"/>
            <w:tcBorders>
              <w:top w:val="single" w:sz="4" w:space="0" w:color="auto"/>
              <w:left w:val="nil"/>
              <w:bottom w:val="single" w:sz="4" w:space="0" w:color="auto"/>
              <w:right w:val="single" w:sz="4" w:space="0" w:color="000000"/>
            </w:tcBorders>
            <w:shd w:val="clear" w:color="auto" w:fill="auto"/>
            <w:vAlign w:val="center"/>
            <w:hideMark/>
          </w:tcPr>
          <w:p w14:paraId="0F7050F7"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Truy xuất</w:t>
            </w:r>
            <w:r w:rsidRPr="005C5CF5">
              <w:rPr>
                <w:rFonts w:eastAsia="Times New Roman"/>
                <w:b/>
                <w:bCs/>
                <w:color w:val="000000"/>
                <w:sz w:val="26"/>
                <w:szCs w:val="26"/>
                <w:lang w:val="vi-VN" w:eastAsia="vi-VN"/>
              </w:rPr>
              <w:br/>
              <w:t>nguồn gốc</w:t>
            </w:r>
          </w:p>
        </w:tc>
      </w:tr>
      <w:tr w:rsidR="006803CC" w:rsidRPr="008C1356" w14:paraId="1869E7DA" w14:textId="77777777" w:rsidTr="00B96F2A">
        <w:trPr>
          <w:trHeight w:val="851"/>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864A43B"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67FD1C49"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345" w:type="dxa"/>
            <w:vMerge/>
            <w:tcBorders>
              <w:top w:val="single" w:sz="4" w:space="0" w:color="auto"/>
              <w:left w:val="single" w:sz="4" w:space="0" w:color="auto"/>
              <w:bottom w:val="single" w:sz="4" w:space="0" w:color="000000"/>
              <w:right w:val="single" w:sz="4" w:space="0" w:color="auto"/>
            </w:tcBorders>
            <w:vAlign w:val="center"/>
            <w:hideMark/>
          </w:tcPr>
          <w:p w14:paraId="743306D7"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4303" w:type="dxa"/>
            <w:vMerge/>
            <w:tcBorders>
              <w:top w:val="single" w:sz="4" w:space="0" w:color="auto"/>
              <w:left w:val="single" w:sz="4" w:space="0" w:color="auto"/>
              <w:bottom w:val="single" w:sz="4" w:space="0" w:color="auto"/>
              <w:right w:val="single" w:sz="4" w:space="0" w:color="auto"/>
            </w:tcBorders>
            <w:vAlign w:val="center"/>
            <w:hideMark/>
          </w:tcPr>
          <w:p w14:paraId="649A5CA4" w14:textId="77777777" w:rsidR="006803CC" w:rsidRPr="005C5CF5" w:rsidRDefault="006803CC" w:rsidP="005C5CF5">
            <w:pPr>
              <w:spacing w:after="0" w:line="240" w:lineRule="auto"/>
              <w:jc w:val="center"/>
              <w:rPr>
                <w:rFonts w:eastAsia="Times New Roman"/>
                <w:b/>
                <w:bCs/>
                <w:color w:val="000000"/>
                <w:sz w:val="26"/>
                <w:szCs w:val="26"/>
                <w:lang w:val="vi-VN" w:eastAsia="vi-VN"/>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0E0E735"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171" w:type="dxa"/>
            <w:vMerge w:val="restart"/>
            <w:tcBorders>
              <w:top w:val="nil"/>
              <w:left w:val="single" w:sz="4" w:space="0" w:color="auto"/>
              <w:bottom w:val="single" w:sz="4" w:space="0" w:color="auto"/>
              <w:right w:val="single" w:sz="4" w:space="0" w:color="auto"/>
            </w:tcBorders>
            <w:shd w:val="clear" w:color="auto" w:fill="auto"/>
            <w:vAlign w:val="center"/>
            <w:hideMark/>
          </w:tcPr>
          <w:p w14:paraId="1F1297C0"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Diện tích/</w:t>
            </w:r>
            <w:r w:rsidRPr="005C5CF5">
              <w:rPr>
                <w:rFonts w:eastAsia="Times New Roman"/>
                <w:b/>
                <w:bCs/>
                <w:color w:val="000000"/>
                <w:sz w:val="26"/>
                <w:szCs w:val="26"/>
                <w:lang w:val="vi-VN" w:eastAsia="vi-VN"/>
              </w:rPr>
              <w:br/>
              <w:t>quy mô</w:t>
            </w:r>
          </w:p>
        </w:tc>
        <w:tc>
          <w:tcPr>
            <w:tcW w:w="1401" w:type="dxa"/>
            <w:vMerge w:val="restart"/>
            <w:tcBorders>
              <w:top w:val="nil"/>
              <w:left w:val="single" w:sz="4" w:space="0" w:color="auto"/>
              <w:bottom w:val="single" w:sz="4" w:space="0" w:color="auto"/>
              <w:right w:val="single" w:sz="4" w:space="0" w:color="auto"/>
            </w:tcBorders>
            <w:shd w:val="clear" w:color="auto" w:fill="auto"/>
            <w:vAlign w:val="center"/>
            <w:hideMark/>
          </w:tcPr>
          <w:p w14:paraId="27545CC5" w14:textId="4D4983F5" w:rsidR="006803CC" w:rsidRPr="005C5CF5" w:rsidRDefault="006803CC" w:rsidP="00E374B4">
            <w:pPr>
              <w:spacing w:after="0" w:line="240" w:lineRule="auto"/>
              <w:ind w:left="-160"/>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Kinh phí</w:t>
            </w:r>
            <w:r w:rsidRPr="005C5CF5">
              <w:rPr>
                <w:rFonts w:eastAsia="Times New Roman"/>
                <w:b/>
                <w:bCs/>
                <w:color w:val="000000"/>
                <w:sz w:val="26"/>
                <w:szCs w:val="26"/>
                <w:lang w:val="vi-VN" w:eastAsia="vi-VN"/>
              </w:rPr>
              <w:br/>
              <w:t>hỗ trợ</w:t>
            </w:r>
            <w:r w:rsidRPr="005C5CF5">
              <w:rPr>
                <w:rFonts w:eastAsia="Times New Roman"/>
                <w:b/>
                <w:bCs/>
                <w:color w:val="000000"/>
                <w:sz w:val="26"/>
                <w:szCs w:val="26"/>
                <w:lang w:val="vi-VN" w:eastAsia="vi-VN"/>
              </w:rPr>
              <w:br/>
            </w:r>
            <w:r w:rsidRPr="00E374B4">
              <w:rPr>
                <w:rFonts w:eastAsia="Times New Roman"/>
                <w:bCs/>
                <w:color w:val="000000"/>
                <w:sz w:val="26"/>
                <w:szCs w:val="26"/>
                <w:lang w:val="vi-VN" w:eastAsia="vi-VN"/>
              </w:rPr>
              <w:t>(</w:t>
            </w:r>
            <w:r w:rsidR="00DB76A3" w:rsidRPr="00E374B4">
              <w:rPr>
                <w:rFonts w:eastAsia="Times New Roman"/>
                <w:bCs/>
                <w:color w:val="000000"/>
                <w:sz w:val="26"/>
                <w:szCs w:val="26"/>
                <w:lang w:val="vi-VN" w:eastAsia="vi-VN"/>
              </w:rPr>
              <w:t xml:space="preserve">nghìn </w:t>
            </w:r>
            <w:r w:rsidRPr="00E374B4">
              <w:rPr>
                <w:rFonts w:eastAsia="Times New Roman"/>
                <w:bCs/>
                <w:color w:val="000000"/>
                <w:sz w:val="26"/>
                <w:szCs w:val="26"/>
                <w:lang w:val="vi-VN" w:eastAsia="vi-VN"/>
              </w:rPr>
              <w:t>đồng)</w:t>
            </w:r>
          </w:p>
        </w:tc>
        <w:tc>
          <w:tcPr>
            <w:tcW w:w="1256" w:type="dxa"/>
            <w:vMerge w:val="restart"/>
            <w:tcBorders>
              <w:top w:val="nil"/>
              <w:left w:val="single" w:sz="4" w:space="0" w:color="auto"/>
              <w:bottom w:val="single" w:sz="4" w:space="0" w:color="000000"/>
              <w:right w:val="single" w:sz="4" w:space="0" w:color="auto"/>
            </w:tcBorders>
            <w:shd w:val="clear" w:color="auto" w:fill="auto"/>
            <w:vAlign w:val="center"/>
            <w:hideMark/>
          </w:tcPr>
          <w:p w14:paraId="6A77B7FF" w14:textId="77777777"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xml:space="preserve">Số lượng tem </w:t>
            </w:r>
            <w:r w:rsidRPr="005C5CF5">
              <w:rPr>
                <w:rFonts w:eastAsia="Times New Roman"/>
                <w:b/>
                <w:bCs/>
                <w:color w:val="000000"/>
                <w:sz w:val="26"/>
                <w:szCs w:val="26"/>
                <w:lang w:val="vi-VN" w:eastAsia="vi-VN"/>
              </w:rPr>
              <w:br/>
              <w:t>(tem)</w:t>
            </w:r>
          </w:p>
        </w:tc>
        <w:tc>
          <w:tcPr>
            <w:tcW w:w="1171" w:type="dxa"/>
            <w:vMerge w:val="restart"/>
            <w:tcBorders>
              <w:top w:val="nil"/>
              <w:left w:val="single" w:sz="4" w:space="0" w:color="auto"/>
              <w:bottom w:val="single" w:sz="4" w:space="0" w:color="000000"/>
              <w:right w:val="single" w:sz="4" w:space="0" w:color="auto"/>
            </w:tcBorders>
            <w:shd w:val="clear" w:color="auto" w:fill="auto"/>
            <w:vAlign w:val="center"/>
            <w:hideMark/>
          </w:tcPr>
          <w:p w14:paraId="0DDAA7F4" w14:textId="049D3638" w:rsidR="006803CC" w:rsidRPr="005C5CF5" w:rsidRDefault="006803CC"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Kinh phí</w:t>
            </w:r>
            <w:r w:rsidRPr="005C5CF5">
              <w:rPr>
                <w:rFonts w:eastAsia="Times New Roman"/>
                <w:b/>
                <w:bCs/>
                <w:color w:val="000000"/>
                <w:sz w:val="26"/>
                <w:szCs w:val="26"/>
                <w:lang w:val="vi-VN" w:eastAsia="vi-VN"/>
              </w:rPr>
              <w:br/>
              <w:t xml:space="preserve">hỗ trợ </w:t>
            </w:r>
            <w:r w:rsidRPr="00E374B4">
              <w:rPr>
                <w:rFonts w:eastAsia="Times New Roman"/>
                <w:bCs/>
                <w:color w:val="000000"/>
                <w:sz w:val="26"/>
                <w:szCs w:val="26"/>
                <w:lang w:val="vi-VN" w:eastAsia="vi-VN"/>
              </w:rPr>
              <w:t>(</w:t>
            </w:r>
            <w:r w:rsidR="00570817" w:rsidRPr="00E374B4">
              <w:rPr>
                <w:rFonts w:eastAsia="Times New Roman"/>
                <w:bCs/>
                <w:color w:val="000000"/>
                <w:sz w:val="26"/>
                <w:szCs w:val="26"/>
                <w:lang w:val="vi-VN" w:eastAsia="vi-VN"/>
              </w:rPr>
              <w:t xml:space="preserve">nghìn </w:t>
            </w:r>
            <w:r w:rsidRPr="00E374B4">
              <w:rPr>
                <w:rFonts w:eastAsia="Times New Roman"/>
                <w:bCs/>
                <w:color w:val="000000"/>
                <w:sz w:val="26"/>
                <w:szCs w:val="26"/>
                <w:lang w:val="vi-VN" w:eastAsia="vi-VN"/>
              </w:rPr>
              <w:t>đồng)</w:t>
            </w:r>
          </w:p>
        </w:tc>
      </w:tr>
      <w:tr w:rsidR="006803CC" w:rsidRPr="008C1356" w14:paraId="0B139D63" w14:textId="77777777" w:rsidTr="00A32C82">
        <w:trPr>
          <w:trHeight w:val="357"/>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31F0501E"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14:paraId="6B3E5208"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345" w:type="dxa"/>
            <w:vMerge/>
            <w:tcBorders>
              <w:top w:val="single" w:sz="4" w:space="0" w:color="auto"/>
              <w:left w:val="single" w:sz="4" w:space="0" w:color="auto"/>
              <w:bottom w:val="single" w:sz="4" w:space="0" w:color="000000"/>
              <w:right w:val="single" w:sz="4" w:space="0" w:color="auto"/>
            </w:tcBorders>
            <w:vAlign w:val="center"/>
            <w:hideMark/>
          </w:tcPr>
          <w:p w14:paraId="50DDF384"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4303" w:type="dxa"/>
            <w:vMerge/>
            <w:tcBorders>
              <w:top w:val="single" w:sz="4" w:space="0" w:color="auto"/>
              <w:left w:val="single" w:sz="4" w:space="0" w:color="auto"/>
              <w:bottom w:val="single" w:sz="4" w:space="0" w:color="auto"/>
              <w:right w:val="single" w:sz="4" w:space="0" w:color="auto"/>
            </w:tcBorders>
            <w:vAlign w:val="center"/>
            <w:hideMark/>
          </w:tcPr>
          <w:p w14:paraId="6DD3FD78" w14:textId="77777777" w:rsidR="006803CC" w:rsidRPr="005C5CF5" w:rsidRDefault="006803CC" w:rsidP="005C5CF5">
            <w:pPr>
              <w:spacing w:after="0" w:line="240" w:lineRule="auto"/>
              <w:jc w:val="center"/>
              <w:rPr>
                <w:rFonts w:eastAsia="Times New Roman"/>
                <w:b/>
                <w:bCs/>
                <w:color w:val="000000"/>
                <w:sz w:val="26"/>
                <w:szCs w:val="26"/>
                <w:lang w:val="vi-VN" w:eastAsia="vi-VN"/>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8AFE1B9"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171" w:type="dxa"/>
            <w:vMerge/>
            <w:tcBorders>
              <w:top w:val="nil"/>
              <w:left w:val="single" w:sz="4" w:space="0" w:color="auto"/>
              <w:bottom w:val="single" w:sz="4" w:space="0" w:color="auto"/>
              <w:right w:val="single" w:sz="4" w:space="0" w:color="auto"/>
            </w:tcBorders>
            <w:vAlign w:val="center"/>
            <w:hideMark/>
          </w:tcPr>
          <w:p w14:paraId="0E735D3D"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401" w:type="dxa"/>
            <w:vMerge/>
            <w:tcBorders>
              <w:top w:val="nil"/>
              <w:left w:val="single" w:sz="4" w:space="0" w:color="auto"/>
              <w:bottom w:val="single" w:sz="4" w:space="0" w:color="auto"/>
              <w:right w:val="single" w:sz="4" w:space="0" w:color="auto"/>
            </w:tcBorders>
            <w:vAlign w:val="center"/>
            <w:hideMark/>
          </w:tcPr>
          <w:p w14:paraId="7ACC9757"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256" w:type="dxa"/>
            <w:vMerge/>
            <w:tcBorders>
              <w:top w:val="nil"/>
              <w:left w:val="single" w:sz="4" w:space="0" w:color="auto"/>
              <w:bottom w:val="single" w:sz="4" w:space="0" w:color="000000"/>
              <w:right w:val="single" w:sz="4" w:space="0" w:color="auto"/>
            </w:tcBorders>
            <w:vAlign w:val="center"/>
            <w:hideMark/>
          </w:tcPr>
          <w:p w14:paraId="15D6EEED" w14:textId="77777777" w:rsidR="006803CC" w:rsidRPr="005C5CF5" w:rsidRDefault="006803CC" w:rsidP="005C5CF5">
            <w:pPr>
              <w:spacing w:after="0" w:line="240" w:lineRule="auto"/>
              <w:rPr>
                <w:rFonts w:eastAsia="Times New Roman"/>
                <w:b/>
                <w:bCs/>
                <w:color w:val="000000"/>
                <w:sz w:val="26"/>
                <w:szCs w:val="26"/>
                <w:lang w:val="vi-VN" w:eastAsia="vi-VN"/>
              </w:rPr>
            </w:pPr>
          </w:p>
        </w:tc>
        <w:tc>
          <w:tcPr>
            <w:tcW w:w="1171" w:type="dxa"/>
            <w:vMerge/>
            <w:tcBorders>
              <w:top w:val="nil"/>
              <w:left w:val="single" w:sz="4" w:space="0" w:color="auto"/>
              <w:bottom w:val="single" w:sz="4" w:space="0" w:color="000000"/>
              <w:right w:val="single" w:sz="4" w:space="0" w:color="auto"/>
            </w:tcBorders>
            <w:vAlign w:val="center"/>
            <w:hideMark/>
          </w:tcPr>
          <w:p w14:paraId="7198B98F" w14:textId="77777777" w:rsidR="006803CC" w:rsidRPr="005C5CF5" w:rsidRDefault="006803CC" w:rsidP="005C5CF5">
            <w:pPr>
              <w:spacing w:after="0" w:line="240" w:lineRule="auto"/>
              <w:rPr>
                <w:rFonts w:eastAsia="Times New Roman"/>
                <w:b/>
                <w:bCs/>
                <w:color w:val="000000"/>
                <w:sz w:val="26"/>
                <w:szCs w:val="26"/>
                <w:lang w:val="vi-VN" w:eastAsia="vi-VN"/>
              </w:rPr>
            </w:pPr>
          </w:p>
        </w:tc>
      </w:tr>
      <w:tr w:rsidR="005C5CF5" w:rsidRPr="006803CC" w14:paraId="48FD0E4F"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A898AF4"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2366" w:type="dxa"/>
            <w:tcBorders>
              <w:top w:val="nil"/>
              <w:left w:val="nil"/>
              <w:bottom w:val="single" w:sz="4" w:space="0" w:color="auto"/>
              <w:right w:val="single" w:sz="4" w:space="0" w:color="auto"/>
            </w:tcBorders>
            <w:shd w:val="clear" w:color="auto" w:fill="auto"/>
            <w:noWrap/>
            <w:vAlign w:val="center"/>
            <w:hideMark/>
          </w:tcPr>
          <w:p w14:paraId="59A457A7"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TỔNG CỘNG</w:t>
            </w:r>
          </w:p>
        </w:tc>
        <w:tc>
          <w:tcPr>
            <w:tcW w:w="1345" w:type="dxa"/>
            <w:tcBorders>
              <w:top w:val="nil"/>
              <w:left w:val="nil"/>
              <w:bottom w:val="single" w:sz="4" w:space="0" w:color="auto"/>
              <w:right w:val="single" w:sz="4" w:space="0" w:color="auto"/>
            </w:tcBorders>
            <w:shd w:val="clear" w:color="auto" w:fill="auto"/>
            <w:noWrap/>
            <w:vAlign w:val="center"/>
            <w:hideMark/>
          </w:tcPr>
          <w:p w14:paraId="10C39789"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3A990B88" w14:textId="1DB9BAFF"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1C5C330E"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181F60FA" w14:textId="297303E2"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06D815D7" w14:textId="171AC74D"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3.050.270  </w:t>
            </w:r>
          </w:p>
        </w:tc>
        <w:tc>
          <w:tcPr>
            <w:tcW w:w="1256" w:type="dxa"/>
            <w:tcBorders>
              <w:top w:val="nil"/>
              <w:left w:val="nil"/>
              <w:bottom w:val="single" w:sz="4" w:space="0" w:color="auto"/>
              <w:right w:val="single" w:sz="4" w:space="0" w:color="auto"/>
            </w:tcBorders>
            <w:shd w:val="clear" w:color="auto" w:fill="auto"/>
            <w:noWrap/>
            <w:vAlign w:val="center"/>
            <w:hideMark/>
          </w:tcPr>
          <w:p w14:paraId="2ACA835E" w14:textId="71F36705"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1.475.380  </w:t>
            </w:r>
          </w:p>
        </w:tc>
        <w:tc>
          <w:tcPr>
            <w:tcW w:w="1171" w:type="dxa"/>
            <w:tcBorders>
              <w:top w:val="nil"/>
              <w:left w:val="nil"/>
              <w:bottom w:val="single" w:sz="4" w:space="0" w:color="auto"/>
              <w:right w:val="single" w:sz="4" w:space="0" w:color="auto"/>
            </w:tcBorders>
            <w:shd w:val="clear" w:color="auto" w:fill="auto"/>
            <w:noWrap/>
            <w:vAlign w:val="center"/>
            <w:hideMark/>
          </w:tcPr>
          <w:p w14:paraId="361E71B5" w14:textId="7A661695"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442.614  </w:t>
            </w:r>
          </w:p>
        </w:tc>
      </w:tr>
      <w:tr w:rsidR="005C5CF5" w:rsidRPr="006803CC" w14:paraId="3FDC80B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F1AD99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I</w:t>
            </w:r>
          </w:p>
        </w:tc>
        <w:tc>
          <w:tcPr>
            <w:tcW w:w="2366" w:type="dxa"/>
            <w:tcBorders>
              <w:top w:val="nil"/>
              <w:left w:val="nil"/>
              <w:bottom w:val="single" w:sz="4" w:space="0" w:color="auto"/>
              <w:right w:val="single" w:sz="4" w:space="0" w:color="auto"/>
            </w:tcBorders>
            <w:shd w:val="clear" w:color="auto" w:fill="auto"/>
            <w:noWrap/>
            <w:vAlign w:val="center"/>
            <w:hideMark/>
          </w:tcPr>
          <w:p w14:paraId="34198CF5"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VĨNH BẢO</w:t>
            </w:r>
          </w:p>
        </w:tc>
        <w:tc>
          <w:tcPr>
            <w:tcW w:w="1345" w:type="dxa"/>
            <w:tcBorders>
              <w:top w:val="nil"/>
              <w:left w:val="nil"/>
              <w:bottom w:val="single" w:sz="4" w:space="0" w:color="auto"/>
              <w:right w:val="single" w:sz="4" w:space="0" w:color="auto"/>
            </w:tcBorders>
            <w:shd w:val="clear" w:color="auto" w:fill="auto"/>
            <w:noWrap/>
            <w:vAlign w:val="center"/>
            <w:hideMark/>
          </w:tcPr>
          <w:p w14:paraId="53416174"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0E447FCD" w14:textId="79479D61"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74E79B15"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74357CFF" w14:textId="397D48D1"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430932F4" w14:textId="607F6A7F"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598.350  </w:t>
            </w:r>
          </w:p>
        </w:tc>
        <w:tc>
          <w:tcPr>
            <w:tcW w:w="1256" w:type="dxa"/>
            <w:tcBorders>
              <w:top w:val="nil"/>
              <w:left w:val="nil"/>
              <w:bottom w:val="single" w:sz="4" w:space="0" w:color="auto"/>
              <w:right w:val="single" w:sz="4" w:space="0" w:color="auto"/>
            </w:tcBorders>
            <w:shd w:val="clear" w:color="auto" w:fill="auto"/>
            <w:noWrap/>
            <w:vAlign w:val="center"/>
            <w:hideMark/>
          </w:tcPr>
          <w:p w14:paraId="52F49F45" w14:textId="1F19E13B"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40.000  </w:t>
            </w:r>
          </w:p>
        </w:tc>
        <w:tc>
          <w:tcPr>
            <w:tcW w:w="1171" w:type="dxa"/>
            <w:tcBorders>
              <w:top w:val="nil"/>
              <w:left w:val="nil"/>
              <w:bottom w:val="single" w:sz="4" w:space="0" w:color="auto"/>
              <w:right w:val="single" w:sz="4" w:space="0" w:color="auto"/>
            </w:tcBorders>
            <w:shd w:val="clear" w:color="auto" w:fill="auto"/>
            <w:noWrap/>
            <w:vAlign w:val="center"/>
            <w:hideMark/>
          </w:tcPr>
          <w:p w14:paraId="0D8EF1BC" w14:textId="0ED2CEEF"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12.000  </w:t>
            </w:r>
          </w:p>
        </w:tc>
      </w:tr>
      <w:tr w:rsidR="005C5CF5" w:rsidRPr="006803CC" w14:paraId="243655AF"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942573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51182940"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Vĩnh Long</w:t>
            </w:r>
          </w:p>
        </w:tc>
        <w:tc>
          <w:tcPr>
            <w:tcW w:w="1345" w:type="dxa"/>
            <w:tcBorders>
              <w:top w:val="nil"/>
              <w:left w:val="nil"/>
              <w:bottom w:val="single" w:sz="4" w:space="0" w:color="auto"/>
              <w:right w:val="single" w:sz="4" w:space="0" w:color="auto"/>
            </w:tcBorders>
            <w:shd w:val="clear" w:color="auto" w:fill="auto"/>
            <w:noWrap/>
            <w:vAlign w:val="center"/>
            <w:hideMark/>
          </w:tcPr>
          <w:p w14:paraId="26F3616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61EC8E7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Trần Tăng Dũng</w:t>
            </w:r>
          </w:p>
        </w:tc>
        <w:tc>
          <w:tcPr>
            <w:tcW w:w="1171" w:type="dxa"/>
            <w:tcBorders>
              <w:top w:val="nil"/>
              <w:left w:val="nil"/>
              <w:bottom w:val="single" w:sz="4" w:space="0" w:color="auto"/>
              <w:right w:val="single" w:sz="4" w:space="0" w:color="auto"/>
            </w:tcBorders>
            <w:shd w:val="clear" w:color="auto" w:fill="auto"/>
            <w:noWrap/>
            <w:vAlign w:val="center"/>
            <w:hideMark/>
          </w:tcPr>
          <w:p w14:paraId="4B23956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2F2830AB" w14:textId="27CA438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15  </w:t>
            </w:r>
          </w:p>
        </w:tc>
        <w:tc>
          <w:tcPr>
            <w:tcW w:w="1401" w:type="dxa"/>
            <w:tcBorders>
              <w:top w:val="nil"/>
              <w:left w:val="nil"/>
              <w:bottom w:val="single" w:sz="4" w:space="0" w:color="auto"/>
              <w:right w:val="single" w:sz="4" w:space="0" w:color="auto"/>
            </w:tcBorders>
            <w:shd w:val="clear" w:color="auto" w:fill="auto"/>
            <w:noWrap/>
            <w:vAlign w:val="center"/>
            <w:hideMark/>
          </w:tcPr>
          <w:p w14:paraId="33DFE132" w14:textId="192F96E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41.650  </w:t>
            </w:r>
          </w:p>
        </w:tc>
        <w:tc>
          <w:tcPr>
            <w:tcW w:w="1256" w:type="dxa"/>
            <w:tcBorders>
              <w:top w:val="nil"/>
              <w:left w:val="nil"/>
              <w:bottom w:val="single" w:sz="4" w:space="0" w:color="auto"/>
              <w:right w:val="single" w:sz="4" w:space="0" w:color="auto"/>
            </w:tcBorders>
            <w:shd w:val="clear" w:color="auto" w:fill="auto"/>
            <w:noWrap/>
            <w:vAlign w:val="center"/>
            <w:hideMark/>
          </w:tcPr>
          <w:p w14:paraId="2ECF032C" w14:textId="72E37CF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56B977D0" w14:textId="366908C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028DAE1"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381DC5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37EFA1B2"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Trung Lập</w:t>
            </w:r>
          </w:p>
        </w:tc>
        <w:tc>
          <w:tcPr>
            <w:tcW w:w="1345" w:type="dxa"/>
            <w:tcBorders>
              <w:top w:val="nil"/>
              <w:left w:val="nil"/>
              <w:bottom w:val="single" w:sz="4" w:space="0" w:color="auto"/>
              <w:right w:val="single" w:sz="4" w:space="0" w:color="auto"/>
            </w:tcBorders>
            <w:shd w:val="clear" w:color="auto" w:fill="auto"/>
            <w:noWrap/>
            <w:vAlign w:val="center"/>
            <w:hideMark/>
          </w:tcPr>
          <w:p w14:paraId="7F1AEF3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4757409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Văn Quyền</w:t>
            </w:r>
          </w:p>
        </w:tc>
        <w:tc>
          <w:tcPr>
            <w:tcW w:w="1171" w:type="dxa"/>
            <w:tcBorders>
              <w:top w:val="nil"/>
              <w:left w:val="nil"/>
              <w:bottom w:val="single" w:sz="4" w:space="0" w:color="auto"/>
              <w:right w:val="single" w:sz="4" w:space="0" w:color="auto"/>
            </w:tcBorders>
            <w:shd w:val="clear" w:color="auto" w:fill="auto"/>
            <w:noWrap/>
            <w:vAlign w:val="center"/>
            <w:hideMark/>
          </w:tcPr>
          <w:p w14:paraId="795571D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5DFE0E0A" w14:textId="2AAADB3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  </w:t>
            </w:r>
          </w:p>
        </w:tc>
        <w:tc>
          <w:tcPr>
            <w:tcW w:w="1401" w:type="dxa"/>
            <w:tcBorders>
              <w:top w:val="nil"/>
              <w:left w:val="nil"/>
              <w:bottom w:val="single" w:sz="4" w:space="0" w:color="auto"/>
              <w:right w:val="single" w:sz="4" w:space="0" w:color="auto"/>
            </w:tcBorders>
            <w:shd w:val="clear" w:color="auto" w:fill="auto"/>
            <w:noWrap/>
            <w:vAlign w:val="center"/>
            <w:hideMark/>
          </w:tcPr>
          <w:p w14:paraId="766D7F0E" w14:textId="4A23C57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40.100  </w:t>
            </w:r>
          </w:p>
        </w:tc>
        <w:tc>
          <w:tcPr>
            <w:tcW w:w="1256" w:type="dxa"/>
            <w:tcBorders>
              <w:top w:val="nil"/>
              <w:left w:val="nil"/>
              <w:bottom w:val="single" w:sz="4" w:space="0" w:color="auto"/>
              <w:right w:val="single" w:sz="4" w:space="0" w:color="auto"/>
            </w:tcBorders>
            <w:shd w:val="clear" w:color="auto" w:fill="auto"/>
            <w:noWrap/>
            <w:vAlign w:val="center"/>
            <w:hideMark/>
          </w:tcPr>
          <w:p w14:paraId="61B02BBA" w14:textId="1EAFAD74"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E8A7149" w14:textId="4A50AFA3"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F7939E2" w14:textId="77777777" w:rsidTr="00B96F2A">
        <w:trPr>
          <w:trHeight w:val="952"/>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A61D00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357600F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Tân Hưng</w:t>
            </w:r>
          </w:p>
        </w:tc>
        <w:tc>
          <w:tcPr>
            <w:tcW w:w="1345" w:type="dxa"/>
            <w:tcBorders>
              <w:top w:val="nil"/>
              <w:left w:val="nil"/>
              <w:bottom w:val="single" w:sz="4" w:space="0" w:color="auto"/>
              <w:right w:val="single" w:sz="4" w:space="0" w:color="auto"/>
            </w:tcBorders>
            <w:shd w:val="clear" w:color="auto" w:fill="auto"/>
            <w:noWrap/>
            <w:vAlign w:val="center"/>
            <w:hideMark/>
          </w:tcPr>
          <w:p w14:paraId="0B1009E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0159AF2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NN xã Tân Hưng</w:t>
            </w:r>
          </w:p>
        </w:tc>
        <w:tc>
          <w:tcPr>
            <w:tcW w:w="1171" w:type="dxa"/>
            <w:tcBorders>
              <w:top w:val="nil"/>
              <w:left w:val="nil"/>
              <w:bottom w:val="single" w:sz="4" w:space="0" w:color="auto"/>
              <w:right w:val="single" w:sz="4" w:space="0" w:color="auto"/>
            </w:tcBorders>
            <w:shd w:val="clear" w:color="auto" w:fill="auto"/>
            <w:noWrap/>
            <w:vAlign w:val="center"/>
            <w:hideMark/>
          </w:tcPr>
          <w:p w14:paraId="68A12DC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0A66177F" w14:textId="7E6D7D3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11  </w:t>
            </w:r>
          </w:p>
        </w:tc>
        <w:tc>
          <w:tcPr>
            <w:tcW w:w="1401" w:type="dxa"/>
            <w:tcBorders>
              <w:top w:val="nil"/>
              <w:left w:val="nil"/>
              <w:bottom w:val="single" w:sz="4" w:space="0" w:color="auto"/>
              <w:right w:val="single" w:sz="4" w:space="0" w:color="auto"/>
            </w:tcBorders>
            <w:shd w:val="clear" w:color="auto" w:fill="auto"/>
            <w:noWrap/>
            <w:vAlign w:val="center"/>
            <w:hideMark/>
          </w:tcPr>
          <w:p w14:paraId="09A006CE" w14:textId="5CF8DF6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5B31D1FE" w14:textId="63604B0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10.000  </w:t>
            </w:r>
          </w:p>
        </w:tc>
        <w:tc>
          <w:tcPr>
            <w:tcW w:w="1171" w:type="dxa"/>
            <w:tcBorders>
              <w:top w:val="nil"/>
              <w:left w:val="nil"/>
              <w:bottom w:val="single" w:sz="4" w:space="0" w:color="auto"/>
              <w:right w:val="single" w:sz="4" w:space="0" w:color="auto"/>
            </w:tcBorders>
            <w:shd w:val="clear" w:color="auto" w:fill="auto"/>
            <w:noWrap/>
            <w:vAlign w:val="center"/>
            <w:hideMark/>
          </w:tcPr>
          <w:p w14:paraId="2151F037" w14:textId="12E40B2A"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3.000  </w:t>
            </w:r>
          </w:p>
        </w:tc>
      </w:tr>
      <w:tr w:rsidR="005C5CF5" w:rsidRPr="006803CC" w14:paraId="6BEF6AD3" w14:textId="77777777" w:rsidTr="00B96F2A">
        <w:trPr>
          <w:trHeight w:val="99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8AE6D0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4</w:t>
            </w:r>
          </w:p>
        </w:tc>
        <w:tc>
          <w:tcPr>
            <w:tcW w:w="2366" w:type="dxa"/>
            <w:tcBorders>
              <w:top w:val="nil"/>
              <w:left w:val="nil"/>
              <w:bottom w:val="single" w:sz="4" w:space="0" w:color="auto"/>
              <w:right w:val="single" w:sz="4" w:space="0" w:color="auto"/>
            </w:tcBorders>
            <w:shd w:val="clear" w:color="auto" w:fill="auto"/>
            <w:noWrap/>
            <w:vAlign w:val="center"/>
            <w:hideMark/>
          </w:tcPr>
          <w:p w14:paraId="66990B1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Giang Biên</w:t>
            </w:r>
          </w:p>
        </w:tc>
        <w:tc>
          <w:tcPr>
            <w:tcW w:w="1345" w:type="dxa"/>
            <w:tcBorders>
              <w:top w:val="nil"/>
              <w:left w:val="nil"/>
              <w:bottom w:val="single" w:sz="4" w:space="0" w:color="auto"/>
              <w:right w:val="single" w:sz="4" w:space="0" w:color="auto"/>
            </w:tcBorders>
            <w:shd w:val="clear" w:color="auto" w:fill="auto"/>
            <w:noWrap/>
            <w:vAlign w:val="center"/>
            <w:hideMark/>
          </w:tcPr>
          <w:p w14:paraId="184B6CF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20A0F483" w14:textId="4B6D7CC9"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HTX dịch vụ chăn nuôi Quang Thắng</w:t>
            </w:r>
          </w:p>
        </w:tc>
        <w:tc>
          <w:tcPr>
            <w:tcW w:w="1171" w:type="dxa"/>
            <w:tcBorders>
              <w:top w:val="nil"/>
              <w:left w:val="nil"/>
              <w:bottom w:val="single" w:sz="4" w:space="0" w:color="auto"/>
              <w:right w:val="single" w:sz="4" w:space="0" w:color="auto"/>
            </w:tcBorders>
            <w:shd w:val="clear" w:color="auto" w:fill="auto"/>
            <w:noWrap/>
            <w:vAlign w:val="center"/>
            <w:hideMark/>
          </w:tcPr>
          <w:p w14:paraId="59D10DD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440C0F06" w14:textId="2964D00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3.000  </w:t>
            </w:r>
          </w:p>
        </w:tc>
        <w:tc>
          <w:tcPr>
            <w:tcW w:w="1401" w:type="dxa"/>
            <w:tcBorders>
              <w:top w:val="nil"/>
              <w:left w:val="nil"/>
              <w:bottom w:val="single" w:sz="4" w:space="0" w:color="auto"/>
              <w:right w:val="single" w:sz="4" w:space="0" w:color="auto"/>
            </w:tcBorders>
            <w:shd w:val="clear" w:color="auto" w:fill="auto"/>
            <w:noWrap/>
            <w:vAlign w:val="center"/>
            <w:hideMark/>
          </w:tcPr>
          <w:p w14:paraId="1DA93BF0" w14:textId="2694711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37.750  </w:t>
            </w:r>
          </w:p>
        </w:tc>
        <w:tc>
          <w:tcPr>
            <w:tcW w:w="1256" w:type="dxa"/>
            <w:tcBorders>
              <w:top w:val="nil"/>
              <w:left w:val="nil"/>
              <w:bottom w:val="single" w:sz="4" w:space="0" w:color="auto"/>
              <w:right w:val="single" w:sz="4" w:space="0" w:color="auto"/>
            </w:tcBorders>
            <w:shd w:val="clear" w:color="auto" w:fill="auto"/>
            <w:noWrap/>
            <w:vAlign w:val="center"/>
            <w:hideMark/>
          </w:tcPr>
          <w:p w14:paraId="006D291A" w14:textId="092E0846"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6.000  </w:t>
            </w:r>
          </w:p>
        </w:tc>
        <w:tc>
          <w:tcPr>
            <w:tcW w:w="1171" w:type="dxa"/>
            <w:tcBorders>
              <w:top w:val="nil"/>
              <w:left w:val="nil"/>
              <w:bottom w:val="single" w:sz="4" w:space="0" w:color="auto"/>
              <w:right w:val="single" w:sz="4" w:space="0" w:color="auto"/>
            </w:tcBorders>
            <w:shd w:val="clear" w:color="auto" w:fill="auto"/>
            <w:noWrap/>
            <w:vAlign w:val="center"/>
            <w:hideMark/>
          </w:tcPr>
          <w:p w14:paraId="76CE85C9" w14:textId="0F353206"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1.800  </w:t>
            </w:r>
          </w:p>
        </w:tc>
      </w:tr>
      <w:tr w:rsidR="005C5CF5" w:rsidRPr="006803CC" w14:paraId="1237184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AE2214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5</w:t>
            </w:r>
          </w:p>
        </w:tc>
        <w:tc>
          <w:tcPr>
            <w:tcW w:w="2366" w:type="dxa"/>
            <w:tcBorders>
              <w:top w:val="nil"/>
              <w:left w:val="nil"/>
              <w:bottom w:val="single" w:sz="4" w:space="0" w:color="auto"/>
              <w:right w:val="single" w:sz="4" w:space="0" w:color="auto"/>
            </w:tcBorders>
            <w:shd w:val="clear" w:color="auto" w:fill="auto"/>
            <w:noWrap/>
            <w:vAlign w:val="center"/>
            <w:hideMark/>
          </w:tcPr>
          <w:p w14:paraId="3024828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Dũng Tiến</w:t>
            </w:r>
          </w:p>
        </w:tc>
        <w:tc>
          <w:tcPr>
            <w:tcW w:w="1345" w:type="dxa"/>
            <w:tcBorders>
              <w:top w:val="single" w:sz="4" w:space="0" w:color="auto"/>
              <w:left w:val="nil"/>
              <w:bottom w:val="single" w:sz="4" w:space="0" w:color="auto"/>
              <w:right w:val="nil"/>
            </w:tcBorders>
            <w:shd w:val="clear" w:color="auto" w:fill="auto"/>
            <w:noWrap/>
            <w:vAlign w:val="center"/>
            <w:hideMark/>
          </w:tcPr>
          <w:p w14:paraId="03B0630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single" w:sz="4" w:space="0" w:color="auto"/>
              <w:bottom w:val="single" w:sz="4" w:space="0" w:color="auto"/>
              <w:right w:val="single" w:sz="4" w:space="0" w:color="auto"/>
            </w:tcBorders>
            <w:shd w:val="clear" w:color="auto" w:fill="auto"/>
            <w:vAlign w:val="center"/>
            <w:hideMark/>
          </w:tcPr>
          <w:p w14:paraId="20D442FD" w14:textId="4259103F"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HTX dịch vụ chăn nuôi nuôi trồng thủy sản Quang Vinh</w:t>
            </w:r>
          </w:p>
        </w:tc>
        <w:tc>
          <w:tcPr>
            <w:tcW w:w="1171" w:type="dxa"/>
            <w:tcBorders>
              <w:top w:val="nil"/>
              <w:left w:val="nil"/>
              <w:bottom w:val="single" w:sz="4" w:space="0" w:color="auto"/>
              <w:right w:val="single" w:sz="4" w:space="0" w:color="auto"/>
            </w:tcBorders>
            <w:shd w:val="clear" w:color="auto" w:fill="auto"/>
            <w:noWrap/>
            <w:vAlign w:val="center"/>
            <w:hideMark/>
          </w:tcPr>
          <w:p w14:paraId="0A1A9AE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39B59C8F" w14:textId="773EA3E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12.000  </w:t>
            </w:r>
          </w:p>
        </w:tc>
        <w:tc>
          <w:tcPr>
            <w:tcW w:w="1401" w:type="dxa"/>
            <w:tcBorders>
              <w:top w:val="nil"/>
              <w:left w:val="nil"/>
              <w:bottom w:val="single" w:sz="4" w:space="0" w:color="auto"/>
              <w:right w:val="single" w:sz="4" w:space="0" w:color="auto"/>
            </w:tcBorders>
            <w:shd w:val="clear" w:color="auto" w:fill="auto"/>
            <w:noWrap/>
            <w:vAlign w:val="center"/>
            <w:hideMark/>
          </w:tcPr>
          <w:p w14:paraId="0743F178" w14:textId="29B5D7A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37.750  </w:t>
            </w:r>
          </w:p>
        </w:tc>
        <w:tc>
          <w:tcPr>
            <w:tcW w:w="1256" w:type="dxa"/>
            <w:tcBorders>
              <w:top w:val="nil"/>
              <w:left w:val="nil"/>
              <w:bottom w:val="single" w:sz="4" w:space="0" w:color="auto"/>
              <w:right w:val="single" w:sz="4" w:space="0" w:color="auto"/>
            </w:tcBorders>
            <w:shd w:val="clear" w:color="auto" w:fill="auto"/>
            <w:noWrap/>
            <w:vAlign w:val="center"/>
            <w:hideMark/>
          </w:tcPr>
          <w:p w14:paraId="54934210" w14:textId="7F2221B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24.000  </w:t>
            </w:r>
          </w:p>
        </w:tc>
        <w:tc>
          <w:tcPr>
            <w:tcW w:w="1171" w:type="dxa"/>
            <w:tcBorders>
              <w:top w:val="nil"/>
              <w:left w:val="nil"/>
              <w:bottom w:val="single" w:sz="4" w:space="0" w:color="auto"/>
              <w:right w:val="single" w:sz="4" w:space="0" w:color="auto"/>
            </w:tcBorders>
            <w:shd w:val="clear" w:color="auto" w:fill="auto"/>
            <w:noWrap/>
            <w:vAlign w:val="center"/>
            <w:hideMark/>
          </w:tcPr>
          <w:p w14:paraId="305A45DE" w14:textId="1B019C04"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7.200  </w:t>
            </w:r>
          </w:p>
        </w:tc>
      </w:tr>
      <w:tr w:rsidR="005C5CF5" w:rsidRPr="006803CC" w14:paraId="4C63A43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6AA882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6</w:t>
            </w:r>
          </w:p>
        </w:tc>
        <w:tc>
          <w:tcPr>
            <w:tcW w:w="2366" w:type="dxa"/>
            <w:tcBorders>
              <w:top w:val="nil"/>
              <w:left w:val="nil"/>
              <w:bottom w:val="single" w:sz="4" w:space="0" w:color="auto"/>
              <w:right w:val="single" w:sz="4" w:space="0" w:color="auto"/>
            </w:tcBorders>
            <w:shd w:val="clear" w:color="auto" w:fill="auto"/>
            <w:noWrap/>
            <w:vAlign w:val="center"/>
            <w:hideMark/>
          </w:tcPr>
          <w:p w14:paraId="3736E4EA"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Việt Tiến</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4FF8B22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12D8925D" w14:textId="6DD129EF"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Văn Vận</w:t>
            </w:r>
          </w:p>
        </w:tc>
        <w:tc>
          <w:tcPr>
            <w:tcW w:w="1171" w:type="dxa"/>
            <w:tcBorders>
              <w:top w:val="nil"/>
              <w:left w:val="nil"/>
              <w:bottom w:val="single" w:sz="4" w:space="0" w:color="auto"/>
              <w:right w:val="single" w:sz="4" w:space="0" w:color="auto"/>
            </w:tcBorders>
            <w:shd w:val="clear" w:color="auto" w:fill="auto"/>
            <w:noWrap/>
            <w:vAlign w:val="center"/>
            <w:hideMark/>
          </w:tcPr>
          <w:p w14:paraId="1973B2B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069C8B93" w14:textId="3520819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  </w:t>
            </w:r>
          </w:p>
        </w:tc>
        <w:tc>
          <w:tcPr>
            <w:tcW w:w="1401" w:type="dxa"/>
            <w:tcBorders>
              <w:top w:val="nil"/>
              <w:left w:val="nil"/>
              <w:bottom w:val="single" w:sz="4" w:space="0" w:color="auto"/>
              <w:right w:val="single" w:sz="4" w:space="0" w:color="auto"/>
            </w:tcBorders>
            <w:shd w:val="clear" w:color="auto" w:fill="auto"/>
            <w:noWrap/>
            <w:vAlign w:val="center"/>
            <w:hideMark/>
          </w:tcPr>
          <w:p w14:paraId="3EA33F80" w14:textId="0D568789"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17C7D4B7" w14:textId="770761C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8382155" w14:textId="7A5927DC"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41306A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59F2F11"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noWrap/>
            <w:vAlign w:val="center"/>
            <w:hideMark/>
          </w:tcPr>
          <w:p w14:paraId="66DD6049"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Lý Học</w:t>
            </w:r>
          </w:p>
        </w:tc>
        <w:tc>
          <w:tcPr>
            <w:tcW w:w="1345" w:type="dxa"/>
            <w:tcBorders>
              <w:top w:val="nil"/>
              <w:left w:val="nil"/>
              <w:bottom w:val="single" w:sz="4" w:space="0" w:color="auto"/>
              <w:right w:val="single" w:sz="4" w:space="0" w:color="auto"/>
            </w:tcBorders>
            <w:shd w:val="clear" w:color="auto" w:fill="auto"/>
            <w:noWrap/>
            <w:vAlign w:val="center"/>
            <w:hideMark/>
          </w:tcPr>
          <w:p w14:paraId="55C3CAC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5348051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Bùi Văn Khanh</w:t>
            </w:r>
          </w:p>
        </w:tc>
        <w:tc>
          <w:tcPr>
            <w:tcW w:w="1171" w:type="dxa"/>
            <w:tcBorders>
              <w:top w:val="nil"/>
              <w:left w:val="nil"/>
              <w:bottom w:val="single" w:sz="4" w:space="0" w:color="auto"/>
              <w:right w:val="single" w:sz="4" w:space="0" w:color="auto"/>
            </w:tcBorders>
            <w:shd w:val="clear" w:color="auto" w:fill="auto"/>
            <w:vAlign w:val="center"/>
            <w:hideMark/>
          </w:tcPr>
          <w:p w14:paraId="0CF855C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2DFF1732" w14:textId="47795EB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w:t>
            </w:r>
          </w:p>
        </w:tc>
        <w:tc>
          <w:tcPr>
            <w:tcW w:w="1401" w:type="dxa"/>
            <w:tcBorders>
              <w:top w:val="nil"/>
              <w:left w:val="nil"/>
              <w:bottom w:val="single" w:sz="4" w:space="0" w:color="auto"/>
              <w:right w:val="single" w:sz="4" w:space="0" w:color="auto"/>
            </w:tcBorders>
            <w:shd w:val="clear" w:color="auto" w:fill="auto"/>
            <w:noWrap/>
            <w:vAlign w:val="center"/>
            <w:hideMark/>
          </w:tcPr>
          <w:p w14:paraId="2E29AE95" w14:textId="523344E5"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101B66AB" w14:textId="1AF2E87C"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063E6E1D" w14:textId="346FA55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471F48A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8F336BF"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8</w:t>
            </w:r>
          </w:p>
        </w:tc>
        <w:tc>
          <w:tcPr>
            <w:tcW w:w="2366" w:type="dxa"/>
            <w:tcBorders>
              <w:top w:val="nil"/>
              <w:left w:val="nil"/>
              <w:bottom w:val="single" w:sz="4" w:space="0" w:color="auto"/>
              <w:right w:val="single" w:sz="4" w:space="0" w:color="auto"/>
            </w:tcBorders>
            <w:shd w:val="clear" w:color="auto" w:fill="auto"/>
            <w:noWrap/>
            <w:vAlign w:val="center"/>
            <w:hideMark/>
          </w:tcPr>
          <w:p w14:paraId="7587FD73"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 xml:space="preserve">Xã Hiệp Hòa </w:t>
            </w:r>
          </w:p>
        </w:tc>
        <w:tc>
          <w:tcPr>
            <w:tcW w:w="1345" w:type="dxa"/>
            <w:tcBorders>
              <w:top w:val="nil"/>
              <w:left w:val="nil"/>
              <w:bottom w:val="single" w:sz="4" w:space="0" w:color="auto"/>
              <w:right w:val="single" w:sz="4" w:space="0" w:color="auto"/>
            </w:tcBorders>
            <w:shd w:val="clear" w:color="auto" w:fill="auto"/>
            <w:vAlign w:val="center"/>
            <w:hideMark/>
          </w:tcPr>
          <w:p w14:paraId="7D130A3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5E7C512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Nguyễn Đức Phú</w:t>
            </w:r>
          </w:p>
        </w:tc>
        <w:tc>
          <w:tcPr>
            <w:tcW w:w="1171" w:type="dxa"/>
            <w:tcBorders>
              <w:top w:val="nil"/>
              <w:left w:val="nil"/>
              <w:bottom w:val="single" w:sz="4" w:space="0" w:color="auto"/>
              <w:right w:val="single" w:sz="4" w:space="0" w:color="auto"/>
            </w:tcBorders>
            <w:shd w:val="clear" w:color="auto" w:fill="auto"/>
            <w:vAlign w:val="center"/>
            <w:hideMark/>
          </w:tcPr>
          <w:p w14:paraId="6242F9C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3E75E7C4" w14:textId="7A895AE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11</w:t>
            </w:r>
          </w:p>
        </w:tc>
        <w:tc>
          <w:tcPr>
            <w:tcW w:w="1401" w:type="dxa"/>
            <w:tcBorders>
              <w:top w:val="nil"/>
              <w:left w:val="nil"/>
              <w:bottom w:val="single" w:sz="4" w:space="0" w:color="auto"/>
              <w:right w:val="single" w:sz="4" w:space="0" w:color="auto"/>
            </w:tcBorders>
            <w:shd w:val="clear" w:color="auto" w:fill="auto"/>
            <w:vAlign w:val="center"/>
            <w:hideMark/>
          </w:tcPr>
          <w:p w14:paraId="4C49302E" w14:textId="7C9286E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2ECA36B8" w14:textId="59482821"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EA1FACD" w14:textId="4C5F18E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AA5888F"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16337275"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9</w:t>
            </w:r>
          </w:p>
        </w:tc>
        <w:tc>
          <w:tcPr>
            <w:tcW w:w="2366" w:type="dxa"/>
            <w:tcBorders>
              <w:top w:val="nil"/>
              <w:left w:val="nil"/>
              <w:bottom w:val="single" w:sz="4" w:space="0" w:color="auto"/>
              <w:right w:val="single" w:sz="4" w:space="0" w:color="auto"/>
            </w:tcBorders>
            <w:shd w:val="clear" w:color="auto" w:fill="auto"/>
            <w:noWrap/>
            <w:vAlign w:val="center"/>
            <w:hideMark/>
          </w:tcPr>
          <w:p w14:paraId="4EBABE0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Cộng Hiền</w:t>
            </w:r>
          </w:p>
        </w:tc>
        <w:tc>
          <w:tcPr>
            <w:tcW w:w="1345" w:type="dxa"/>
            <w:tcBorders>
              <w:top w:val="nil"/>
              <w:left w:val="nil"/>
              <w:bottom w:val="single" w:sz="4" w:space="0" w:color="auto"/>
              <w:right w:val="single" w:sz="4" w:space="0" w:color="auto"/>
            </w:tcBorders>
            <w:shd w:val="clear" w:color="auto" w:fill="auto"/>
            <w:vAlign w:val="center"/>
            <w:hideMark/>
          </w:tcPr>
          <w:p w14:paraId="6D19165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767AF4D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Văn Tự</w:t>
            </w:r>
          </w:p>
        </w:tc>
        <w:tc>
          <w:tcPr>
            <w:tcW w:w="1171" w:type="dxa"/>
            <w:tcBorders>
              <w:top w:val="nil"/>
              <w:left w:val="nil"/>
              <w:bottom w:val="single" w:sz="4" w:space="0" w:color="auto"/>
              <w:right w:val="single" w:sz="4" w:space="0" w:color="auto"/>
            </w:tcBorders>
            <w:shd w:val="clear" w:color="auto" w:fill="auto"/>
            <w:vAlign w:val="center"/>
            <w:hideMark/>
          </w:tcPr>
          <w:p w14:paraId="661022B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14119AE2" w14:textId="1A88163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1.2</w:t>
            </w:r>
          </w:p>
        </w:tc>
        <w:tc>
          <w:tcPr>
            <w:tcW w:w="1401" w:type="dxa"/>
            <w:tcBorders>
              <w:top w:val="nil"/>
              <w:left w:val="nil"/>
              <w:bottom w:val="single" w:sz="4" w:space="0" w:color="auto"/>
              <w:right w:val="single" w:sz="4" w:space="0" w:color="auto"/>
            </w:tcBorders>
            <w:shd w:val="clear" w:color="auto" w:fill="auto"/>
            <w:vAlign w:val="center"/>
            <w:hideMark/>
          </w:tcPr>
          <w:p w14:paraId="026F8B00" w14:textId="73F3CBAD"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0C3429A3" w14:textId="3AFDC83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482E1341" w14:textId="0DF53D74"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C275C71"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B74AC5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10</w:t>
            </w:r>
          </w:p>
        </w:tc>
        <w:tc>
          <w:tcPr>
            <w:tcW w:w="2366" w:type="dxa"/>
            <w:tcBorders>
              <w:top w:val="nil"/>
              <w:left w:val="nil"/>
              <w:bottom w:val="single" w:sz="4" w:space="0" w:color="auto"/>
              <w:right w:val="single" w:sz="4" w:space="0" w:color="auto"/>
            </w:tcBorders>
            <w:shd w:val="clear" w:color="auto" w:fill="auto"/>
            <w:noWrap/>
            <w:vAlign w:val="center"/>
            <w:hideMark/>
          </w:tcPr>
          <w:p w14:paraId="36047001"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Hòa Bình</w:t>
            </w:r>
          </w:p>
        </w:tc>
        <w:tc>
          <w:tcPr>
            <w:tcW w:w="1345" w:type="dxa"/>
            <w:tcBorders>
              <w:top w:val="nil"/>
              <w:left w:val="nil"/>
              <w:bottom w:val="single" w:sz="4" w:space="0" w:color="auto"/>
              <w:right w:val="single" w:sz="4" w:space="0" w:color="auto"/>
            </w:tcBorders>
            <w:shd w:val="clear" w:color="auto" w:fill="auto"/>
            <w:vAlign w:val="center"/>
            <w:hideMark/>
          </w:tcPr>
          <w:p w14:paraId="6349AD8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1C92113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Lê Văn Núi</w:t>
            </w:r>
          </w:p>
        </w:tc>
        <w:tc>
          <w:tcPr>
            <w:tcW w:w="1171" w:type="dxa"/>
            <w:tcBorders>
              <w:top w:val="nil"/>
              <w:left w:val="nil"/>
              <w:bottom w:val="single" w:sz="4" w:space="0" w:color="auto"/>
              <w:right w:val="single" w:sz="4" w:space="0" w:color="auto"/>
            </w:tcBorders>
            <w:shd w:val="clear" w:color="auto" w:fill="auto"/>
            <w:vAlign w:val="center"/>
            <w:hideMark/>
          </w:tcPr>
          <w:p w14:paraId="2AAB65A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0C670552" w14:textId="7305423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w:t>
            </w:r>
          </w:p>
        </w:tc>
        <w:tc>
          <w:tcPr>
            <w:tcW w:w="1401" w:type="dxa"/>
            <w:tcBorders>
              <w:top w:val="nil"/>
              <w:left w:val="nil"/>
              <w:bottom w:val="single" w:sz="4" w:space="0" w:color="auto"/>
              <w:right w:val="single" w:sz="4" w:space="0" w:color="auto"/>
            </w:tcBorders>
            <w:shd w:val="clear" w:color="auto" w:fill="auto"/>
            <w:vAlign w:val="center"/>
            <w:hideMark/>
          </w:tcPr>
          <w:p w14:paraId="6743CBDD" w14:textId="1131C93A"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2EF0DC84" w14:textId="560D1F1C"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94877C3" w14:textId="5AC0C60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9EA6FD1"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D12246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11</w:t>
            </w:r>
          </w:p>
        </w:tc>
        <w:tc>
          <w:tcPr>
            <w:tcW w:w="2366" w:type="dxa"/>
            <w:tcBorders>
              <w:top w:val="nil"/>
              <w:left w:val="nil"/>
              <w:bottom w:val="single" w:sz="4" w:space="0" w:color="auto"/>
              <w:right w:val="single" w:sz="4" w:space="0" w:color="auto"/>
            </w:tcBorders>
            <w:shd w:val="clear" w:color="auto" w:fill="auto"/>
            <w:noWrap/>
            <w:vAlign w:val="center"/>
            <w:hideMark/>
          </w:tcPr>
          <w:p w14:paraId="2C0B7CF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Trung Lập</w:t>
            </w:r>
          </w:p>
        </w:tc>
        <w:tc>
          <w:tcPr>
            <w:tcW w:w="1345" w:type="dxa"/>
            <w:tcBorders>
              <w:top w:val="nil"/>
              <w:left w:val="nil"/>
              <w:bottom w:val="single" w:sz="4" w:space="0" w:color="auto"/>
              <w:right w:val="single" w:sz="4" w:space="0" w:color="auto"/>
            </w:tcBorders>
            <w:shd w:val="clear" w:color="auto" w:fill="auto"/>
            <w:vAlign w:val="center"/>
            <w:hideMark/>
          </w:tcPr>
          <w:p w14:paraId="4FC567F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6331777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Văn Thao</w:t>
            </w:r>
          </w:p>
        </w:tc>
        <w:tc>
          <w:tcPr>
            <w:tcW w:w="1171" w:type="dxa"/>
            <w:tcBorders>
              <w:top w:val="nil"/>
              <w:left w:val="nil"/>
              <w:bottom w:val="single" w:sz="4" w:space="0" w:color="auto"/>
              <w:right w:val="single" w:sz="4" w:space="0" w:color="auto"/>
            </w:tcBorders>
            <w:shd w:val="clear" w:color="auto" w:fill="auto"/>
            <w:vAlign w:val="center"/>
            <w:hideMark/>
          </w:tcPr>
          <w:p w14:paraId="7BC023A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1524DCAB" w14:textId="65640A7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5000</w:t>
            </w:r>
          </w:p>
        </w:tc>
        <w:tc>
          <w:tcPr>
            <w:tcW w:w="1401" w:type="dxa"/>
            <w:tcBorders>
              <w:top w:val="nil"/>
              <w:left w:val="nil"/>
              <w:bottom w:val="single" w:sz="4" w:space="0" w:color="auto"/>
              <w:right w:val="single" w:sz="4" w:space="0" w:color="auto"/>
            </w:tcBorders>
            <w:shd w:val="clear" w:color="auto" w:fill="auto"/>
            <w:vAlign w:val="center"/>
            <w:hideMark/>
          </w:tcPr>
          <w:p w14:paraId="423250AE" w14:textId="48321CF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1F4E04C5" w14:textId="7457201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0F19C014" w14:textId="0E631E4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954FCE5" w14:textId="77777777" w:rsidTr="00B96F2A">
        <w:trPr>
          <w:trHeight w:val="922"/>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1D099B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12</w:t>
            </w:r>
          </w:p>
        </w:tc>
        <w:tc>
          <w:tcPr>
            <w:tcW w:w="2366" w:type="dxa"/>
            <w:tcBorders>
              <w:top w:val="nil"/>
              <w:left w:val="nil"/>
              <w:bottom w:val="single" w:sz="4" w:space="0" w:color="auto"/>
              <w:right w:val="single" w:sz="4" w:space="0" w:color="auto"/>
            </w:tcBorders>
            <w:shd w:val="clear" w:color="auto" w:fill="auto"/>
            <w:noWrap/>
            <w:vAlign w:val="center"/>
            <w:hideMark/>
          </w:tcPr>
          <w:p w14:paraId="1AA6C852"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Hòa Binh</w:t>
            </w:r>
          </w:p>
        </w:tc>
        <w:tc>
          <w:tcPr>
            <w:tcW w:w="1345" w:type="dxa"/>
            <w:tcBorders>
              <w:top w:val="nil"/>
              <w:left w:val="nil"/>
              <w:bottom w:val="single" w:sz="4" w:space="0" w:color="auto"/>
              <w:right w:val="single" w:sz="4" w:space="0" w:color="auto"/>
            </w:tcBorders>
            <w:shd w:val="clear" w:color="auto" w:fill="auto"/>
            <w:vAlign w:val="center"/>
            <w:hideMark/>
          </w:tcPr>
          <w:p w14:paraId="0B5FB16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71259E6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Công ty TNHH TM DV Vĩnh Thịnh Trường</w:t>
            </w:r>
          </w:p>
        </w:tc>
        <w:tc>
          <w:tcPr>
            <w:tcW w:w="1171" w:type="dxa"/>
            <w:tcBorders>
              <w:top w:val="nil"/>
              <w:left w:val="nil"/>
              <w:bottom w:val="single" w:sz="4" w:space="0" w:color="auto"/>
              <w:right w:val="single" w:sz="4" w:space="0" w:color="auto"/>
            </w:tcBorders>
            <w:shd w:val="clear" w:color="auto" w:fill="auto"/>
            <w:vAlign w:val="center"/>
            <w:hideMark/>
          </w:tcPr>
          <w:p w14:paraId="4B3B858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457F56DA" w14:textId="42270C4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4000</w:t>
            </w:r>
          </w:p>
        </w:tc>
        <w:tc>
          <w:tcPr>
            <w:tcW w:w="1401" w:type="dxa"/>
            <w:tcBorders>
              <w:top w:val="nil"/>
              <w:left w:val="nil"/>
              <w:bottom w:val="single" w:sz="4" w:space="0" w:color="auto"/>
              <w:right w:val="single" w:sz="4" w:space="0" w:color="auto"/>
            </w:tcBorders>
            <w:shd w:val="clear" w:color="auto" w:fill="auto"/>
            <w:vAlign w:val="center"/>
            <w:hideMark/>
          </w:tcPr>
          <w:p w14:paraId="4133C0DD" w14:textId="7F901C61"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797AA5B0" w14:textId="7821A601"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133551C" w14:textId="67F3C01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69BDBEC"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C76C26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13</w:t>
            </w:r>
          </w:p>
        </w:tc>
        <w:tc>
          <w:tcPr>
            <w:tcW w:w="2366" w:type="dxa"/>
            <w:tcBorders>
              <w:top w:val="nil"/>
              <w:left w:val="nil"/>
              <w:bottom w:val="single" w:sz="4" w:space="0" w:color="auto"/>
              <w:right w:val="single" w:sz="4" w:space="0" w:color="auto"/>
            </w:tcBorders>
            <w:shd w:val="clear" w:color="auto" w:fill="auto"/>
            <w:vAlign w:val="center"/>
            <w:hideMark/>
          </w:tcPr>
          <w:p w14:paraId="630D6BE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An Hòa</w:t>
            </w:r>
          </w:p>
        </w:tc>
        <w:tc>
          <w:tcPr>
            <w:tcW w:w="1345" w:type="dxa"/>
            <w:tcBorders>
              <w:top w:val="nil"/>
              <w:left w:val="nil"/>
              <w:bottom w:val="single" w:sz="4" w:space="0" w:color="auto"/>
              <w:right w:val="single" w:sz="4" w:space="0" w:color="auto"/>
            </w:tcBorders>
            <w:shd w:val="clear" w:color="auto" w:fill="auto"/>
            <w:vAlign w:val="center"/>
            <w:hideMark/>
          </w:tcPr>
          <w:p w14:paraId="14F2098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2464AD9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Tổ hợp tác lúa An Hòa</w:t>
            </w:r>
          </w:p>
        </w:tc>
        <w:tc>
          <w:tcPr>
            <w:tcW w:w="1171" w:type="dxa"/>
            <w:tcBorders>
              <w:top w:val="nil"/>
              <w:left w:val="nil"/>
              <w:bottom w:val="single" w:sz="4" w:space="0" w:color="auto"/>
              <w:right w:val="single" w:sz="4" w:space="0" w:color="auto"/>
            </w:tcBorders>
            <w:shd w:val="clear" w:color="auto" w:fill="auto"/>
            <w:vAlign w:val="center"/>
            <w:hideMark/>
          </w:tcPr>
          <w:p w14:paraId="4563D451" w14:textId="109AE50A"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21D50131" w14:textId="15BE67F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w:t>
            </w:r>
          </w:p>
        </w:tc>
        <w:tc>
          <w:tcPr>
            <w:tcW w:w="1401" w:type="dxa"/>
            <w:tcBorders>
              <w:top w:val="nil"/>
              <w:left w:val="nil"/>
              <w:bottom w:val="single" w:sz="4" w:space="0" w:color="auto"/>
              <w:right w:val="single" w:sz="4" w:space="0" w:color="auto"/>
            </w:tcBorders>
            <w:shd w:val="clear" w:color="auto" w:fill="auto"/>
            <w:vAlign w:val="center"/>
            <w:hideMark/>
          </w:tcPr>
          <w:p w14:paraId="039B7F82" w14:textId="608F3B19"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40.550  </w:t>
            </w:r>
          </w:p>
        </w:tc>
        <w:tc>
          <w:tcPr>
            <w:tcW w:w="1256" w:type="dxa"/>
            <w:tcBorders>
              <w:top w:val="nil"/>
              <w:left w:val="nil"/>
              <w:bottom w:val="single" w:sz="4" w:space="0" w:color="auto"/>
              <w:right w:val="single" w:sz="4" w:space="0" w:color="auto"/>
            </w:tcBorders>
            <w:shd w:val="clear" w:color="auto" w:fill="auto"/>
            <w:vAlign w:val="center"/>
            <w:hideMark/>
          </w:tcPr>
          <w:p w14:paraId="7F77555F" w14:textId="7C94C5D7"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201311BA" w14:textId="5191736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69D770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450ADE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14</w:t>
            </w:r>
          </w:p>
        </w:tc>
        <w:tc>
          <w:tcPr>
            <w:tcW w:w="2366" w:type="dxa"/>
            <w:tcBorders>
              <w:top w:val="nil"/>
              <w:left w:val="nil"/>
              <w:bottom w:val="single" w:sz="4" w:space="0" w:color="auto"/>
              <w:right w:val="single" w:sz="4" w:space="0" w:color="auto"/>
            </w:tcBorders>
            <w:shd w:val="clear" w:color="auto" w:fill="auto"/>
            <w:vAlign w:val="center"/>
            <w:hideMark/>
          </w:tcPr>
          <w:p w14:paraId="562D119F" w14:textId="161AC110"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eastAsia="vi-VN"/>
              </w:rPr>
              <w:t xml:space="preserve">Xã </w:t>
            </w:r>
            <w:r w:rsidRPr="005C5CF5">
              <w:rPr>
                <w:rFonts w:eastAsia="Times New Roman"/>
                <w:color w:val="000000"/>
                <w:sz w:val="26"/>
                <w:szCs w:val="26"/>
                <w:lang w:val="vi-VN" w:eastAsia="vi-VN"/>
              </w:rPr>
              <w:t>Thanh Lương</w:t>
            </w:r>
          </w:p>
        </w:tc>
        <w:tc>
          <w:tcPr>
            <w:tcW w:w="1345" w:type="dxa"/>
            <w:tcBorders>
              <w:top w:val="nil"/>
              <w:left w:val="nil"/>
              <w:bottom w:val="single" w:sz="4" w:space="0" w:color="auto"/>
              <w:right w:val="single" w:sz="4" w:space="0" w:color="auto"/>
            </w:tcBorders>
            <w:shd w:val="clear" w:color="auto" w:fill="auto"/>
            <w:vAlign w:val="center"/>
            <w:hideMark/>
          </w:tcPr>
          <w:p w14:paraId="1A09E75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08FCC1A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Thị Nhung</w:t>
            </w:r>
          </w:p>
        </w:tc>
        <w:tc>
          <w:tcPr>
            <w:tcW w:w="1171" w:type="dxa"/>
            <w:tcBorders>
              <w:top w:val="nil"/>
              <w:left w:val="nil"/>
              <w:bottom w:val="single" w:sz="4" w:space="0" w:color="auto"/>
              <w:right w:val="single" w:sz="4" w:space="0" w:color="auto"/>
            </w:tcBorders>
            <w:shd w:val="clear" w:color="auto" w:fill="auto"/>
            <w:vAlign w:val="center"/>
            <w:hideMark/>
          </w:tcPr>
          <w:p w14:paraId="639D3333" w14:textId="21516E3A"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20C21315" w14:textId="5674C29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w:t>
            </w:r>
          </w:p>
        </w:tc>
        <w:tc>
          <w:tcPr>
            <w:tcW w:w="1401" w:type="dxa"/>
            <w:tcBorders>
              <w:top w:val="nil"/>
              <w:left w:val="nil"/>
              <w:bottom w:val="single" w:sz="4" w:space="0" w:color="auto"/>
              <w:right w:val="single" w:sz="4" w:space="0" w:color="auto"/>
            </w:tcBorders>
            <w:shd w:val="clear" w:color="auto" w:fill="auto"/>
            <w:vAlign w:val="center"/>
            <w:hideMark/>
          </w:tcPr>
          <w:p w14:paraId="5062C127" w14:textId="7B697903"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40.550  </w:t>
            </w:r>
          </w:p>
        </w:tc>
        <w:tc>
          <w:tcPr>
            <w:tcW w:w="1256" w:type="dxa"/>
            <w:tcBorders>
              <w:top w:val="nil"/>
              <w:left w:val="nil"/>
              <w:bottom w:val="single" w:sz="4" w:space="0" w:color="auto"/>
              <w:right w:val="single" w:sz="4" w:space="0" w:color="auto"/>
            </w:tcBorders>
            <w:shd w:val="clear" w:color="auto" w:fill="auto"/>
            <w:vAlign w:val="center"/>
            <w:hideMark/>
          </w:tcPr>
          <w:p w14:paraId="7798DBAB" w14:textId="7AF8028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E301B8B" w14:textId="327EC6FE"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3B1BA4E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1ECA8C6"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II</w:t>
            </w:r>
          </w:p>
        </w:tc>
        <w:tc>
          <w:tcPr>
            <w:tcW w:w="2366" w:type="dxa"/>
            <w:tcBorders>
              <w:top w:val="nil"/>
              <w:left w:val="nil"/>
              <w:bottom w:val="single" w:sz="4" w:space="0" w:color="auto"/>
              <w:right w:val="single" w:sz="4" w:space="0" w:color="auto"/>
            </w:tcBorders>
            <w:shd w:val="clear" w:color="auto" w:fill="auto"/>
            <w:noWrap/>
            <w:vAlign w:val="center"/>
            <w:hideMark/>
          </w:tcPr>
          <w:p w14:paraId="1F13B495"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TIÊN LÃNG</w:t>
            </w:r>
          </w:p>
        </w:tc>
        <w:tc>
          <w:tcPr>
            <w:tcW w:w="1345" w:type="dxa"/>
            <w:tcBorders>
              <w:top w:val="nil"/>
              <w:left w:val="nil"/>
              <w:bottom w:val="single" w:sz="4" w:space="0" w:color="auto"/>
              <w:right w:val="single" w:sz="4" w:space="0" w:color="auto"/>
            </w:tcBorders>
            <w:shd w:val="clear" w:color="auto" w:fill="auto"/>
            <w:noWrap/>
            <w:vAlign w:val="center"/>
            <w:hideMark/>
          </w:tcPr>
          <w:p w14:paraId="52038D5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6D5170C8" w14:textId="0C42A8FE"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68609B5F"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5D3568F2" w14:textId="44A4DD6F"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6507F928" w14:textId="52FA02E1"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560.600  </w:t>
            </w:r>
          </w:p>
        </w:tc>
        <w:tc>
          <w:tcPr>
            <w:tcW w:w="1256" w:type="dxa"/>
            <w:tcBorders>
              <w:top w:val="nil"/>
              <w:left w:val="nil"/>
              <w:bottom w:val="single" w:sz="4" w:space="0" w:color="auto"/>
              <w:right w:val="single" w:sz="4" w:space="0" w:color="auto"/>
            </w:tcBorders>
            <w:shd w:val="clear" w:color="auto" w:fill="auto"/>
            <w:noWrap/>
            <w:vAlign w:val="center"/>
            <w:hideMark/>
          </w:tcPr>
          <w:p w14:paraId="7DEE6D49" w14:textId="1E982493"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3EE39017" w14:textId="5555FE0B"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30.000  </w:t>
            </w:r>
          </w:p>
        </w:tc>
      </w:tr>
      <w:tr w:rsidR="005C5CF5" w:rsidRPr="006803CC" w14:paraId="0F2E260F" w14:textId="77777777" w:rsidTr="00B96F2A">
        <w:trPr>
          <w:trHeight w:val="99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E916CD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1</w:t>
            </w:r>
          </w:p>
        </w:tc>
        <w:tc>
          <w:tcPr>
            <w:tcW w:w="2366" w:type="dxa"/>
            <w:tcBorders>
              <w:top w:val="nil"/>
              <w:left w:val="nil"/>
              <w:bottom w:val="single" w:sz="4" w:space="0" w:color="auto"/>
              <w:right w:val="single" w:sz="4" w:space="0" w:color="auto"/>
            </w:tcBorders>
            <w:shd w:val="clear" w:color="auto" w:fill="auto"/>
            <w:noWrap/>
            <w:vAlign w:val="center"/>
            <w:hideMark/>
          </w:tcPr>
          <w:p w14:paraId="1C091573"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Cấp Tiến</w:t>
            </w:r>
          </w:p>
        </w:tc>
        <w:tc>
          <w:tcPr>
            <w:tcW w:w="1345" w:type="dxa"/>
            <w:tcBorders>
              <w:top w:val="nil"/>
              <w:left w:val="nil"/>
              <w:bottom w:val="single" w:sz="4" w:space="0" w:color="auto"/>
              <w:right w:val="single" w:sz="4" w:space="0" w:color="auto"/>
            </w:tcBorders>
            <w:shd w:val="clear" w:color="auto" w:fill="auto"/>
            <w:noWrap/>
            <w:vAlign w:val="center"/>
            <w:hideMark/>
          </w:tcPr>
          <w:p w14:paraId="2388B01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4DD8885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NN xã Cấp Tiến</w:t>
            </w:r>
          </w:p>
        </w:tc>
        <w:tc>
          <w:tcPr>
            <w:tcW w:w="1171" w:type="dxa"/>
            <w:tcBorders>
              <w:top w:val="nil"/>
              <w:left w:val="nil"/>
              <w:bottom w:val="single" w:sz="4" w:space="0" w:color="auto"/>
              <w:right w:val="single" w:sz="4" w:space="0" w:color="auto"/>
            </w:tcBorders>
            <w:shd w:val="clear" w:color="auto" w:fill="auto"/>
            <w:noWrap/>
            <w:vAlign w:val="center"/>
            <w:hideMark/>
          </w:tcPr>
          <w:p w14:paraId="06F2987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23CEFB0C" w14:textId="16E7E25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9  </w:t>
            </w:r>
          </w:p>
        </w:tc>
        <w:tc>
          <w:tcPr>
            <w:tcW w:w="1401" w:type="dxa"/>
            <w:tcBorders>
              <w:top w:val="nil"/>
              <w:left w:val="nil"/>
              <w:bottom w:val="single" w:sz="4" w:space="0" w:color="auto"/>
              <w:right w:val="single" w:sz="4" w:space="0" w:color="auto"/>
            </w:tcBorders>
            <w:shd w:val="clear" w:color="auto" w:fill="auto"/>
            <w:noWrap/>
            <w:vAlign w:val="center"/>
            <w:hideMark/>
          </w:tcPr>
          <w:p w14:paraId="5681C696" w14:textId="68D9252A"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43.260  </w:t>
            </w:r>
          </w:p>
        </w:tc>
        <w:tc>
          <w:tcPr>
            <w:tcW w:w="1256" w:type="dxa"/>
            <w:tcBorders>
              <w:top w:val="nil"/>
              <w:left w:val="nil"/>
              <w:bottom w:val="single" w:sz="4" w:space="0" w:color="auto"/>
              <w:right w:val="single" w:sz="4" w:space="0" w:color="auto"/>
            </w:tcBorders>
            <w:shd w:val="clear" w:color="auto" w:fill="auto"/>
            <w:noWrap/>
            <w:vAlign w:val="center"/>
            <w:hideMark/>
          </w:tcPr>
          <w:p w14:paraId="4BAC506B" w14:textId="0ACFDB0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2C95F03D" w14:textId="5090C2F0"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EAD3763" w14:textId="77777777" w:rsidTr="00B96F2A">
        <w:trPr>
          <w:trHeight w:val="99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876D56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01E4D27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 xml:space="preserve">Xã Quang Phục </w:t>
            </w:r>
          </w:p>
        </w:tc>
        <w:tc>
          <w:tcPr>
            <w:tcW w:w="1345" w:type="dxa"/>
            <w:tcBorders>
              <w:top w:val="nil"/>
              <w:left w:val="nil"/>
              <w:bottom w:val="single" w:sz="4" w:space="0" w:color="auto"/>
              <w:right w:val="single" w:sz="4" w:space="0" w:color="auto"/>
            </w:tcBorders>
            <w:shd w:val="clear" w:color="auto" w:fill="auto"/>
            <w:noWrap/>
            <w:vAlign w:val="center"/>
            <w:hideMark/>
          </w:tcPr>
          <w:p w14:paraId="426AEC2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1AF38F7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NN xã Quang Phúc</w:t>
            </w:r>
          </w:p>
        </w:tc>
        <w:tc>
          <w:tcPr>
            <w:tcW w:w="1171" w:type="dxa"/>
            <w:tcBorders>
              <w:top w:val="nil"/>
              <w:left w:val="nil"/>
              <w:bottom w:val="single" w:sz="4" w:space="0" w:color="auto"/>
              <w:right w:val="single" w:sz="4" w:space="0" w:color="auto"/>
            </w:tcBorders>
            <w:shd w:val="clear" w:color="auto" w:fill="auto"/>
            <w:noWrap/>
            <w:vAlign w:val="center"/>
            <w:hideMark/>
          </w:tcPr>
          <w:p w14:paraId="0CD357D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22DCBE60" w14:textId="17F77122"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11  </w:t>
            </w:r>
          </w:p>
        </w:tc>
        <w:tc>
          <w:tcPr>
            <w:tcW w:w="1401" w:type="dxa"/>
            <w:tcBorders>
              <w:top w:val="nil"/>
              <w:left w:val="nil"/>
              <w:bottom w:val="single" w:sz="4" w:space="0" w:color="auto"/>
              <w:right w:val="single" w:sz="4" w:space="0" w:color="auto"/>
            </w:tcBorders>
            <w:shd w:val="clear" w:color="auto" w:fill="auto"/>
            <w:noWrap/>
            <w:vAlign w:val="center"/>
            <w:hideMark/>
          </w:tcPr>
          <w:p w14:paraId="09802D5D" w14:textId="6687EB82"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44.710  </w:t>
            </w:r>
          </w:p>
        </w:tc>
        <w:tc>
          <w:tcPr>
            <w:tcW w:w="1256" w:type="dxa"/>
            <w:tcBorders>
              <w:top w:val="nil"/>
              <w:left w:val="nil"/>
              <w:bottom w:val="single" w:sz="4" w:space="0" w:color="auto"/>
              <w:right w:val="single" w:sz="4" w:space="0" w:color="auto"/>
            </w:tcBorders>
            <w:shd w:val="clear" w:color="auto" w:fill="auto"/>
            <w:noWrap/>
            <w:vAlign w:val="center"/>
            <w:hideMark/>
          </w:tcPr>
          <w:p w14:paraId="1558FD03" w14:textId="750F4EE4"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1EF26B9" w14:textId="613E77E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F88DA4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632A2E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0FA1A01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Kiến Thiết</w:t>
            </w:r>
          </w:p>
        </w:tc>
        <w:tc>
          <w:tcPr>
            <w:tcW w:w="1345" w:type="dxa"/>
            <w:tcBorders>
              <w:top w:val="nil"/>
              <w:left w:val="nil"/>
              <w:bottom w:val="nil"/>
              <w:right w:val="nil"/>
            </w:tcBorders>
            <w:shd w:val="clear" w:color="auto" w:fill="auto"/>
            <w:noWrap/>
            <w:vAlign w:val="center"/>
            <w:hideMark/>
          </w:tcPr>
          <w:p w14:paraId="4687502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single" w:sz="4" w:space="0" w:color="auto"/>
              <w:bottom w:val="single" w:sz="4" w:space="0" w:color="auto"/>
              <w:right w:val="single" w:sz="4" w:space="0" w:color="auto"/>
            </w:tcBorders>
            <w:shd w:val="clear" w:color="auto" w:fill="auto"/>
            <w:noWrap/>
            <w:vAlign w:val="center"/>
            <w:hideMark/>
          </w:tcPr>
          <w:p w14:paraId="501B7C3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Văn Quận</w:t>
            </w:r>
          </w:p>
        </w:tc>
        <w:tc>
          <w:tcPr>
            <w:tcW w:w="1171" w:type="dxa"/>
            <w:tcBorders>
              <w:top w:val="nil"/>
              <w:left w:val="nil"/>
              <w:bottom w:val="single" w:sz="4" w:space="0" w:color="auto"/>
              <w:right w:val="single" w:sz="4" w:space="0" w:color="auto"/>
            </w:tcBorders>
            <w:shd w:val="clear" w:color="auto" w:fill="auto"/>
            <w:noWrap/>
            <w:vAlign w:val="center"/>
            <w:hideMark/>
          </w:tcPr>
          <w:p w14:paraId="4978B70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37123CBE" w14:textId="403087C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  </w:t>
            </w:r>
          </w:p>
        </w:tc>
        <w:tc>
          <w:tcPr>
            <w:tcW w:w="1401" w:type="dxa"/>
            <w:tcBorders>
              <w:top w:val="nil"/>
              <w:left w:val="nil"/>
              <w:bottom w:val="single" w:sz="4" w:space="0" w:color="auto"/>
              <w:right w:val="single" w:sz="4" w:space="0" w:color="auto"/>
            </w:tcBorders>
            <w:shd w:val="clear" w:color="auto" w:fill="auto"/>
            <w:noWrap/>
            <w:vAlign w:val="center"/>
            <w:hideMark/>
          </w:tcPr>
          <w:p w14:paraId="51B11D83" w14:textId="38DB2CDF"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36.350  </w:t>
            </w:r>
          </w:p>
        </w:tc>
        <w:tc>
          <w:tcPr>
            <w:tcW w:w="1256" w:type="dxa"/>
            <w:tcBorders>
              <w:top w:val="nil"/>
              <w:left w:val="nil"/>
              <w:bottom w:val="single" w:sz="4" w:space="0" w:color="auto"/>
              <w:right w:val="single" w:sz="4" w:space="0" w:color="auto"/>
            </w:tcBorders>
            <w:shd w:val="clear" w:color="auto" w:fill="auto"/>
            <w:noWrap/>
            <w:vAlign w:val="center"/>
            <w:hideMark/>
          </w:tcPr>
          <w:p w14:paraId="12C6184A" w14:textId="2212CC7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549E7F5C" w14:textId="380B999C"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F4409F5"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02A477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4</w:t>
            </w:r>
          </w:p>
        </w:tc>
        <w:tc>
          <w:tcPr>
            <w:tcW w:w="2366" w:type="dxa"/>
            <w:tcBorders>
              <w:top w:val="nil"/>
              <w:left w:val="nil"/>
              <w:bottom w:val="single" w:sz="4" w:space="0" w:color="auto"/>
              <w:right w:val="single" w:sz="4" w:space="0" w:color="auto"/>
            </w:tcBorders>
            <w:shd w:val="clear" w:color="auto" w:fill="auto"/>
            <w:noWrap/>
            <w:vAlign w:val="center"/>
            <w:hideMark/>
          </w:tcPr>
          <w:p w14:paraId="11051F4A"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 </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0C8E190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4263BFE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Công ty TNHH</w:t>
            </w:r>
            <w:r w:rsidRPr="005C5CF5">
              <w:rPr>
                <w:rFonts w:eastAsia="Times New Roman"/>
                <w:color w:val="000000"/>
                <w:sz w:val="26"/>
                <w:szCs w:val="26"/>
                <w:lang w:val="vi-VN" w:eastAsia="vi-VN"/>
              </w:rPr>
              <w:br/>
              <w:t xml:space="preserve"> thủy sản Bảo Minh</w:t>
            </w:r>
          </w:p>
        </w:tc>
        <w:tc>
          <w:tcPr>
            <w:tcW w:w="1171" w:type="dxa"/>
            <w:tcBorders>
              <w:top w:val="nil"/>
              <w:left w:val="nil"/>
              <w:bottom w:val="single" w:sz="4" w:space="0" w:color="auto"/>
              <w:right w:val="single" w:sz="4" w:space="0" w:color="auto"/>
            </w:tcBorders>
            <w:shd w:val="clear" w:color="auto" w:fill="auto"/>
            <w:noWrap/>
            <w:vAlign w:val="center"/>
            <w:hideMark/>
          </w:tcPr>
          <w:p w14:paraId="07C67D0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64B83E07" w14:textId="0FD047F2"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2.598  </w:t>
            </w:r>
          </w:p>
        </w:tc>
        <w:tc>
          <w:tcPr>
            <w:tcW w:w="1401" w:type="dxa"/>
            <w:tcBorders>
              <w:top w:val="nil"/>
              <w:left w:val="nil"/>
              <w:bottom w:val="single" w:sz="4" w:space="0" w:color="auto"/>
              <w:right w:val="single" w:sz="4" w:space="0" w:color="auto"/>
            </w:tcBorders>
            <w:shd w:val="clear" w:color="auto" w:fill="auto"/>
            <w:noWrap/>
            <w:vAlign w:val="center"/>
            <w:hideMark/>
          </w:tcPr>
          <w:p w14:paraId="0B307860" w14:textId="6AB88E85"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5D86A894" w14:textId="5628DF7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1FE2E54" w14:textId="680ED82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E86D015"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03ED3BF"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5</w:t>
            </w:r>
          </w:p>
        </w:tc>
        <w:tc>
          <w:tcPr>
            <w:tcW w:w="2366" w:type="dxa"/>
            <w:tcBorders>
              <w:top w:val="nil"/>
              <w:left w:val="nil"/>
              <w:bottom w:val="single" w:sz="4" w:space="0" w:color="auto"/>
              <w:right w:val="single" w:sz="4" w:space="0" w:color="auto"/>
            </w:tcBorders>
            <w:shd w:val="clear" w:color="auto" w:fill="auto"/>
            <w:noWrap/>
            <w:vAlign w:val="center"/>
            <w:hideMark/>
          </w:tcPr>
          <w:p w14:paraId="154E14C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Tự Cường</w:t>
            </w:r>
          </w:p>
        </w:tc>
        <w:tc>
          <w:tcPr>
            <w:tcW w:w="1345" w:type="dxa"/>
            <w:tcBorders>
              <w:top w:val="nil"/>
              <w:left w:val="nil"/>
              <w:bottom w:val="single" w:sz="4" w:space="0" w:color="auto"/>
              <w:right w:val="single" w:sz="4" w:space="0" w:color="auto"/>
            </w:tcBorders>
            <w:shd w:val="clear" w:color="auto" w:fill="auto"/>
            <w:vAlign w:val="center"/>
            <w:hideMark/>
          </w:tcPr>
          <w:p w14:paraId="6F7F568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0327632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Dương Quý</w:t>
            </w:r>
          </w:p>
        </w:tc>
        <w:tc>
          <w:tcPr>
            <w:tcW w:w="1171" w:type="dxa"/>
            <w:tcBorders>
              <w:top w:val="nil"/>
              <w:left w:val="nil"/>
              <w:bottom w:val="single" w:sz="4" w:space="0" w:color="auto"/>
              <w:right w:val="single" w:sz="4" w:space="0" w:color="auto"/>
            </w:tcBorders>
            <w:shd w:val="clear" w:color="auto" w:fill="auto"/>
            <w:vAlign w:val="center"/>
            <w:hideMark/>
          </w:tcPr>
          <w:p w14:paraId="19133DB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12333C99" w14:textId="0743ED5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50.000</w:t>
            </w:r>
          </w:p>
        </w:tc>
        <w:tc>
          <w:tcPr>
            <w:tcW w:w="1401" w:type="dxa"/>
            <w:tcBorders>
              <w:top w:val="nil"/>
              <w:left w:val="nil"/>
              <w:bottom w:val="single" w:sz="4" w:space="0" w:color="auto"/>
              <w:right w:val="single" w:sz="4" w:space="0" w:color="auto"/>
            </w:tcBorders>
            <w:shd w:val="clear" w:color="auto" w:fill="auto"/>
            <w:vAlign w:val="center"/>
            <w:hideMark/>
          </w:tcPr>
          <w:p w14:paraId="52A87D04" w14:textId="6B79495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24D0EE94" w14:textId="50C12E49"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E5D5B5C" w14:textId="56241B2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F3BE43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4E9929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6</w:t>
            </w:r>
          </w:p>
        </w:tc>
        <w:tc>
          <w:tcPr>
            <w:tcW w:w="2366" w:type="dxa"/>
            <w:tcBorders>
              <w:top w:val="nil"/>
              <w:left w:val="nil"/>
              <w:bottom w:val="single" w:sz="4" w:space="0" w:color="auto"/>
              <w:right w:val="single" w:sz="4" w:space="0" w:color="auto"/>
            </w:tcBorders>
            <w:shd w:val="clear" w:color="auto" w:fill="auto"/>
            <w:noWrap/>
            <w:vAlign w:val="center"/>
            <w:hideMark/>
          </w:tcPr>
          <w:p w14:paraId="3FAA7AD6"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Quyết Tiến</w:t>
            </w:r>
          </w:p>
        </w:tc>
        <w:tc>
          <w:tcPr>
            <w:tcW w:w="1345" w:type="dxa"/>
            <w:tcBorders>
              <w:top w:val="nil"/>
              <w:left w:val="nil"/>
              <w:bottom w:val="single" w:sz="4" w:space="0" w:color="auto"/>
              <w:right w:val="single" w:sz="4" w:space="0" w:color="auto"/>
            </w:tcBorders>
            <w:shd w:val="clear" w:color="auto" w:fill="auto"/>
            <w:vAlign w:val="center"/>
            <w:hideMark/>
          </w:tcPr>
          <w:p w14:paraId="0A37298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013FF17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Văn Toàn</w:t>
            </w:r>
          </w:p>
        </w:tc>
        <w:tc>
          <w:tcPr>
            <w:tcW w:w="1171" w:type="dxa"/>
            <w:tcBorders>
              <w:top w:val="nil"/>
              <w:left w:val="nil"/>
              <w:bottom w:val="single" w:sz="4" w:space="0" w:color="auto"/>
              <w:right w:val="single" w:sz="4" w:space="0" w:color="auto"/>
            </w:tcBorders>
            <w:shd w:val="clear" w:color="auto" w:fill="auto"/>
            <w:vAlign w:val="center"/>
            <w:hideMark/>
          </w:tcPr>
          <w:p w14:paraId="0D1F0D2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7B48E12B" w14:textId="2369FF7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24.000</w:t>
            </w:r>
          </w:p>
        </w:tc>
        <w:tc>
          <w:tcPr>
            <w:tcW w:w="1401" w:type="dxa"/>
            <w:tcBorders>
              <w:top w:val="nil"/>
              <w:left w:val="nil"/>
              <w:bottom w:val="single" w:sz="4" w:space="0" w:color="auto"/>
              <w:right w:val="single" w:sz="4" w:space="0" w:color="auto"/>
            </w:tcBorders>
            <w:shd w:val="clear" w:color="auto" w:fill="auto"/>
            <w:vAlign w:val="center"/>
            <w:hideMark/>
          </w:tcPr>
          <w:p w14:paraId="35F31CF4" w14:textId="6A6DE811"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4AAA9548" w14:textId="06C3F0F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0D2DC06E" w14:textId="62CEEB0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65C2126"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7AE40C3"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noWrap/>
            <w:vAlign w:val="center"/>
            <w:hideMark/>
          </w:tcPr>
          <w:p w14:paraId="62F73036"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Vinh Quang</w:t>
            </w:r>
          </w:p>
        </w:tc>
        <w:tc>
          <w:tcPr>
            <w:tcW w:w="1345" w:type="dxa"/>
            <w:tcBorders>
              <w:top w:val="nil"/>
              <w:left w:val="nil"/>
              <w:bottom w:val="single" w:sz="4" w:space="0" w:color="auto"/>
              <w:right w:val="single" w:sz="4" w:space="0" w:color="auto"/>
            </w:tcBorders>
            <w:shd w:val="clear" w:color="auto" w:fill="auto"/>
            <w:vAlign w:val="center"/>
            <w:hideMark/>
          </w:tcPr>
          <w:p w14:paraId="40016A5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115AA7CA" w14:textId="7459D2CA"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Thị Ngoan</w:t>
            </w:r>
          </w:p>
        </w:tc>
        <w:tc>
          <w:tcPr>
            <w:tcW w:w="1171" w:type="dxa"/>
            <w:tcBorders>
              <w:top w:val="nil"/>
              <w:left w:val="nil"/>
              <w:bottom w:val="single" w:sz="4" w:space="0" w:color="auto"/>
              <w:right w:val="single" w:sz="4" w:space="0" w:color="auto"/>
            </w:tcBorders>
            <w:shd w:val="clear" w:color="auto" w:fill="auto"/>
            <w:vAlign w:val="center"/>
            <w:hideMark/>
          </w:tcPr>
          <w:p w14:paraId="5DE3ABB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023FD305" w14:textId="276AAA0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1.5</w:t>
            </w:r>
          </w:p>
        </w:tc>
        <w:tc>
          <w:tcPr>
            <w:tcW w:w="1401" w:type="dxa"/>
            <w:tcBorders>
              <w:top w:val="nil"/>
              <w:left w:val="nil"/>
              <w:bottom w:val="single" w:sz="4" w:space="0" w:color="auto"/>
              <w:right w:val="single" w:sz="4" w:space="0" w:color="auto"/>
            </w:tcBorders>
            <w:shd w:val="clear" w:color="auto" w:fill="auto"/>
            <w:vAlign w:val="center"/>
            <w:hideMark/>
          </w:tcPr>
          <w:p w14:paraId="658F0F20" w14:textId="72351F1E"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3C443431" w14:textId="0F00840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F93060F" w14:textId="4D34DA7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74917E6"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7709561"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8</w:t>
            </w:r>
          </w:p>
        </w:tc>
        <w:tc>
          <w:tcPr>
            <w:tcW w:w="2366" w:type="dxa"/>
            <w:tcBorders>
              <w:top w:val="nil"/>
              <w:left w:val="nil"/>
              <w:bottom w:val="single" w:sz="4" w:space="0" w:color="auto"/>
              <w:right w:val="single" w:sz="4" w:space="0" w:color="auto"/>
            </w:tcBorders>
            <w:shd w:val="clear" w:color="auto" w:fill="auto"/>
            <w:noWrap/>
            <w:vAlign w:val="center"/>
            <w:hideMark/>
          </w:tcPr>
          <w:p w14:paraId="351F9DA1" w14:textId="1B6D511D"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eastAsia="vi-VN"/>
              </w:rPr>
              <w:t xml:space="preserve">Xã </w:t>
            </w:r>
            <w:r w:rsidRPr="005C5CF5">
              <w:rPr>
                <w:rFonts w:eastAsia="Times New Roman"/>
                <w:color w:val="000000"/>
                <w:sz w:val="26"/>
                <w:szCs w:val="26"/>
                <w:lang w:val="vi-VN" w:eastAsia="vi-VN"/>
              </w:rPr>
              <w:t>Tây Hưng</w:t>
            </w:r>
          </w:p>
        </w:tc>
        <w:tc>
          <w:tcPr>
            <w:tcW w:w="1345" w:type="dxa"/>
            <w:tcBorders>
              <w:top w:val="nil"/>
              <w:left w:val="nil"/>
              <w:bottom w:val="single" w:sz="4" w:space="0" w:color="auto"/>
              <w:right w:val="single" w:sz="4" w:space="0" w:color="auto"/>
            </w:tcBorders>
            <w:shd w:val="clear" w:color="auto" w:fill="auto"/>
            <w:vAlign w:val="center"/>
            <w:hideMark/>
          </w:tcPr>
          <w:p w14:paraId="18EEF8D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22CD114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Hoàng Văn Vinh</w:t>
            </w:r>
          </w:p>
        </w:tc>
        <w:tc>
          <w:tcPr>
            <w:tcW w:w="1171" w:type="dxa"/>
            <w:tcBorders>
              <w:top w:val="nil"/>
              <w:left w:val="nil"/>
              <w:bottom w:val="single" w:sz="4" w:space="0" w:color="auto"/>
              <w:right w:val="single" w:sz="4" w:space="0" w:color="auto"/>
            </w:tcBorders>
            <w:shd w:val="clear" w:color="auto" w:fill="auto"/>
            <w:vAlign w:val="center"/>
            <w:hideMark/>
          </w:tcPr>
          <w:p w14:paraId="301D452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6DF20FDA" w14:textId="429674D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w:t>
            </w:r>
          </w:p>
        </w:tc>
        <w:tc>
          <w:tcPr>
            <w:tcW w:w="1401" w:type="dxa"/>
            <w:tcBorders>
              <w:top w:val="nil"/>
              <w:left w:val="nil"/>
              <w:bottom w:val="single" w:sz="4" w:space="0" w:color="auto"/>
              <w:right w:val="single" w:sz="4" w:space="0" w:color="auto"/>
            </w:tcBorders>
            <w:shd w:val="clear" w:color="auto" w:fill="auto"/>
            <w:vAlign w:val="center"/>
            <w:hideMark/>
          </w:tcPr>
          <w:p w14:paraId="7A570A9D" w14:textId="01BE9BAF"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783F22F1" w14:textId="79BCE44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292C65C6" w14:textId="495C6D10"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39FC821C" w14:textId="77777777" w:rsidTr="00B96F2A">
        <w:trPr>
          <w:trHeight w:val="1043"/>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A26AA85"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9</w:t>
            </w:r>
          </w:p>
        </w:tc>
        <w:tc>
          <w:tcPr>
            <w:tcW w:w="2366" w:type="dxa"/>
            <w:tcBorders>
              <w:top w:val="nil"/>
              <w:left w:val="nil"/>
              <w:bottom w:val="single" w:sz="4" w:space="0" w:color="auto"/>
              <w:right w:val="single" w:sz="4" w:space="0" w:color="auto"/>
            </w:tcBorders>
            <w:shd w:val="clear" w:color="auto" w:fill="auto"/>
            <w:noWrap/>
            <w:vAlign w:val="center"/>
            <w:hideMark/>
          </w:tcPr>
          <w:p w14:paraId="78689398" w14:textId="2AB410D2" w:rsidR="005C5CF5" w:rsidRPr="005C5CF5" w:rsidRDefault="0068529A" w:rsidP="005C5CF5">
            <w:pPr>
              <w:spacing w:after="0" w:line="240" w:lineRule="auto"/>
              <w:rPr>
                <w:rFonts w:eastAsia="Times New Roman"/>
                <w:color w:val="000000"/>
                <w:sz w:val="26"/>
                <w:szCs w:val="26"/>
                <w:lang w:val="vi-VN" w:eastAsia="vi-VN"/>
              </w:rPr>
            </w:pPr>
            <w:r>
              <w:rPr>
                <w:rFonts w:eastAsia="Times New Roman"/>
                <w:color w:val="000000"/>
                <w:sz w:val="26"/>
                <w:szCs w:val="26"/>
                <w:lang w:val="vi-VN" w:eastAsia="vi-VN"/>
              </w:rPr>
              <w:t>X</w:t>
            </w:r>
            <w:r>
              <w:rPr>
                <w:rFonts w:eastAsia="Times New Roman"/>
                <w:color w:val="000000"/>
                <w:sz w:val="26"/>
                <w:szCs w:val="26"/>
                <w:lang w:eastAsia="vi-VN"/>
              </w:rPr>
              <w:t>ã</w:t>
            </w:r>
            <w:r w:rsidR="005C5CF5" w:rsidRPr="005C5CF5">
              <w:rPr>
                <w:rFonts w:eastAsia="Times New Roman"/>
                <w:color w:val="000000"/>
                <w:sz w:val="26"/>
                <w:szCs w:val="26"/>
                <w:lang w:val="vi-VN" w:eastAsia="vi-VN"/>
              </w:rPr>
              <w:t xml:space="preserve"> Tiên Thắng</w:t>
            </w:r>
          </w:p>
        </w:tc>
        <w:tc>
          <w:tcPr>
            <w:tcW w:w="1345" w:type="dxa"/>
            <w:tcBorders>
              <w:top w:val="nil"/>
              <w:left w:val="nil"/>
              <w:bottom w:val="single" w:sz="4" w:space="0" w:color="auto"/>
              <w:right w:val="single" w:sz="4" w:space="0" w:color="auto"/>
            </w:tcBorders>
            <w:shd w:val="clear" w:color="auto" w:fill="auto"/>
            <w:noWrap/>
            <w:vAlign w:val="center"/>
            <w:hideMark/>
          </w:tcPr>
          <w:p w14:paraId="5EF321E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3068AC8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 Dịch vụ nông nghiệp Tiên Thắng</w:t>
            </w:r>
          </w:p>
        </w:tc>
        <w:tc>
          <w:tcPr>
            <w:tcW w:w="1171" w:type="dxa"/>
            <w:tcBorders>
              <w:top w:val="nil"/>
              <w:left w:val="nil"/>
              <w:bottom w:val="single" w:sz="4" w:space="0" w:color="auto"/>
              <w:right w:val="single" w:sz="4" w:space="0" w:color="auto"/>
            </w:tcBorders>
            <w:shd w:val="clear" w:color="auto" w:fill="auto"/>
            <w:vAlign w:val="center"/>
            <w:hideMark/>
          </w:tcPr>
          <w:p w14:paraId="3AAEA7E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596D31D9" w14:textId="5CA6E9B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16</w:t>
            </w:r>
          </w:p>
        </w:tc>
        <w:tc>
          <w:tcPr>
            <w:tcW w:w="1401" w:type="dxa"/>
            <w:tcBorders>
              <w:top w:val="nil"/>
              <w:left w:val="nil"/>
              <w:bottom w:val="single" w:sz="4" w:space="0" w:color="auto"/>
              <w:right w:val="single" w:sz="4" w:space="0" w:color="auto"/>
            </w:tcBorders>
            <w:shd w:val="clear" w:color="auto" w:fill="auto"/>
            <w:vAlign w:val="center"/>
            <w:hideMark/>
          </w:tcPr>
          <w:p w14:paraId="4D1E2A3F" w14:textId="6E5FC912"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44.720</w:t>
            </w:r>
          </w:p>
        </w:tc>
        <w:tc>
          <w:tcPr>
            <w:tcW w:w="1256" w:type="dxa"/>
            <w:tcBorders>
              <w:top w:val="nil"/>
              <w:left w:val="nil"/>
              <w:bottom w:val="single" w:sz="4" w:space="0" w:color="auto"/>
              <w:right w:val="single" w:sz="4" w:space="0" w:color="auto"/>
            </w:tcBorders>
            <w:shd w:val="clear" w:color="auto" w:fill="auto"/>
            <w:noWrap/>
            <w:vAlign w:val="center"/>
            <w:hideMark/>
          </w:tcPr>
          <w:p w14:paraId="1947999E" w14:textId="1AFCD01E"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ADCF6FF" w14:textId="083C7BD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2E34CF6"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7182E30"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lastRenderedPageBreak/>
              <w:t>10</w:t>
            </w:r>
          </w:p>
        </w:tc>
        <w:tc>
          <w:tcPr>
            <w:tcW w:w="2366" w:type="dxa"/>
            <w:tcBorders>
              <w:top w:val="nil"/>
              <w:left w:val="nil"/>
              <w:bottom w:val="single" w:sz="4" w:space="0" w:color="auto"/>
              <w:right w:val="single" w:sz="4" w:space="0" w:color="auto"/>
            </w:tcBorders>
            <w:shd w:val="clear" w:color="auto" w:fill="auto"/>
            <w:noWrap/>
            <w:vAlign w:val="center"/>
            <w:hideMark/>
          </w:tcPr>
          <w:p w14:paraId="65B09BE3"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Đoàn Lập</w:t>
            </w:r>
          </w:p>
        </w:tc>
        <w:tc>
          <w:tcPr>
            <w:tcW w:w="1345" w:type="dxa"/>
            <w:tcBorders>
              <w:top w:val="nil"/>
              <w:left w:val="nil"/>
              <w:bottom w:val="single" w:sz="4" w:space="0" w:color="auto"/>
              <w:right w:val="single" w:sz="4" w:space="0" w:color="auto"/>
            </w:tcBorders>
            <w:shd w:val="clear" w:color="auto" w:fill="auto"/>
            <w:vAlign w:val="center"/>
            <w:hideMark/>
          </w:tcPr>
          <w:p w14:paraId="4359330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5006512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Cơ sở sản xuất Hoàng Văn Đường</w:t>
            </w:r>
          </w:p>
        </w:tc>
        <w:tc>
          <w:tcPr>
            <w:tcW w:w="1171" w:type="dxa"/>
            <w:tcBorders>
              <w:top w:val="nil"/>
              <w:left w:val="nil"/>
              <w:bottom w:val="single" w:sz="4" w:space="0" w:color="auto"/>
              <w:right w:val="single" w:sz="4" w:space="0" w:color="auto"/>
            </w:tcBorders>
            <w:shd w:val="clear" w:color="auto" w:fill="auto"/>
            <w:vAlign w:val="center"/>
            <w:hideMark/>
          </w:tcPr>
          <w:p w14:paraId="1D6524C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4C41DD89" w14:textId="1EF496B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13</w:t>
            </w:r>
          </w:p>
        </w:tc>
        <w:tc>
          <w:tcPr>
            <w:tcW w:w="1401" w:type="dxa"/>
            <w:tcBorders>
              <w:top w:val="nil"/>
              <w:left w:val="nil"/>
              <w:bottom w:val="single" w:sz="4" w:space="0" w:color="auto"/>
              <w:right w:val="single" w:sz="4" w:space="0" w:color="auto"/>
            </w:tcBorders>
            <w:shd w:val="clear" w:color="auto" w:fill="auto"/>
            <w:vAlign w:val="center"/>
            <w:hideMark/>
          </w:tcPr>
          <w:p w14:paraId="15DC9D6D" w14:textId="29657B9D"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44.710</w:t>
            </w:r>
          </w:p>
        </w:tc>
        <w:tc>
          <w:tcPr>
            <w:tcW w:w="1256" w:type="dxa"/>
            <w:tcBorders>
              <w:top w:val="nil"/>
              <w:left w:val="nil"/>
              <w:bottom w:val="single" w:sz="4" w:space="0" w:color="auto"/>
              <w:right w:val="single" w:sz="4" w:space="0" w:color="auto"/>
            </w:tcBorders>
            <w:shd w:val="clear" w:color="auto" w:fill="auto"/>
            <w:noWrap/>
            <w:vAlign w:val="center"/>
            <w:hideMark/>
          </w:tcPr>
          <w:p w14:paraId="4B900B1B" w14:textId="0A310EF4"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006E099" w14:textId="775EB1C1"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E125E7D"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50C4B1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11</w:t>
            </w:r>
          </w:p>
        </w:tc>
        <w:tc>
          <w:tcPr>
            <w:tcW w:w="2366" w:type="dxa"/>
            <w:tcBorders>
              <w:top w:val="nil"/>
              <w:left w:val="nil"/>
              <w:bottom w:val="single" w:sz="4" w:space="0" w:color="auto"/>
              <w:right w:val="single" w:sz="4" w:space="0" w:color="auto"/>
            </w:tcBorders>
            <w:shd w:val="clear" w:color="auto" w:fill="auto"/>
            <w:vAlign w:val="center"/>
            <w:hideMark/>
          </w:tcPr>
          <w:p w14:paraId="73AA77E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Nam Hưng</w:t>
            </w:r>
          </w:p>
        </w:tc>
        <w:tc>
          <w:tcPr>
            <w:tcW w:w="1345" w:type="dxa"/>
            <w:tcBorders>
              <w:top w:val="nil"/>
              <w:left w:val="nil"/>
              <w:bottom w:val="single" w:sz="4" w:space="0" w:color="auto"/>
              <w:right w:val="single" w:sz="4" w:space="0" w:color="auto"/>
            </w:tcBorders>
            <w:shd w:val="clear" w:color="auto" w:fill="auto"/>
            <w:vAlign w:val="center"/>
            <w:hideMark/>
          </w:tcPr>
          <w:p w14:paraId="6DC6567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6CEF2D8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Văn Trình</w:t>
            </w:r>
          </w:p>
        </w:tc>
        <w:tc>
          <w:tcPr>
            <w:tcW w:w="1171" w:type="dxa"/>
            <w:tcBorders>
              <w:top w:val="nil"/>
              <w:left w:val="nil"/>
              <w:bottom w:val="single" w:sz="4" w:space="0" w:color="auto"/>
              <w:right w:val="single" w:sz="4" w:space="0" w:color="auto"/>
            </w:tcBorders>
            <w:shd w:val="clear" w:color="auto" w:fill="auto"/>
            <w:vAlign w:val="center"/>
            <w:hideMark/>
          </w:tcPr>
          <w:p w14:paraId="2EB367D8" w14:textId="26580A86"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33A3996B" w14:textId="6384289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4</w:t>
            </w:r>
          </w:p>
        </w:tc>
        <w:tc>
          <w:tcPr>
            <w:tcW w:w="1401" w:type="dxa"/>
            <w:tcBorders>
              <w:top w:val="nil"/>
              <w:left w:val="nil"/>
              <w:bottom w:val="single" w:sz="4" w:space="0" w:color="auto"/>
              <w:right w:val="single" w:sz="4" w:space="0" w:color="auto"/>
            </w:tcBorders>
            <w:shd w:val="clear" w:color="auto" w:fill="auto"/>
            <w:vAlign w:val="center"/>
            <w:hideMark/>
          </w:tcPr>
          <w:p w14:paraId="26417072" w14:textId="74C0CE81"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39.750  </w:t>
            </w:r>
          </w:p>
        </w:tc>
        <w:tc>
          <w:tcPr>
            <w:tcW w:w="1256" w:type="dxa"/>
            <w:tcBorders>
              <w:top w:val="nil"/>
              <w:left w:val="nil"/>
              <w:bottom w:val="single" w:sz="4" w:space="0" w:color="auto"/>
              <w:right w:val="single" w:sz="4" w:space="0" w:color="auto"/>
            </w:tcBorders>
            <w:shd w:val="clear" w:color="auto" w:fill="auto"/>
            <w:vAlign w:val="center"/>
            <w:hideMark/>
          </w:tcPr>
          <w:p w14:paraId="37837F56" w14:textId="75407B3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4AB8C961" w14:textId="2683BB6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F2F28B6"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1BFA97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12</w:t>
            </w:r>
          </w:p>
        </w:tc>
        <w:tc>
          <w:tcPr>
            <w:tcW w:w="2366" w:type="dxa"/>
            <w:tcBorders>
              <w:top w:val="nil"/>
              <w:left w:val="nil"/>
              <w:bottom w:val="single" w:sz="4" w:space="0" w:color="auto"/>
              <w:right w:val="single" w:sz="4" w:space="0" w:color="auto"/>
            </w:tcBorders>
            <w:shd w:val="clear" w:color="auto" w:fill="auto"/>
            <w:vAlign w:val="center"/>
            <w:hideMark/>
          </w:tcPr>
          <w:p w14:paraId="00D6169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Đông Hưng</w:t>
            </w:r>
          </w:p>
        </w:tc>
        <w:tc>
          <w:tcPr>
            <w:tcW w:w="1345" w:type="dxa"/>
            <w:tcBorders>
              <w:top w:val="nil"/>
              <w:left w:val="nil"/>
              <w:bottom w:val="single" w:sz="4" w:space="0" w:color="auto"/>
              <w:right w:val="single" w:sz="4" w:space="0" w:color="auto"/>
            </w:tcBorders>
            <w:shd w:val="clear" w:color="auto" w:fill="auto"/>
            <w:vAlign w:val="center"/>
            <w:hideMark/>
          </w:tcPr>
          <w:p w14:paraId="302CCA0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414FA3C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THT sản xuất lúa thôn Xuân Hưng</w:t>
            </w:r>
          </w:p>
        </w:tc>
        <w:tc>
          <w:tcPr>
            <w:tcW w:w="1171" w:type="dxa"/>
            <w:tcBorders>
              <w:top w:val="nil"/>
              <w:left w:val="nil"/>
              <w:bottom w:val="single" w:sz="4" w:space="0" w:color="auto"/>
              <w:right w:val="single" w:sz="4" w:space="0" w:color="auto"/>
            </w:tcBorders>
            <w:shd w:val="clear" w:color="auto" w:fill="auto"/>
            <w:vAlign w:val="center"/>
            <w:hideMark/>
          </w:tcPr>
          <w:p w14:paraId="274B9700" w14:textId="00024A99"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 xml:space="preserve"> ha</w:t>
            </w:r>
          </w:p>
        </w:tc>
        <w:tc>
          <w:tcPr>
            <w:tcW w:w="1171" w:type="dxa"/>
            <w:tcBorders>
              <w:top w:val="nil"/>
              <w:left w:val="nil"/>
              <w:bottom w:val="single" w:sz="4" w:space="0" w:color="auto"/>
              <w:right w:val="single" w:sz="4" w:space="0" w:color="auto"/>
            </w:tcBorders>
            <w:shd w:val="clear" w:color="auto" w:fill="auto"/>
            <w:vAlign w:val="center"/>
            <w:hideMark/>
          </w:tcPr>
          <w:p w14:paraId="19EC9A8B" w14:textId="5632B882"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w:t>
            </w:r>
          </w:p>
        </w:tc>
        <w:tc>
          <w:tcPr>
            <w:tcW w:w="1401" w:type="dxa"/>
            <w:tcBorders>
              <w:top w:val="nil"/>
              <w:left w:val="nil"/>
              <w:bottom w:val="single" w:sz="4" w:space="0" w:color="auto"/>
              <w:right w:val="single" w:sz="4" w:space="0" w:color="auto"/>
            </w:tcBorders>
            <w:shd w:val="clear" w:color="auto" w:fill="auto"/>
            <w:vAlign w:val="center"/>
            <w:hideMark/>
          </w:tcPr>
          <w:p w14:paraId="24F17B2C" w14:textId="2E46E69C"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42.250  </w:t>
            </w:r>
          </w:p>
        </w:tc>
        <w:tc>
          <w:tcPr>
            <w:tcW w:w="1256" w:type="dxa"/>
            <w:tcBorders>
              <w:top w:val="nil"/>
              <w:left w:val="nil"/>
              <w:bottom w:val="single" w:sz="4" w:space="0" w:color="auto"/>
              <w:right w:val="single" w:sz="4" w:space="0" w:color="auto"/>
            </w:tcBorders>
            <w:shd w:val="clear" w:color="auto" w:fill="auto"/>
            <w:vAlign w:val="center"/>
            <w:hideMark/>
          </w:tcPr>
          <w:p w14:paraId="5F0F150F" w14:textId="1EEB207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0A7C4A0" w14:textId="1416B5C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F58C1D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F3987E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13</w:t>
            </w:r>
          </w:p>
        </w:tc>
        <w:tc>
          <w:tcPr>
            <w:tcW w:w="2366" w:type="dxa"/>
            <w:tcBorders>
              <w:top w:val="nil"/>
              <w:left w:val="nil"/>
              <w:bottom w:val="single" w:sz="4" w:space="0" w:color="auto"/>
              <w:right w:val="single" w:sz="4" w:space="0" w:color="auto"/>
            </w:tcBorders>
            <w:shd w:val="clear" w:color="auto" w:fill="auto"/>
            <w:vAlign w:val="center"/>
            <w:hideMark/>
          </w:tcPr>
          <w:p w14:paraId="0D1EEB0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Khởi Nghĩa</w:t>
            </w:r>
          </w:p>
        </w:tc>
        <w:tc>
          <w:tcPr>
            <w:tcW w:w="1345" w:type="dxa"/>
            <w:tcBorders>
              <w:top w:val="nil"/>
              <w:left w:val="nil"/>
              <w:bottom w:val="single" w:sz="4" w:space="0" w:color="auto"/>
              <w:right w:val="single" w:sz="4" w:space="0" w:color="auto"/>
            </w:tcBorders>
            <w:shd w:val="clear" w:color="auto" w:fill="auto"/>
            <w:vAlign w:val="center"/>
            <w:hideMark/>
          </w:tcPr>
          <w:p w14:paraId="762B442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74E3945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Phương Đồng</w:t>
            </w:r>
          </w:p>
        </w:tc>
        <w:tc>
          <w:tcPr>
            <w:tcW w:w="1171" w:type="dxa"/>
            <w:tcBorders>
              <w:top w:val="nil"/>
              <w:left w:val="nil"/>
              <w:bottom w:val="single" w:sz="4" w:space="0" w:color="auto"/>
              <w:right w:val="single" w:sz="4" w:space="0" w:color="auto"/>
            </w:tcBorders>
            <w:shd w:val="clear" w:color="auto" w:fill="auto"/>
            <w:vAlign w:val="center"/>
            <w:hideMark/>
          </w:tcPr>
          <w:p w14:paraId="59BEC2B8" w14:textId="72F46F20"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0640E317" w14:textId="7552F66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w:t>
            </w:r>
          </w:p>
        </w:tc>
        <w:tc>
          <w:tcPr>
            <w:tcW w:w="1401" w:type="dxa"/>
            <w:tcBorders>
              <w:top w:val="nil"/>
              <w:left w:val="nil"/>
              <w:bottom w:val="single" w:sz="4" w:space="0" w:color="auto"/>
              <w:right w:val="single" w:sz="4" w:space="0" w:color="auto"/>
            </w:tcBorders>
            <w:shd w:val="clear" w:color="auto" w:fill="auto"/>
            <w:vAlign w:val="center"/>
            <w:hideMark/>
          </w:tcPr>
          <w:p w14:paraId="02549F75" w14:textId="37778E1E"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39.850  </w:t>
            </w:r>
          </w:p>
        </w:tc>
        <w:tc>
          <w:tcPr>
            <w:tcW w:w="1256" w:type="dxa"/>
            <w:tcBorders>
              <w:top w:val="nil"/>
              <w:left w:val="nil"/>
              <w:bottom w:val="single" w:sz="4" w:space="0" w:color="auto"/>
              <w:right w:val="single" w:sz="4" w:space="0" w:color="auto"/>
            </w:tcBorders>
            <w:shd w:val="clear" w:color="auto" w:fill="auto"/>
            <w:vAlign w:val="center"/>
            <w:hideMark/>
          </w:tcPr>
          <w:p w14:paraId="03760487" w14:textId="43E1D55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61986B49" w14:textId="5C0E1E60"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xml:space="preserve">30.000  </w:t>
            </w:r>
          </w:p>
        </w:tc>
      </w:tr>
      <w:tr w:rsidR="005C5CF5" w:rsidRPr="006803CC" w14:paraId="404B48E5"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B1199CA"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III</w:t>
            </w:r>
          </w:p>
        </w:tc>
        <w:tc>
          <w:tcPr>
            <w:tcW w:w="2366" w:type="dxa"/>
            <w:tcBorders>
              <w:top w:val="nil"/>
              <w:left w:val="nil"/>
              <w:bottom w:val="single" w:sz="4" w:space="0" w:color="auto"/>
              <w:right w:val="single" w:sz="4" w:space="0" w:color="auto"/>
            </w:tcBorders>
            <w:shd w:val="clear" w:color="auto" w:fill="auto"/>
            <w:noWrap/>
            <w:vAlign w:val="center"/>
            <w:hideMark/>
          </w:tcPr>
          <w:p w14:paraId="6D45D32A"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AN LÃO</w:t>
            </w:r>
          </w:p>
        </w:tc>
        <w:tc>
          <w:tcPr>
            <w:tcW w:w="1345" w:type="dxa"/>
            <w:tcBorders>
              <w:top w:val="nil"/>
              <w:left w:val="nil"/>
              <w:bottom w:val="single" w:sz="4" w:space="0" w:color="auto"/>
              <w:right w:val="single" w:sz="4" w:space="0" w:color="auto"/>
            </w:tcBorders>
            <w:shd w:val="clear" w:color="auto" w:fill="auto"/>
            <w:noWrap/>
            <w:vAlign w:val="center"/>
            <w:hideMark/>
          </w:tcPr>
          <w:p w14:paraId="2AC2EAF8"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12BCF78D" w14:textId="34F88A44"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76718C53"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7D213D84" w14:textId="24B03A18"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7F41EA69" w14:textId="0D1AF773"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472.610  </w:t>
            </w:r>
          </w:p>
        </w:tc>
        <w:tc>
          <w:tcPr>
            <w:tcW w:w="1256" w:type="dxa"/>
            <w:tcBorders>
              <w:top w:val="nil"/>
              <w:left w:val="nil"/>
              <w:bottom w:val="single" w:sz="4" w:space="0" w:color="auto"/>
              <w:right w:val="single" w:sz="4" w:space="0" w:color="auto"/>
            </w:tcBorders>
            <w:shd w:val="clear" w:color="auto" w:fill="auto"/>
            <w:noWrap/>
            <w:vAlign w:val="center"/>
            <w:hideMark/>
          </w:tcPr>
          <w:p w14:paraId="1ECAA8EB" w14:textId="607EC23A"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5FBF1310" w14:textId="3B984C4F"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30.000  </w:t>
            </w:r>
          </w:p>
        </w:tc>
      </w:tr>
      <w:tr w:rsidR="005C5CF5" w:rsidRPr="006803CC" w14:paraId="69E5B5B5"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3384B3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41AB390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Tiến</w:t>
            </w:r>
          </w:p>
        </w:tc>
        <w:tc>
          <w:tcPr>
            <w:tcW w:w="1345" w:type="dxa"/>
            <w:tcBorders>
              <w:top w:val="nil"/>
              <w:left w:val="nil"/>
              <w:bottom w:val="single" w:sz="4" w:space="0" w:color="auto"/>
              <w:right w:val="single" w:sz="4" w:space="0" w:color="auto"/>
            </w:tcBorders>
            <w:shd w:val="clear" w:color="auto" w:fill="auto"/>
            <w:noWrap/>
            <w:vAlign w:val="center"/>
            <w:hideMark/>
          </w:tcPr>
          <w:p w14:paraId="60B7A18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7FBC85A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Văn Thanh</w:t>
            </w:r>
          </w:p>
        </w:tc>
        <w:tc>
          <w:tcPr>
            <w:tcW w:w="1171" w:type="dxa"/>
            <w:tcBorders>
              <w:top w:val="nil"/>
              <w:left w:val="nil"/>
              <w:bottom w:val="single" w:sz="4" w:space="0" w:color="auto"/>
              <w:right w:val="single" w:sz="4" w:space="0" w:color="auto"/>
            </w:tcBorders>
            <w:shd w:val="clear" w:color="auto" w:fill="auto"/>
            <w:noWrap/>
            <w:vAlign w:val="center"/>
            <w:hideMark/>
          </w:tcPr>
          <w:p w14:paraId="7E60D1D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635F8537" w14:textId="09F4F25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  </w:t>
            </w:r>
          </w:p>
        </w:tc>
        <w:tc>
          <w:tcPr>
            <w:tcW w:w="1401" w:type="dxa"/>
            <w:tcBorders>
              <w:top w:val="nil"/>
              <w:left w:val="nil"/>
              <w:bottom w:val="single" w:sz="4" w:space="0" w:color="auto"/>
              <w:right w:val="single" w:sz="4" w:space="0" w:color="auto"/>
            </w:tcBorders>
            <w:shd w:val="clear" w:color="auto" w:fill="auto"/>
            <w:noWrap/>
            <w:vAlign w:val="center"/>
            <w:hideMark/>
          </w:tcPr>
          <w:p w14:paraId="628673E8" w14:textId="515E0703"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44.710  </w:t>
            </w:r>
          </w:p>
        </w:tc>
        <w:tc>
          <w:tcPr>
            <w:tcW w:w="1256" w:type="dxa"/>
            <w:tcBorders>
              <w:top w:val="nil"/>
              <w:left w:val="nil"/>
              <w:bottom w:val="single" w:sz="4" w:space="0" w:color="auto"/>
              <w:right w:val="single" w:sz="4" w:space="0" w:color="auto"/>
            </w:tcBorders>
            <w:shd w:val="clear" w:color="auto" w:fill="auto"/>
            <w:noWrap/>
            <w:vAlign w:val="center"/>
            <w:hideMark/>
          </w:tcPr>
          <w:p w14:paraId="5B197ED2" w14:textId="72C6AF0A"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C231B92" w14:textId="72B1822E"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7697CFB6"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C78E2C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349FE593"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Mỹ Đức</w:t>
            </w:r>
          </w:p>
        </w:tc>
        <w:tc>
          <w:tcPr>
            <w:tcW w:w="1345" w:type="dxa"/>
            <w:tcBorders>
              <w:top w:val="nil"/>
              <w:left w:val="nil"/>
              <w:bottom w:val="single" w:sz="4" w:space="0" w:color="auto"/>
              <w:right w:val="single" w:sz="4" w:space="0" w:color="auto"/>
            </w:tcBorders>
            <w:shd w:val="clear" w:color="auto" w:fill="auto"/>
            <w:noWrap/>
            <w:vAlign w:val="center"/>
            <w:hideMark/>
          </w:tcPr>
          <w:p w14:paraId="7536FB9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595F8D4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nuôi trồng thủy sản Hiếu Minh</w:t>
            </w:r>
          </w:p>
        </w:tc>
        <w:tc>
          <w:tcPr>
            <w:tcW w:w="1171" w:type="dxa"/>
            <w:tcBorders>
              <w:top w:val="nil"/>
              <w:left w:val="nil"/>
              <w:bottom w:val="single" w:sz="4" w:space="0" w:color="auto"/>
              <w:right w:val="single" w:sz="4" w:space="0" w:color="auto"/>
            </w:tcBorders>
            <w:shd w:val="clear" w:color="auto" w:fill="auto"/>
            <w:noWrap/>
            <w:vAlign w:val="center"/>
            <w:hideMark/>
          </w:tcPr>
          <w:p w14:paraId="41BABA9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33946994" w14:textId="79E9136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  </w:t>
            </w:r>
          </w:p>
        </w:tc>
        <w:tc>
          <w:tcPr>
            <w:tcW w:w="1401" w:type="dxa"/>
            <w:tcBorders>
              <w:top w:val="nil"/>
              <w:left w:val="nil"/>
              <w:bottom w:val="single" w:sz="4" w:space="0" w:color="auto"/>
              <w:right w:val="single" w:sz="4" w:space="0" w:color="auto"/>
            </w:tcBorders>
            <w:shd w:val="clear" w:color="auto" w:fill="auto"/>
            <w:noWrap/>
            <w:vAlign w:val="center"/>
            <w:hideMark/>
          </w:tcPr>
          <w:p w14:paraId="5FA313E0" w14:textId="7AF86763"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44.720  </w:t>
            </w:r>
          </w:p>
        </w:tc>
        <w:tc>
          <w:tcPr>
            <w:tcW w:w="1256" w:type="dxa"/>
            <w:tcBorders>
              <w:top w:val="nil"/>
              <w:left w:val="nil"/>
              <w:bottom w:val="single" w:sz="4" w:space="0" w:color="auto"/>
              <w:right w:val="single" w:sz="4" w:space="0" w:color="auto"/>
            </w:tcBorders>
            <w:shd w:val="clear" w:color="auto" w:fill="auto"/>
            <w:noWrap/>
            <w:vAlign w:val="center"/>
            <w:hideMark/>
          </w:tcPr>
          <w:p w14:paraId="0E3E72A9" w14:textId="6149D1E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0CC181A8" w14:textId="3C619A0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4B0CE47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908767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14B5D57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Thắng</w:t>
            </w:r>
          </w:p>
        </w:tc>
        <w:tc>
          <w:tcPr>
            <w:tcW w:w="1345" w:type="dxa"/>
            <w:tcBorders>
              <w:top w:val="nil"/>
              <w:left w:val="nil"/>
              <w:bottom w:val="single" w:sz="4" w:space="0" w:color="auto"/>
              <w:right w:val="single" w:sz="4" w:space="0" w:color="auto"/>
            </w:tcBorders>
            <w:shd w:val="clear" w:color="auto" w:fill="auto"/>
            <w:noWrap/>
            <w:vAlign w:val="center"/>
            <w:hideMark/>
          </w:tcPr>
          <w:p w14:paraId="1ECA804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59A82C6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Sỹ Hiệp</w:t>
            </w:r>
          </w:p>
        </w:tc>
        <w:tc>
          <w:tcPr>
            <w:tcW w:w="1171" w:type="dxa"/>
            <w:tcBorders>
              <w:top w:val="nil"/>
              <w:left w:val="nil"/>
              <w:bottom w:val="single" w:sz="4" w:space="0" w:color="auto"/>
              <w:right w:val="single" w:sz="4" w:space="0" w:color="auto"/>
            </w:tcBorders>
            <w:shd w:val="clear" w:color="auto" w:fill="auto"/>
            <w:noWrap/>
            <w:vAlign w:val="center"/>
            <w:hideMark/>
          </w:tcPr>
          <w:p w14:paraId="23BBB0D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727B66D7" w14:textId="6FF2FAB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450  </w:t>
            </w:r>
          </w:p>
        </w:tc>
        <w:tc>
          <w:tcPr>
            <w:tcW w:w="1401" w:type="dxa"/>
            <w:tcBorders>
              <w:top w:val="nil"/>
              <w:left w:val="nil"/>
              <w:bottom w:val="single" w:sz="4" w:space="0" w:color="auto"/>
              <w:right w:val="single" w:sz="4" w:space="0" w:color="auto"/>
            </w:tcBorders>
            <w:shd w:val="clear" w:color="auto" w:fill="auto"/>
            <w:noWrap/>
            <w:vAlign w:val="center"/>
            <w:hideMark/>
          </w:tcPr>
          <w:p w14:paraId="03253E4B" w14:textId="30E132A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43.020  </w:t>
            </w:r>
          </w:p>
        </w:tc>
        <w:tc>
          <w:tcPr>
            <w:tcW w:w="1256" w:type="dxa"/>
            <w:tcBorders>
              <w:top w:val="nil"/>
              <w:left w:val="nil"/>
              <w:bottom w:val="single" w:sz="4" w:space="0" w:color="auto"/>
              <w:right w:val="single" w:sz="4" w:space="0" w:color="auto"/>
            </w:tcBorders>
            <w:shd w:val="clear" w:color="auto" w:fill="auto"/>
            <w:noWrap/>
            <w:vAlign w:val="center"/>
            <w:hideMark/>
          </w:tcPr>
          <w:p w14:paraId="46D38435" w14:textId="5FB2DD7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B83D19A" w14:textId="46215AD8"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95368A8"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8A4F20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4</w:t>
            </w:r>
          </w:p>
        </w:tc>
        <w:tc>
          <w:tcPr>
            <w:tcW w:w="2366" w:type="dxa"/>
            <w:tcBorders>
              <w:top w:val="nil"/>
              <w:left w:val="nil"/>
              <w:bottom w:val="single" w:sz="4" w:space="0" w:color="auto"/>
              <w:right w:val="single" w:sz="4" w:space="0" w:color="auto"/>
            </w:tcBorders>
            <w:shd w:val="clear" w:color="auto" w:fill="auto"/>
            <w:noWrap/>
            <w:vAlign w:val="center"/>
            <w:hideMark/>
          </w:tcPr>
          <w:p w14:paraId="7AE51595"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Trường Thành</w:t>
            </w:r>
          </w:p>
        </w:tc>
        <w:tc>
          <w:tcPr>
            <w:tcW w:w="1345" w:type="dxa"/>
            <w:tcBorders>
              <w:top w:val="nil"/>
              <w:left w:val="nil"/>
              <w:bottom w:val="nil"/>
              <w:right w:val="nil"/>
            </w:tcBorders>
            <w:shd w:val="clear" w:color="auto" w:fill="auto"/>
            <w:noWrap/>
            <w:vAlign w:val="center"/>
            <w:hideMark/>
          </w:tcPr>
          <w:p w14:paraId="4179F3A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single" w:sz="4" w:space="0" w:color="auto"/>
              <w:bottom w:val="single" w:sz="4" w:space="0" w:color="auto"/>
              <w:right w:val="single" w:sz="4" w:space="0" w:color="auto"/>
            </w:tcBorders>
            <w:shd w:val="clear" w:color="auto" w:fill="auto"/>
            <w:noWrap/>
            <w:vAlign w:val="center"/>
            <w:hideMark/>
          </w:tcPr>
          <w:p w14:paraId="7E86527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Bùi Văn Lợi</w:t>
            </w:r>
          </w:p>
        </w:tc>
        <w:tc>
          <w:tcPr>
            <w:tcW w:w="1171" w:type="dxa"/>
            <w:tcBorders>
              <w:top w:val="nil"/>
              <w:left w:val="nil"/>
              <w:bottom w:val="single" w:sz="4" w:space="0" w:color="auto"/>
              <w:right w:val="single" w:sz="4" w:space="0" w:color="auto"/>
            </w:tcBorders>
            <w:shd w:val="clear" w:color="auto" w:fill="auto"/>
            <w:noWrap/>
            <w:vAlign w:val="center"/>
            <w:hideMark/>
          </w:tcPr>
          <w:p w14:paraId="0216B3E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3BFFF3B1" w14:textId="066C2AE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6.600  </w:t>
            </w:r>
          </w:p>
        </w:tc>
        <w:tc>
          <w:tcPr>
            <w:tcW w:w="1401" w:type="dxa"/>
            <w:tcBorders>
              <w:top w:val="nil"/>
              <w:left w:val="nil"/>
              <w:bottom w:val="single" w:sz="4" w:space="0" w:color="auto"/>
              <w:right w:val="single" w:sz="4" w:space="0" w:color="auto"/>
            </w:tcBorders>
            <w:shd w:val="clear" w:color="auto" w:fill="auto"/>
            <w:noWrap/>
            <w:vAlign w:val="center"/>
            <w:hideMark/>
          </w:tcPr>
          <w:p w14:paraId="65349A2D" w14:textId="2E694655"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40.120  </w:t>
            </w:r>
          </w:p>
        </w:tc>
        <w:tc>
          <w:tcPr>
            <w:tcW w:w="1256" w:type="dxa"/>
            <w:tcBorders>
              <w:top w:val="nil"/>
              <w:left w:val="nil"/>
              <w:bottom w:val="single" w:sz="4" w:space="0" w:color="auto"/>
              <w:right w:val="single" w:sz="4" w:space="0" w:color="auto"/>
            </w:tcBorders>
            <w:shd w:val="clear" w:color="auto" w:fill="auto"/>
            <w:noWrap/>
            <w:vAlign w:val="center"/>
            <w:hideMark/>
          </w:tcPr>
          <w:p w14:paraId="2E0BAF21" w14:textId="230DD88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14A455B" w14:textId="3431133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CDCB27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FE2E28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5</w:t>
            </w:r>
          </w:p>
        </w:tc>
        <w:tc>
          <w:tcPr>
            <w:tcW w:w="2366" w:type="dxa"/>
            <w:tcBorders>
              <w:top w:val="nil"/>
              <w:left w:val="nil"/>
              <w:bottom w:val="single" w:sz="4" w:space="0" w:color="auto"/>
              <w:right w:val="single" w:sz="4" w:space="0" w:color="auto"/>
            </w:tcBorders>
            <w:shd w:val="clear" w:color="auto" w:fill="auto"/>
            <w:noWrap/>
            <w:vAlign w:val="center"/>
            <w:hideMark/>
          </w:tcPr>
          <w:p w14:paraId="7E1830CC"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Thái</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114FC5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1D20932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Viết Thịnh</w:t>
            </w:r>
          </w:p>
        </w:tc>
        <w:tc>
          <w:tcPr>
            <w:tcW w:w="1171" w:type="dxa"/>
            <w:tcBorders>
              <w:top w:val="nil"/>
              <w:left w:val="nil"/>
              <w:bottom w:val="single" w:sz="4" w:space="0" w:color="auto"/>
              <w:right w:val="single" w:sz="4" w:space="0" w:color="auto"/>
            </w:tcBorders>
            <w:shd w:val="clear" w:color="auto" w:fill="auto"/>
            <w:vAlign w:val="center"/>
            <w:hideMark/>
          </w:tcPr>
          <w:p w14:paraId="05BA364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53C22C55" w14:textId="56F3735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8.500</w:t>
            </w:r>
          </w:p>
        </w:tc>
        <w:tc>
          <w:tcPr>
            <w:tcW w:w="1401" w:type="dxa"/>
            <w:tcBorders>
              <w:top w:val="nil"/>
              <w:left w:val="nil"/>
              <w:bottom w:val="single" w:sz="4" w:space="0" w:color="auto"/>
              <w:right w:val="single" w:sz="4" w:space="0" w:color="auto"/>
            </w:tcBorders>
            <w:shd w:val="clear" w:color="auto" w:fill="auto"/>
            <w:vAlign w:val="center"/>
            <w:hideMark/>
          </w:tcPr>
          <w:p w14:paraId="5B2BA0D7" w14:textId="25D1588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41.570</w:t>
            </w:r>
          </w:p>
        </w:tc>
        <w:tc>
          <w:tcPr>
            <w:tcW w:w="1256" w:type="dxa"/>
            <w:tcBorders>
              <w:top w:val="nil"/>
              <w:left w:val="nil"/>
              <w:bottom w:val="single" w:sz="4" w:space="0" w:color="auto"/>
              <w:right w:val="single" w:sz="4" w:space="0" w:color="auto"/>
            </w:tcBorders>
            <w:shd w:val="clear" w:color="auto" w:fill="auto"/>
            <w:noWrap/>
            <w:vAlign w:val="center"/>
            <w:hideMark/>
          </w:tcPr>
          <w:p w14:paraId="33C6461A" w14:textId="1DA1E28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587C1FCC" w14:textId="39AB69B0"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4A0B097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9B78BD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6</w:t>
            </w:r>
          </w:p>
        </w:tc>
        <w:tc>
          <w:tcPr>
            <w:tcW w:w="2366" w:type="dxa"/>
            <w:tcBorders>
              <w:top w:val="nil"/>
              <w:left w:val="nil"/>
              <w:bottom w:val="single" w:sz="4" w:space="0" w:color="auto"/>
              <w:right w:val="single" w:sz="4" w:space="0" w:color="auto"/>
            </w:tcBorders>
            <w:shd w:val="clear" w:color="auto" w:fill="auto"/>
            <w:noWrap/>
            <w:vAlign w:val="center"/>
            <w:hideMark/>
          </w:tcPr>
          <w:p w14:paraId="017DC18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Quốc Tuấn</w:t>
            </w:r>
          </w:p>
        </w:tc>
        <w:tc>
          <w:tcPr>
            <w:tcW w:w="1345" w:type="dxa"/>
            <w:tcBorders>
              <w:top w:val="nil"/>
              <w:left w:val="nil"/>
              <w:bottom w:val="single" w:sz="4" w:space="0" w:color="auto"/>
              <w:right w:val="single" w:sz="4" w:space="0" w:color="auto"/>
            </w:tcBorders>
            <w:shd w:val="clear" w:color="auto" w:fill="auto"/>
            <w:vAlign w:val="center"/>
            <w:hideMark/>
          </w:tcPr>
          <w:p w14:paraId="507637E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624A726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Văn Kết</w:t>
            </w:r>
          </w:p>
        </w:tc>
        <w:tc>
          <w:tcPr>
            <w:tcW w:w="1171" w:type="dxa"/>
            <w:tcBorders>
              <w:top w:val="nil"/>
              <w:left w:val="nil"/>
              <w:bottom w:val="single" w:sz="4" w:space="0" w:color="auto"/>
              <w:right w:val="single" w:sz="4" w:space="0" w:color="auto"/>
            </w:tcBorders>
            <w:shd w:val="clear" w:color="auto" w:fill="auto"/>
            <w:vAlign w:val="center"/>
            <w:hideMark/>
          </w:tcPr>
          <w:p w14:paraId="5D14B40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7E4BA172" w14:textId="7371273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24.000</w:t>
            </w:r>
          </w:p>
        </w:tc>
        <w:tc>
          <w:tcPr>
            <w:tcW w:w="1401" w:type="dxa"/>
            <w:tcBorders>
              <w:top w:val="nil"/>
              <w:left w:val="nil"/>
              <w:bottom w:val="single" w:sz="4" w:space="0" w:color="auto"/>
              <w:right w:val="single" w:sz="4" w:space="0" w:color="auto"/>
            </w:tcBorders>
            <w:shd w:val="clear" w:color="auto" w:fill="auto"/>
            <w:vAlign w:val="center"/>
            <w:hideMark/>
          </w:tcPr>
          <w:p w14:paraId="367D8CFF" w14:textId="38EACD86"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44.470</w:t>
            </w:r>
          </w:p>
        </w:tc>
        <w:tc>
          <w:tcPr>
            <w:tcW w:w="1256" w:type="dxa"/>
            <w:tcBorders>
              <w:top w:val="nil"/>
              <w:left w:val="nil"/>
              <w:bottom w:val="single" w:sz="4" w:space="0" w:color="auto"/>
              <w:right w:val="single" w:sz="4" w:space="0" w:color="auto"/>
            </w:tcBorders>
            <w:shd w:val="clear" w:color="auto" w:fill="auto"/>
            <w:noWrap/>
            <w:vAlign w:val="center"/>
            <w:hideMark/>
          </w:tcPr>
          <w:p w14:paraId="0996F2C6" w14:textId="56054C2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EEC4B20" w14:textId="5E46575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235E07F8"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4777B1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vAlign w:val="center"/>
            <w:hideMark/>
          </w:tcPr>
          <w:p w14:paraId="16B9FF2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Thái Sơn</w:t>
            </w:r>
          </w:p>
        </w:tc>
        <w:tc>
          <w:tcPr>
            <w:tcW w:w="1345" w:type="dxa"/>
            <w:tcBorders>
              <w:top w:val="nil"/>
              <w:left w:val="nil"/>
              <w:bottom w:val="single" w:sz="4" w:space="0" w:color="auto"/>
              <w:right w:val="single" w:sz="4" w:space="0" w:color="auto"/>
            </w:tcBorders>
            <w:shd w:val="clear" w:color="auto" w:fill="auto"/>
            <w:vAlign w:val="center"/>
            <w:hideMark/>
          </w:tcPr>
          <w:p w14:paraId="787ED7F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35309D5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Hoàng Thị Sến</w:t>
            </w:r>
          </w:p>
        </w:tc>
        <w:tc>
          <w:tcPr>
            <w:tcW w:w="1171" w:type="dxa"/>
            <w:tcBorders>
              <w:top w:val="nil"/>
              <w:left w:val="nil"/>
              <w:bottom w:val="single" w:sz="4" w:space="0" w:color="auto"/>
              <w:right w:val="single" w:sz="4" w:space="0" w:color="auto"/>
            </w:tcBorders>
            <w:shd w:val="clear" w:color="auto" w:fill="auto"/>
            <w:vAlign w:val="center"/>
            <w:hideMark/>
          </w:tcPr>
          <w:p w14:paraId="2510CE7A" w14:textId="17ABD0BC"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10CDD6D2" w14:textId="584E1CF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 ha</w:t>
            </w:r>
          </w:p>
        </w:tc>
        <w:tc>
          <w:tcPr>
            <w:tcW w:w="1401" w:type="dxa"/>
            <w:tcBorders>
              <w:top w:val="nil"/>
              <w:left w:val="nil"/>
              <w:bottom w:val="single" w:sz="4" w:space="0" w:color="auto"/>
              <w:right w:val="single" w:sz="4" w:space="0" w:color="auto"/>
            </w:tcBorders>
            <w:shd w:val="clear" w:color="auto" w:fill="auto"/>
            <w:vAlign w:val="center"/>
            <w:hideMark/>
          </w:tcPr>
          <w:p w14:paraId="43B6E81E" w14:textId="56D4A202"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41.500  </w:t>
            </w:r>
          </w:p>
        </w:tc>
        <w:tc>
          <w:tcPr>
            <w:tcW w:w="1256" w:type="dxa"/>
            <w:tcBorders>
              <w:top w:val="nil"/>
              <w:left w:val="nil"/>
              <w:bottom w:val="single" w:sz="4" w:space="0" w:color="auto"/>
              <w:right w:val="single" w:sz="4" w:space="0" w:color="auto"/>
            </w:tcBorders>
            <w:shd w:val="clear" w:color="auto" w:fill="auto"/>
            <w:vAlign w:val="center"/>
            <w:hideMark/>
          </w:tcPr>
          <w:p w14:paraId="5AF398B8" w14:textId="6973A85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4E36B22B" w14:textId="50173CB8"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09936092"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964819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8</w:t>
            </w:r>
          </w:p>
        </w:tc>
        <w:tc>
          <w:tcPr>
            <w:tcW w:w="2366" w:type="dxa"/>
            <w:tcBorders>
              <w:top w:val="nil"/>
              <w:left w:val="nil"/>
              <w:bottom w:val="single" w:sz="4" w:space="0" w:color="auto"/>
              <w:right w:val="single" w:sz="4" w:space="0" w:color="auto"/>
            </w:tcBorders>
            <w:shd w:val="clear" w:color="auto" w:fill="auto"/>
            <w:vAlign w:val="center"/>
            <w:hideMark/>
          </w:tcPr>
          <w:p w14:paraId="4FCC8F8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Trường Thọ</w:t>
            </w:r>
          </w:p>
        </w:tc>
        <w:tc>
          <w:tcPr>
            <w:tcW w:w="1345" w:type="dxa"/>
            <w:tcBorders>
              <w:top w:val="nil"/>
              <w:left w:val="nil"/>
              <w:bottom w:val="single" w:sz="4" w:space="0" w:color="auto"/>
              <w:right w:val="single" w:sz="4" w:space="0" w:color="auto"/>
            </w:tcBorders>
            <w:shd w:val="clear" w:color="auto" w:fill="auto"/>
            <w:vAlign w:val="center"/>
            <w:hideMark/>
          </w:tcPr>
          <w:p w14:paraId="75AA98F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2CBBFA2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Văn Thái</w:t>
            </w:r>
          </w:p>
        </w:tc>
        <w:tc>
          <w:tcPr>
            <w:tcW w:w="1171" w:type="dxa"/>
            <w:tcBorders>
              <w:top w:val="nil"/>
              <w:left w:val="nil"/>
              <w:bottom w:val="single" w:sz="4" w:space="0" w:color="auto"/>
              <w:right w:val="single" w:sz="4" w:space="0" w:color="auto"/>
            </w:tcBorders>
            <w:shd w:val="clear" w:color="auto" w:fill="auto"/>
            <w:vAlign w:val="center"/>
            <w:hideMark/>
          </w:tcPr>
          <w:p w14:paraId="4279694A" w14:textId="3573765E"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con/năm</w:t>
            </w:r>
          </w:p>
        </w:tc>
        <w:tc>
          <w:tcPr>
            <w:tcW w:w="1171" w:type="dxa"/>
            <w:tcBorders>
              <w:top w:val="nil"/>
              <w:left w:val="nil"/>
              <w:bottom w:val="single" w:sz="4" w:space="0" w:color="auto"/>
              <w:right w:val="single" w:sz="4" w:space="0" w:color="auto"/>
            </w:tcBorders>
            <w:shd w:val="clear" w:color="auto" w:fill="auto"/>
            <w:vAlign w:val="center"/>
            <w:hideMark/>
          </w:tcPr>
          <w:p w14:paraId="46C906A9" w14:textId="452F115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4.5</w:t>
            </w:r>
          </w:p>
        </w:tc>
        <w:tc>
          <w:tcPr>
            <w:tcW w:w="1401" w:type="dxa"/>
            <w:tcBorders>
              <w:top w:val="nil"/>
              <w:left w:val="nil"/>
              <w:bottom w:val="single" w:sz="4" w:space="0" w:color="auto"/>
              <w:right w:val="single" w:sz="4" w:space="0" w:color="auto"/>
            </w:tcBorders>
            <w:shd w:val="clear" w:color="auto" w:fill="auto"/>
            <w:vAlign w:val="center"/>
            <w:hideMark/>
          </w:tcPr>
          <w:p w14:paraId="291165E0" w14:textId="0FBAE8EB"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40.500  </w:t>
            </w:r>
          </w:p>
        </w:tc>
        <w:tc>
          <w:tcPr>
            <w:tcW w:w="1256" w:type="dxa"/>
            <w:tcBorders>
              <w:top w:val="nil"/>
              <w:left w:val="nil"/>
              <w:bottom w:val="single" w:sz="4" w:space="0" w:color="auto"/>
              <w:right w:val="single" w:sz="4" w:space="0" w:color="auto"/>
            </w:tcBorders>
            <w:shd w:val="clear" w:color="auto" w:fill="auto"/>
            <w:vAlign w:val="center"/>
            <w:hideMark/>
          </w:tcPr>
          <w:p w14:paraId="1B7E0C1B" w14:textId="0B05763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4DA33775" w14:textId="4BDB342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xml:space="preserve">30.000  </w:t>
            </w:r>
          </w:p>
        </w:tc>
      </w:tr>
      <w:tr w:rsidR="005C5CF5" w:rsidRPr="006803CC" w14:paraId="1C32C68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75EC651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9</w:t>
            </w:r>
          </w:p>
        </w:tc>
        <w:tc>
          <w:tcPr>
            <w:tcW w:w="2366" w:type="dxa"/>
            <w:tcBorders>
              <w:top w:val="nil"/>
              <w:left w:val="nil"/>
              <w:bottom w:val="single" w:sz="4" w:space="0" w:color="auto"/>
              <w:right w:val="single" w:sz="4" w:space="0" w:color="auto"/>
            </w:tcBorders>
            <w:shd w:val="clear" w:color="auto" w:fill="auto"/>
            <w:vAlign w:val="center"/>
            <w:hideMark/>
          </w:tcPr>
          <w:p w14:paraId="08EE9845"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Tân Viên</w:t>
            </w:r>
          </w:p>
        </w:tc>
        <w:tc>
          <w:tcPr>
            <w:tcW w:w="1345" w:type="dxa"/>
            <w:tcBorders>
              <w:top w:val="nil"/>
              <w:left w:val="nil"/>
              <w:bottom w:val="single" w:sz="4" w:space="0" w:color="auto"/>
              <w:right w:val="single" w:sz="4" w:space="0" w:color="auto"/>
            </w:tcBorders>
            <w:shd w:val="clear" w:color="auto" w:fill="auto"/>
            <w:vAlign w:val="center"/>
            <w:hideMark/>
          </w:tcPr>
          <w:p w14:paraId="4454470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7036186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Bá Lợi</w:t>
            </w:r>
          </w:p>
        </w:tc>
        <w:tc>
          <w:tcPr>
            <w:tcW w:w="1171" w:type="dxa"/>
            <w:tcBorders>
              <w:top w:val="nil"/>
              <w:left w:val="nil"/>
              <w:bottom w:val="single" w:sz="4" w:space="0" w:color="auto"/>
              <w:right w:val="single" w:sz="4" w:space="0" w:color="auto"/>
            </w:tcBorders>
            <w:shd w:val="clear" w:color="auto" w:fill="auto"/>
            <w:vAlign w:val="center"/>
            <w:hideMark/>
          </w:tcPr>
          <w:p w14:paraId="66533C73" w14:textId="2990C539"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con/năm</w:t>
            </w:r>
          </w:p>
        </w:tc>
        <w:tc>
          <w:tcPr>
            <w:tcW w:w="1171" w:type="dxa"/>
            <w:tcBorders>
              <w:top w:val="nil"/>
              <w:left w:val="nil"/>
              <w:bottom w:val="single" w:sz="4" w:space="0" w:color="auto"/>
              <w:right w:val="single" w:sz="4" w:space="0" w:color="auto"/>
            </w:tcBorders>
            <w:shd w:val="clear" w:color="auto" w:fill="auto"/>
            <w:vAlign w:val="center"/>
            <w:hideMark/>
          </w:tcPr>
          <w:p w14:paraId="2242EC8F" w14:textId="5A10BA2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1.2</w:t>
            </w:r>
          </w:p>
        </w:tc>
        <w:tc>
          <w:tcPr>
            <w:tcW w:w="1401" w:type="dxa"/>
            <w:tcBorders>
              <w:top w:val="nil"/>
              <w:left w:val="nil"/>
              <w:bottom w:val="single" w:sz="4" w:space="0" w:color="auto"/>
              <w:right w:val="single" w:sz="4" w:space="0" w:color="auto"/>
            </w:tcBorders>
            <w:shd w:val="clear" w:color="auto" w:fill="auto"/>
            <w:vAlign w:val="center"/>
            <w:hideMark/>
          </w:tcPr>
          <w:p w14:paraId="7C79E92F" w14:textId="30758244"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42.000  </w:t>
            </w:r>
          </w:p>
        </w:tc>
        <w:tc>
          <w:tcPr>
            <w:tcW w:w="1256" w:type="dxa"/>
            <w:tcBorders>
              <w:top w:val="nil"/>
              <w:left w:val="nil"/>
              <w:bottom w:val="single" w:sz="4" w:space="0" w:color="auto"/>
              <w:right w:val="single" w:sz="4" w:space="0" w:color="auto"/>
            </w:tcBorders>
            <w:shd w:val="clear" w:color="auto" w:fill="auto"/>
            <w:vAlign w:val="center"/>
            <w:hideMark/>
          </w:tcPr>
          <w:p w14:paraId="6BF3BBF7" w14:textId="2711730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007ED15E" w14:textId="306F0363"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78B6857"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2F64E6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10</w:t>
            </w:r>
          </w:p>
        </w:tc>
        <w:tc>
          <w:tcPr>
            <w:tcW w:w="2366" w:type="dxa"/>
            <w:tcBorders>
              <w:top w:val="nil"/>
              <w:left w:val="nil"/>
              <w:bottom w:val="single" w:sz="4" w:space="0" w:color="auto"/>
              <w:right w:val="single" w:sz="4" w:space="0" w:color="auto"/>
            </w:tcBorders>
            <w:shd w:val="clear" w:color="auto" w:fill="auto"/>
            <w:vAlign w:val="center"/>
            <w:hideMark/>
          </w:tcPr>
          <w:p w14:paraId="1E29CCD3" w14:textId="77777777" w:rsidR="005C5CF5" w:rsidRPr="005C5CF5" w:rsidRDefault="005C5CF5" w:rsidP="005C5CF5">
            <w:pPr>
              <w:spacing w:after="0" w:line="240" w:lineRule="auto"/>
              <w:rPr>
                <w:rFonts w:eastAsia="Times New Roman"/>
                <w:sz w:val="26"/>
                <w:szCs w:val="26"/>
                <w:lang w:val="vi-VN" w:eastAsia="vi-VN"/>
              </w:rPr>
            </w:pPr>
            <w:r w:rsidRPr="005C5CF5">
              <w:rPr>
                <w:rFonts w:eastAsia="Times New Roman"/>
                <w:sz w:val="26"/>
                <w:szCs w:val="26"/>
                <w:lang w:val="vi-VN" w:eastAsia="vi-VN"/>
              </w:rPr>
              <w:t>Xã Chiến Thắng</w:t>
            </w:r>
          </w:p>
        </w:tc>
        <w:tc>
          <w:tcPr>
            <w:tcW w:w="1345" w:type="dxa"/>
            <w:tcBorders>
              <w:top w:val="nil"/>
              <w:left w:val="nil"/>
              <w:bottom w:val="nil"/>
              <w:right w:val="single" w:sz="4" w:space="0" w:color="auto"/>
            </w:tcBorders>
            <w:shd w:val="clear" w:color="auto" w:fill="auto"/>
            <w:vAlign w:val="center"/>
            <w:hideMark/>
          </w:tcPr>
          <w:p w14:paraId="44A373E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4DA20FB4" w14:textId="77777777" w:rsidR="005C5CF5" w:rsidRPr="005C5CF5" w:rsidRDefault="005C5CF5" w:rsidP="005C5CF5">
            <w:pPr>
              <w:spacing w:after="0" w:line="240" w:lineRule="auto"/>
              <w:jc w:val="center"/>
              <w:rPr>
                <w:rFonts w:eastAsia="Times New Roman"/>
                <w:sz w:val="26"/>
                <w:szCs w:val="26"/>
                <w:lang w:val="vi-VN" w:eastAsia="vi-VN"/>
              </w:rPr>
            </w:pPr>
            <w:r w:rsidRPr="005C5CF5">
              <w:rPr>
                <w:rFonts w:eastAsia="Times New Roman"/>
                <w:sz w:val="26"/>
                <w:szCs w:val="26"/>
                <w:lang w:val="vi-VN" w:eastAsia="vi-VN"/>
              </w:rPr>
              <w:t>Hộ Nguyễn Huy Hiệu</w:t>
            </w:r>
          </w:p>
        </w:tc>
        <w:tc>
          <w:tcPr>
            <w:tcW w:w="1171" w:type="dxa"/>
            <w:tcBorders>
              <w:top w:val="nil"/>
              <w:left w:val="nil"/>
              <w:bottom w:val="single" w:sz="4" w:space="0" w:color="auto"/>
              <w:right w:val="single" w:sz="4" w:space="0" w:color="auto"/>
            </w:tcBorders>
            <w:shd w:val="clear" w:color="auto" w:fill="auto"/>
            <w:vAlign w:val="center"/>
            <w:hideMark/>
          </w:tcPr>
          <w:p w14:paraId="5D413B5D" w14:textId="31EAE3B7" w:rsidR="005C5CF5" w:rsidRPr="005C5CF5" w:rsidRDefault="005C5CF5" w:rsidP="005C5CF5">
            <w:pPr>
              <w:spacing w:after="0" w:line="240" w:lineRule="auto"/>
              <w:jc w:val="center"/>
              <w:rPr>
                <w:rFonts w:eastAsia="Times New Roman"/>
                <w:sz w:val="26"/>
                <w:szCs w:val="26"/>
                <w:lang w:val="vi-VN" w:eastAsia="vi-VN"/>
              </w:rPr>
            </w:pPr>
            <w:r w:rsidRPr="005C5CF5">
              <w:rPr>
                <w:rFonts w:eastAsia="Times New Roman"/>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2A8F49DC" w14:textId="45504FA7" w:rsidR="005C5CF5" w:rsidRPr="005C5CF5" w:rsidRDefault="005C5CF5" w:rsidP="005C5CF5">
            <w:pPr>
              <w:spacing w:after="0" w:line="240" w:lineRule="auto"/>
              <w:jc w:val="center"/>
              <w:rPr>
                <w:rFonts w:eastAsia="Times New Roman"/>
                <w:color w:val="000000"/>
                <w:sz w:val="26"/>
                <w:szCs w:val="26"/>
                <w:lang w:val="vi-VN" w:eastAsia="vi-VN"/>
              </w:rPr>
            </w:pPr>
            <w:r w:rsidRPr="005C5CF5">
              <w:rPr>
                <w:sz w:val="26"/>
                <w:szCs w:val="26"/>
              </w:rPr>
              <w:t xml:space="preserve">0,7419 </w:t>
            </w:r>
          </w:p>
        </w:tc>
        <w:tc>
          <w:tcPr>
            <w:tcW w:w="1401" w:type="dxa"/>
            <w:tcBorders>
              <w:top w:val="nil"/>
              <w:left w:val="nil"/>
              <w:bottom w:val="single" w:sz="4" w:space="0" w:color="auto"/>
              <w:right w:val="single" w:sz="4" w:space="0" w:color="auto"/>
            </w:tcBorders>
            <w:shd w:val="clear" w:color="auto" w:fill="auto"/>
            <w:vAlign w:val="center"/>
            <w:hideMark/>
          </w:tcPr>
          <w:p w14:paraId="5611460D" w14:textId="3D6A0093"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6FB94559" w14:textId="1B98F945"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1A6655D" w14:textId="438A5F8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32FA4DC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A2EBD5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11</w:t>
            </w:r>
          </w:p>
        </w:tc>
        <w:tc>
          <w:tcPr>
            <w:tcW w:w="2366" w:type="dxa"/>
            <w:tcBorders>
              <w:top w:val="nil"/>
              <w:left w:val="nil"/>
              <w:bottom w:val="single" w:sz="4" w:space="0" w:color="auto"/>
              <w:right w:val="single" w:sz="4" w:space="0" w:color="auto"/>
            </w:tcBorders>
            <w:shd w:val="clear" w:color="auto" w:fill="auto"/>
            <w:vAlign w:val="center"/>
            <w:hideMark/>
          </w:tcPr>
          <w:p w14:paraId="0E23072E" w14:textId="77777777" w:rsidR="005C5CF5" w:rsidRPr="005C5CF5" w:rsidRDefault="005C5CF5" w:rsidP="005C5CF5">
            <w:pPr>
              <w:spacing w:after="0" w:line="240" w:lineRule="auto"/>
              <w:rPr>
                <w:rFonts w:eastAsia="Times New Roman"/>
                <w:sz w:val="26"/>
                <w:szCs w:val="26"/>
                <w:lang w:val="vi-VN" w:eastAsia="vi-VN"/>
              </w:rPr>
            </w:pPr>
            <w:r w:rsidRPr="005C5CF5">
              <w:rPr>
                <w:rFonts w:eastAsia="Times New Roman"/>
                <w:sz w:val="26"/>
                <w:szCs w:val="26"/>
                <w:lang w:val="vi-VN" w:eastAsia="vi-VN"/>
              </w:rPr>
              <w:t>Xã Chiến Thắng</w:t>
            </w:r>
          </w:p>
        </w:tc>
        <w:tc>
          <w:tcPr>
            <w:tcW w:w="1345" w:type="dxa"/>
            <w:tcBorders>
              <w:top w:val="nil"/>
              <w:left w:val="nil"/>
              <w:bottom w:val="nil"/>
              <w:right w:val="single" w:sz="4" w:space="0" w:color="auto"/>
            </w:tcBorders>
            <w:shd w:val="clear" w:color="auto" w:fill="auto"/>
            <w:vAlign w:val="center"/>
            <w:hideMark/>
          </w:tcPr>
          <w:p w14:paraId="70D72F3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0A3C854B" w14:textId="77777777" w:rsidR="005C5CF5" w:rsidRPr="005C5CF5" w:rsidRDefault="005C5CF5" w:rsidP="005C5CF5">
            <w:pPr>
              <w:spacing w:after="0" w:line="240" w:lineRule="auto"/>
              <w:jc w:val="center"/>
              <w:rPr>
                <w:rFonts w:eastAsia="Times New Roman"/>
                <w:sz w:val="26"/>
                <w:szCs w:val="26"/>
                <w:lang w:val="vi-VN" w:eastAsia="vi-VN"/>
              </w:rPr>
            </w:pPr>
            <w:r w:rsidRPr="005C5CF5">
              <w:rPr>
                <w:rFonts w:eastAsia="Times New Roman"/>
                <w:sz w:val="26"/>
                <w:szCs w:val="26"/>
                <w:lang w:val="vi-VN" w:eastAsia="vi-VN"/>
              </w:rPr>
              <w:t>Hộ Trần Đình Tuất</w:t>
            </w:r>
          </w:p>
        </w:tc>
        <w:tc>
          <w:tcPr>
            <w:tcW w:w="1171" w:type="dxa"/>
            <w:tcBorders>
              <w:top w:val="nil"/>
              <w:left w:val="nil"/>
              <w:bottom w:val="single" w:sz="4" w:space="0" w:color="auto"/>
              <w:right w:val="single" w:sz="4" w:space="0" w:color="auto"/>
            </w:tcBorders>
            <w:shd w:val="clear" w:color="auto" w:fill="auto"/>
            <w:vAlign w:val="center"/>
            <w:hideMark/>
          </w:tcPr>
          <w:p w14:paraId="4ED23608" w14:textId="1B2EAC50" w:rsidR="005C5CF5" w:rsidRPr="005C5CF5" w:rsidRDefault="005C5CF5" w:rsidP="005C5CF5">
            <w:pPr>
              <w:spacing w:after="0" w:line="240" w:lineRule="auto"/>
              <w:jc w:val="center"/>
              <w:rPr>
                <w:rFonts w:eastAsia="Times New Roman"/>
                <w:sz w:val="26"/>
                <w:szCs w:val="26"/>
                <w:lang w:val="vi-VN" w:eastAsia="vi-VN"/>
              </w:rPr>
            </w:pPr>
            <w:r w:rsidRPr="005C5CF5">
              <w:rPr>
                <w:rFonts w:eastAsia="Times New Roman"/>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716FBC0D" w14:textId="6C7D329A" w:rsidR="005C5CF5" w:rsidRPr="005C5CF5" w:rsidRDefault="005C5CF5" w:rsidP="005C5CF5">
            <w:pPr>
              <w:spacing w:after="0" w:line="240" w:lineRule="auto"/>
              <w:jc w:val="center"/>
              <w:rPr>
                <w:rFonts w:eastAsia="Times New Roman"/>
                <w:color w:val="000000"/>
                <w:sz w:val="26"/>
                <w:szCs w:val="26"/>
                <w:lang w:val="vi-VN" w:eastAsia="vi-VN"/>
              </w:rPr>
            </w:pPr>
            <w:r w:rsidRPr="005C5CF5">
              <w:rPr>
                <w:sz w:val="26"/>
                <w:szCs w:val="26"/>
              </w:rPr>
              <w:t>122.616</w:t>
            </w:r>
          </w:p>
        </w:tc>
        <w:tc>
          <w:tcPr>
            <w:tcW w:w="1401" w:type="dxa"/>
            <w:tcBorders>
              <w:top w:val="nil"/>
              <w:left w:val="nil"/>
              <w:bottom w:val="single" w:sz="4" w:space="0" w:color="auto"/>
              <w:right w:val="single" w:sz="4" w:space="0" w:color="auto"/>
            </w:tcBorders>
            <w:shd w:val="clear" w:color="auto" w:fill="auto"/>
            <w:vAlign w:val="center"/>
            <w:hideMark/>
          </w:tcPr>
          <w:p w14:paraId="668E352F" w14:textId="3CC944A3"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789B2CA7" w14:textId="0DDF73F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740D080A" w14:textId="650B2BF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DB12C2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785FB7F"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IV</w:t>
            </w:r>
          </w:p>
        </w:tc>
        <w:tc>
          <w:tcPr>
            <w:tcW w:w="2366" w:type="dxa"/>
            <w:tcBorders>
              <w:top w:val="nil"/>
              <w:left w:val="nil"/>
              <w:bottom w:val="single" w:sz="4" w:space="0" w:color="auto"/>
              <w:right w:val="single" w:sz="4" w:space="0" w:color="auto"/>
            </w:tcBorders>
            <w:shd w:val="clear" w:color="auto" w:fill="auto"/>
            <w:noWrap/>
            <w:vAlign w:val="center"/>
            <w:hideMark/>
          </w:tcPr>
          <w:p w14:paraId="7A0DFFD0"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KIẾN THỤY</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061BD61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74F1BA46" w14:textId="3DDD2859"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788401EB"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7B4A8330" w14:textId="78A3C2BB"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7497BB26" w14:textId="699CB3A3"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519.500  </w:t>
            </w:r>
          </w:p>
        </w:tc>
        <w:tc>
          <w:tcPr>
            <w:tcW w:w="1256" w:type="dxa"/>
            <w:tcBorders>
              <w:top w:val="nil"/>
              <w:left w:val="nil"/>
              <w:bottom w:val="single" w:sz="4" w:space="0" w:color="auto"/>
              <w:right w:val="single" w:sz="4" w:space="0" w:color="auto"/>
            </w:tcBorders>
            <w:shd w:val="clear" w:color="auto" w:fill="auto"/>
            <w:noWrap/>
            <w:vAlign w:val="center"/>
            <w:hideMark/>
          </w:tcPr>
          <w:p w14:paraId="7BF3A49A" w14:textId="2B8F4706"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328.000  </w:t>
            </w:r>
          </w:p>
        </w:tc>
        <w:tc>
          <w:tcPr>
            <w:tcW w:w="1171" w:type="dxa"/>
            <w:tcBorders>
              <w:top w:val="nil"/>
              <w:left w:val="nil"/>
              <w:bottom w:val="single" w:sz="4" w:space="0" w:color="auto"/>
              <w:right w:val="single" w:sz="4" w:space="0" w:color="auto"/>
            </w:tcBorders>
            <w:shd w:val="clear" w:color="auto" w:fill="auto"/>
            <w:noWrap/>
            <w:vAlign w:val="center"/>
            <w:hideMark/>
          </w:tcPr>
          <w:p w14:paraId="4CFE9544" w14:textId="6B3A0A39"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98.400  </w:t>
            </w:r>
          </w:p>
        </w:tc>
      </w:tr>
      <w:tr w:rsidR="005C5CF5" w:rsidRPr="006803CC" w14:paraId="32D58CD2"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0F7442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58FDAB22"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Ngũ Phúc</w:t>
            </w:r>
          </w:p>
        </w:tc>
        <w:tc>
          <w:tcPr>
            <w:tcW w:w="1345" w:type="dxa"/>
            <w:tcBorders>
              <w:top w:val="nil"/>
              <w:left w:val="nil"/>
              <w:bottom w:val="single" w:sz="4" w:space="0" w:color="auto"/>
              <w:right w:val="single" w:sz="4" w:space="0" w:color="auto"/>
            </w:tcBorders>
            <w:shd w:val="clear" w:color="auto" w:fill="auto"/>
            <w:noWrap/>
            <w:vAlign w:val="center"/>
            <w:hideMark/>
          </w:tcPr>
          <w:p w14:paraId="169B2F0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5A67630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Thị Dung</w:t>
            </w:r>
          </w:p>
        </w:tc>
        <w:tc>
          <w:tcPr>
            <w:tcW w:w="1171" w:type="dxa"/>
            <w:tcBorders>
              <w:top w:val="nil"/>
              <w:left w:val="nil"/>
              <w:bottom w:val="single" w:sz="4" w:space="0" w:color="auto"/>
              <w:right w:val="single" w:sz="4" w:space="0" w:color="auto"/>
            </w:tcBorders>
            <w:shd w:val="clear" w:color="auto" w:fill="auto"/>
            <w:noWrap/>
            <w:vAlign w:val="center"/>
            <w:hideMark/>
          </w:tcPr>
          <w:p w14:paraId="4B4DD9D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04AA8A43" w14:textId="20CC828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  </w:t>
            </w:r>
          </w:p>
        </w:tc>
        <w:tc>
          <w:tcPr>
            <w:tcW w:w="1401" w:type="dxa"/>
            <w:tcBorders>
              <w:top w:val="nil"/>
              <w:left w:val="nil"/>
              <w:bottom w:val="single" w:sz="4" w:space="0" w:color="auto"/>
              <w:right w:val="single" w:sz="4" w:space="0" w:color="auto"/>
            </w:tcBorders>
            <w:shd w:val="clear" w:color="auto" w:fill="auto"/>
            <w:noWrap/>
            <w:vAlign w:val="center"/>
            <w:hideMark/>
          </w:tcPr>
          <w:p w14:paraId="1D86E390" w14:textId="6D3D2608"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5AD4E021" w14:textId="4BE862DB"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3A74381" w14:textId="0B45BBD3"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02744B51"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5882FC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149DB6D1"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Minh Tân</w:t>
            </w:r>
          </w:p>
        </w:tc>
        <w:tc>
          <w:tcPr>
            <w:tcW w:w="1345" w:type="dxa"/>
            <w:tcBorders>
              <w:top w:val="nil"/>
              <w:left w:val="nil"/>
              <w:bottom w:val="nil"/>
              <w:right w:val="nil"/>
            </w:tcBorders>
            <w:shd w:val="clear" w:color="auto" w:fill="auto"/>
            <w:noWrap/>
            <w:vAlign w:val="center"/>
            <w:hideMark/>
          </w:tcPr>
          <w:p w14:paraId="017B3B6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single" w:sz="4" w:space="0" w:color="auto"/>
              <w:bottom w:val="single" w:sz="4" w:space="0" w:color="auto"/>
              <w:right w:val="single" w:sz="4" w:space="0" w:color="auto"/>
            </w:tcBorders>
            <w:shd w:val="clear" w:color="auto" w:fill="auto"/>
            <w:noWrap/>
            <w:vAlign w:val="center"/>
            <w:hideMark/>
          </w:tcPr>
          <w:p w14:paraId="6FA1CEB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Trần Thanh Tùng</w:t>
            </w:r>
          </w:p>
        </w:tc>
        <w:tc>
          <w:tcPr>
            <w:tcW w:w="1171" w:type="dxa"/>
            <w:tcBorders>
              <w:top w:val="nil"/>
              <w:left w:val="nil"/>
              <w:bottom w:val="single" w:sz="4" w:space="0" w:color="auto"/>
              <w:right w:val="single" w:sz="4" w:space="0" w:color="auto"/>
            </w:tcBorders>
            <w:shd w:val="clear" w:color="auto" w:fill="auto"/>
            <w:noWrap/>
            <w:vAlign w:val="center"/>
            <w:hideMark/>
          </w:tcPr>
          <w:p w14:paraId="2D83C0C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3286B11D" w14:textId="66DBCF8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15.000  </w:t>
            </w:r>
          </w:p>
        </w:tc>
        <w:tc>
          <w:tcPr>
            <w:tcW w:w="1401" w:type="dxa"/>
            <w:tcBorders>
              <w:top w:val="nil"/>
              <w:left w:val="nil"/>
              <w:bottom w:val="single" w:sz="4" w:space="0" w:color="auto"/>
              <w:right w:val="single" w:sz="4" w:space="0" w:color="auto"/>
            </w:tcBorders>
            <w:shd w:val="clear" w:color="auto" w:fill="auto"/>
            <w:noWrap/>
            <w:vAlign w:val="center"/>
            <w:hideMark/>
          </w:tcPr>
          <w:p w14:paraId="744568D1" w14:textId="624A41ED"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25D31E7A" w14:textId="27F16E51"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2F44EE3C" w14:textId="530305F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756C8E2B"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27A1BE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618D063F"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Tân Trào</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7A35787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noWrap/>
            <w:vAlign w:val="center"/>
            <w:hideMark/>
          </w:tcPr>
          <w:p w14:paraId="705CA9A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Trịnh Quốc Văn</w:t>
            </w:r>
          </w:p>
        </w:tc>
        <w:tc>
          <w:tcPr>
            <w:tcW w:w="1171" w:type="dxa"/>
            <w:tcBorders>
              <w:top w:val="nil"/>
              <w:left w:val="nil"/>
              <w:bottom w:val="single" w:sz="4" w:space="0" w:color="auto"/>
              <w:right w:val="single" w:sz="4" w:space="0" w:color="auto"/>
            </w:tcBorders>
            <w:shd w:val="clear" w:color="auto" w:fill="auto"/>
            <w:noWrap/>
            <w:vAlign w:val="center"/>
            <w:hideMark/>
          </w:tcPr>
          <w:p w14:paraId="2DE46B5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2EF5D692" w14:textId="7911BEF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22.000  </w:t>
            </w:r>
          </w:p>
        </w:tc>
        <w:tc>
          <w:tcPr>
            <w:tcW w:w="1401" w:type="dxa"/>
            <w:tcBorders>
              <w:top w:val="nil"/>
              <w:left w:val="nil"/>
              <w:bottom w:val="single" w:sz="4" w:space="0" w:color="auto"/>
              <w:right w:val="single" w:sz="4" w:space="0" w:color="auto"/>
            </w:tcBorders>
            <w:shd w:val="clear" w:color="auto" w:fill="auto"/>
            <w:noWrap/>
            <w:vAlign w:val="center"/>
            <w:hideMark/>
          </w:tcPr>
          <w:p w14:paraId="28357835" w14:textId="6EACA8E9"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26514293" w14:textId="4AEF82E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673D985" w14:textId="4F8F2FC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7B8FA9D"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096F31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4</w:t>
            </w:r>
          </w:p>
        </w:tc>
        <w:tc>
          <w:tcPr>
            <w:tcW w:w="2366" w:type="dxa"/>
            <w:tcBorders>
              <w:top w:val="nil"/>
              <w:left w:val="nil"/>
              <w:bottom w:val="single" w:sz="4" w:space="0" w:color="auto"/>
              <w:right w:val="single" w:sz="4" w:space="0" w:color="auto"/>
            </w:tcBorders>
            <w:shd w:val="clear" w:color="auto" w:fill="auto"/>
            <w:noWrap/>
            <w:vAlign w:val="center"/>
            <w:hideMark/>
          </w:tcPr>
          <w:p w14:paraId="19F7BF4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Đoàn Xá</w:t>
            </w:r>
          </w:p>
        </w:tc>
        <w:tc>
          <w:tcPr>
            <w:tcW w:w="1345" w:type="dxa"/>
            <w:tcBorders>
              <w:top w:val="nil"/>
              <w:left w:val="nil"/>
              <w:bottom w:val="single" w:sz="4" w:space="0" w:color="auto"/>
              <w:right w:val="single" w:sz="4" w:space="0" w:color="auto"/>
            </w:tcBorders>
            <w:shd w:val="clear" w:color="auto" w:fill="auto"/>
            <w:noWrap/>
            <w:vAlign w:val="center"/>
            <w:hideMark/>
          </w:tcPr>
          <w:p w14:paraId="5072A49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5920465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Bùi Văn Xuấn</w:t>
            </w:r>
          </w:p>
        </w:tc>
        <w:tc>
          <w:tcPr>
            <w:tcW w:w="1171" w:type="dxa"/>
            <w:tcBorders>
              <w:top w:val="nil"/>
              <w:left w:val="nil"/>
              <w:bottom w:val="single" w:sz="4" w:space="0" w:color="auto"/>
              <w:right w:val="single" w:sz="4" w:space="0" w:color="auto"/>
            </w:tcBorders>
            <w:shd w:val="clear" w:color="auto" w:fill="auto"/>
            <w:vAlign w:val="center"/>
            <w:hideMark/>
          </w:tcPr>
          <w:p w14:paraId="46372E2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4DF270FF" w14:textId="6FBCE0A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w:t>
            </w:r>
          </w:p>
        </w:tc>
        <w:tc>
          <w:tcPr>
            <w:tcW w:w="1401" w:type="dxa"/>
            <w:tcBorders>
              <w:top w:val="nil"/>
              <w:left w:val="nil"/>
              <w:bottom w:val="single" w:sz="4" w:space="0" w:color="auto"/>
              <w:right w:val="single" w:sz="4" w:space="0" w:color="auto"/>
            </w:tcBorders>
            <w:shd w:val="clear" w:color="auto" w:fill="auto"/>
            <w:vAlign w:val="center"/>
            <w:hideMark/>
          </w:tcPr>
          <w:p w14:paraId="68E5D6E1" w14:textId="4782D2E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bottom"/>
            <w:hideMark/>
          </w:tcPr>
          <w:p w14:paraId="54715353" w14:textId="46D9F90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bottom"/>
            <w:hideMark/>
          </w:tcPr>
          <w:p w14:paraId="1A966BF9" w14:textId="02186BF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12B19CF" w14:textId="77777777" w:rsidTr="00B96F2A">
        <w:trPr>
          <w:trHeight w:val="1179"/>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E7313A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5</w:t>
            </w:r>
          </w:p>
        </w:tc>
        <w:tc>
          <w:tcPr>
            <w:tcW w:w="2366" w:type="dxa"/>
            <w:tcBorders>
              <w:top w:val="nil"/>
              <w:left w:val="nil"/>
              <w:bottom w:val="single" w:sz="4" w:space="0" w:color="auto"/>
              <w:right w:val="single" w:sz="4" w:space="0" w:color="auto"/>
            </w:tcBorders>
            <w:shd w:val="clear" w:color="auto" w:fill="auto"/>
            <w:noWrap/>
            <w:vAlign w:val="center"/>
            <w:hideMark/>
          </w:tcPr>
          <w:p w14:paraId="0FC4E2F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Thụy Hương</w:t>
            </w:r>
          </w:p>
        </w:tc>
        <w:tc>
          <w:tcPr>
            <w:tcW w:w="1345" w:type="dxa"/>
            <w:tcBorders>
              <w:top w:val="nil"/>
              <w:left w:val="nil"/>
              <w:bottom w:val="single" w:sz="4" w:space="0" w:color="auto"/>
              <w:right w:val="single" w:sz="4" w:space="0" w:color="auto"/>
            </w:tcBorders>
            <w:shd w:val="clear" w:color="auto" w:fill="auto"/>
            <w:noWrap/>
            <w:vAlign w:val="center"/>
            <w:hideMark/>
          </w:tcPr>
          <w:p w14:paraId="0F44625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4D7D956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Thụy Hương</w:t>
            </w:r>
          </w:p>
        </w:tc>
        <w:tc>
          <w:tcPr>
            <w:tcW w:w="1171" w:type="dxa"/>
            <w:tcBorders>
              <w:top w:val="nil"/>
              <w:left w:val="nil"/>
              <w:bottom w:val="single" w:sz="4" w:space="0" w:color="auto"/>
              <w:right w:val="single" w:sz="4" w:space="0" w:color="auto"/>
            </w:tcBorders>
            <w:shd w:val="clear" w:color="auto" w:fill="auto"/>
            <w:vAlign w:val="center"/>
            <w:hideMark/>
          </w:tcPr>
          <w:p w14:paraId="65DA26B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7D0B9264" w14:textId="5AF86947"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w:t>
            </w:r>
          </w:p>
        </w:tc>
        <w:tc>
          <w:tcPr>
            <w:tcW w:w="1401" w:type="dxa"/>
            <w:tcBorders>
              <w:top w:val="nil"/>
              <w:left w:val="nil"/>
              <w:bottom w:val="single" w:sz="4" w:space="0" w:color="auto"/>
              <w:right w:val="single" w:sz="4" w:space="0" w:color="auto"/>
            </w:tcBorders>
            <w:shd w:val="clear" w:color="auto" w:fill="auto"/>
            <w:vAlign w:val="center"/>
            <w:hideMark/>
          </w:tcPr>
          <w:p w14:paraId="3FFBFFB6" w14:textId="19662B8B"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center"/>
            <w:hideMark/>
          </w:tcPr>
          <w:p w14:paraId="418DCCD9" w14:textId="6574E3B6"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10.000  </w:t>
            </w:r>
          </w:p>
        </w:tc>
        <w:tc>
          <w:tcPr>
            <w:tcW w:w="1171" w:type="dxa"/>
            <w:tcBorders>
              <w:top w:val="nil"/>
              <w:left w:val="nil"/>
              <w:bottom w:val="single" w:sz="4" w:space="0" w:color="auto"/>
              <w:right w:val="single" w:sz="4" w:space="0" w:color="auto"/>
            </w:tcBorders>
            <w:shd w:val="clear" w:color="auto" w:fill="auto"/>
            <w:noWrap/>
            <w:vAlign w:val="center"/>
            <w:hideMark/>
          </w:tcPr>
          <w:p w14:paraId="77F8719A" w14:textId="42A459A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3.000  </w:t>
            </w:r>
          </w:p>
        </w:tc>
      </w:tr>
      <w:tr w:rsidR="005C5CF5" w:rsidRPr="006803CC" w14:paraId="52946F0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D89CD3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6</w:t>
            </w:r>
          </w:p>
        </w:tc>
        <w:tc>
          <w:tcPr>
            <w:tcW w:w="2366" w:type="dxa"/>
            <w:tcBorders>
              <w:top w:val="nil"/>
              <w:left w:val="nil"/>
              <w:bottom w:val="single" w:sz="4" w:space="0" w:color="auto"/>
              <w:right w:val="single" w:sz="4" w:space="0" w:color="auto"/>
            </w:tcBorders>
            <w:shd w:val="clear" w:color="auto" w:fill="auto"/>
            <w:noWrap/>
            <w:vAlign w:val="center"/>
            <w:hideMark/>
          </w:tcPr>
          <w:p w14:paraId="6A92F84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Du Lễ</w:t>
            </w:r>
          </w:p>
        </w:tc>
        <w:tc>
          <w:tcPr>
            <w:tcW w:w="1345" w:type="dxa"/>
            <w:tcBorders>
              <w:top w:val="nil"/>
              <w:left w:val="nil"/>
              <w:bottom w:val="single" w:sz="4" w:space="0" w:color="auto"/>
              <w:right w:val="single" w:sz="4" w:space="0" w:color="auto"/>
            </w:tcBorders>
            <w:shd w:val="clear" w:color="auto" w:fill="auto"/>
            <w:noWrap/>
            <w:vAlign w:val="center"/>
            <w:hideMark/>
          </w:tcPr>
          <w:p w14:paraId="234C475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405A86C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chăn nuôi Đào Văn Khắc</w:t>
            </w:r>
          </w:p>
        </w:tc>
        <w:tc>
          <w:tcPr>
            <w:tcW w:w="1171" w:type="dxa"/>
            <w:tcBorders>
              <w:top w:val="nil"/>
              <w:left w:val="nil"/>
              <w:bottom w:val="single" w:sz="4" w:space="0" w:color="auto"/>
              <w:right w:val="single" w:sz="4" w:space="0" w:color="auto"/>
            </w:tcBorders>
            <w:shd w:val="clear" w:color="auto" w:fill="auto"/>
            <w:vAlign w:val="center"/>
            <w:hideMark/>
          </w:tcPr>
          <w:p w14:paraId="6BF0C7B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0F2AD8BB" w14:textId="415B9CF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70.000</w:t>
            </w:r>
          </w:p>
        </w:tc>
        <w:tc>
          <w:tcPr>
            <w:tcW w:w="1401" w:type="dxa"/>
            <w:tcBorders>
              <w:top w:val="nil"/>
              <w:left w:val="nil"/>
              <w:bottom w:val="single" w:sz="4" w:space="0" w:color="auto"/>
              <w:right w:val="single" w:sz="4" w:space="0" w:color="auto"/>
            </w:tcBorders>
            <w:shd w:val="clear" w:color="auto" w:fill="auto"/>
            <w:vAlign w:val="center"/>
            <w:hideMark/>
          </w:tcPr>
          <w:p w14:paraId="79C92D36" w14:textId="215C9544"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bottom"/>
            <w:hideMark/>
          </w:tcPr>
          <w:p w14:paraId="35D8620F" w14:textId="0FF6FB7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bottom"/>
            <w:hideMark/>
          </w:tcPr>
          <w:p w14:paraId="4936B396" w14:textId="45C8D7E5"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0931DB5C"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3749B8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noWrap/>
            <w:vAlign w:val="center"/>
            <w:hideMark/>
          </w:tcPr>
          <w:p w14:paraId="4B7FCCD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Đại Đồng</w:t>
            </w:r>
          </w:p>
        </w:tc>
        <w:tc>
          <w:tcPr>
            <w:tcW w:w="1345" w:type="dxa"/>
            <w:tcBorders>
              <w:top w:val="nil"/>
              <w:left w:val="nil"/>
              <w:bottom w:val="single" w:sz="4" w:space="0" w:color="auto"/>
              <w:right w:val="single" w:sz="4" w:space="0" w:color="auto"/>
            </w:tcBorders>
            <w:shd w:val="clear" w:color="auto" w:fill="auto"/>
            <w:noWrap/>
            <w:vAlign w:val="center"/>
            <w:hideMark/>
          </w:tcPr>
          <w:p w14:paraId="00E2D19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188F542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Phạm Văn Bộ</w:t>
            </w:r>
          </w:p>
        </w:tc>
        <w:tc>
          <w:tcPr>
            <w:tcW w:w="1171" w:type="dxa"/>
            <w:tcBorders>
              <w:top w:val="nil"/>
              <w:left w:val="nil"/>
              <w:bottom w:val="single" w:sz="4" w:space="0" w:color="auto"/>
              <w:right w:val="single" w:sz="4" w:space="0" w:color="auto"/>
            </w:tcBorders>
            <w:shd w:val="clear" w:color="auto" w:fill="auto"/>
            <w:vAlign w:val="center"/>
            <w:hideMark/>
          </w:tcPr>
          <w:p w14:paraId="4D9BAB1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67FF77AB" w14:textId="75D6346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15.000</w:t>
            </w:r>
          </w:p>
        </w:tc>
        <w:tc>
          <w:tcPr>
            <w:tcW w:w="1401" w:type="dxa"/>
            <w:tcBorders>
              <w:top w:val="nil"/>
              <w:left w:val="nil"/>
              <w:bottom w:val="single" w:sz="4" w:space="0" w:color="auto"/>
              <w:right w:val="single" w:sz="4" w:space="0" w:color="auto"/>
            </w:tcBorders>
            <w:shd w:val="clear" w:color="auto" w:fill="auto"/>
            <w:vAlign w:val="center"/>
            <w:hideMark/>
          </w:tcPr>
          <w:p w14:paraId="4E9EC944" w14:textId="089B76FF"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vAlign w:val="center"/>
            <w:hideMark/>
          </w:tcPr>
          <w:p w14:paraId="3C9C0FFE" w14:textId="1E0C6B9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18.000</w:t>
            </w:r>
          </w:p>
        </w:tc>
        <w:tc>
          <w:tcPr>
            <w:tcW w:w="1171" w:type="dxa"/>
            <w:tcBorders>
              <w:top w:val="nil"/>
              <w:left w:val="nil"/>
              <w:bottom w:val="single" w:sz="4" w:space="0" w:color="auto"/>
              <w:right w:val="single" w:sz="4" w:space="0" w:color="auto"/>
            </w:tcBorders>
            <w:shd w:val="clear" w:color="auto" w:fill="auto"/>
            <w:vAlign w:val="center"/>
            <w:hideMark/>
          </w:tcPr>
          <w:p w14:paraId="4A1E5864" w14:textId="7292C68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5.400</w:t>
            </w:r>
          </w:p>
        </w:tc>
      </w:tr>
      <w:tr w:rsidR="005C5CF5" w:rsidRPr="006803CC" w14:paraId="0298DC8F" w14:textId="77777777" w:rsidTr="00B96F2A">
        <w:trPr>
          <w:trHeight w:val="1012"/>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8B9028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8</w:t>
            </w:r>
          </w:p>
        </w:tc>
        <w:tc>
          <w:tcPr>
            <w:tcW w:w="2366" w:type="dxa"/>
            <w:tcBorders>
              <w:top w:val="nil"/>
              <w:left w:val="nil"/>
              <w:bottom w:val="single" w:sz="4" w:space="0" w:color="auto"/>
              <w:right w:val="single" w:sz="4" w:space="0" w:color="auto"/>
            </w:tcBorders>
            <w:shd w:val="clear" w:color="auto" w:fill="auto"/>
            <w:noWrap/>
            <w:vAlign w:val="center"/>
            <w:hideMark/>
          </w:tcPr>
          <w:p w14:paraId="4CA2F86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Hữu Bằng</w:t>
            </w:r>
          </w:p>
        </w:tc>
        <w:tc>
          <w:tcPr>
            <w:tcW w:w="1345" w:type="dxa"/>
            <w:tcBorders>
              <w:top w:val="nil"/>
              <w:left w:val="nil"/>
              <w:bottom w:val="single" w:sz="4" w:space="0" w:color="auto"/>
              <w:right w:val="single" w:sz="4" w:space="0" w:color="auto"/>
            </w:tcBorders>
            <w:shd w:val="clear" w:color="auto" w:fill="auto"/>
            <w:noWrap/>
            <w:vAlign w:val="center"/>
            <w:hideMark/>
          </w:tcPr>
          <w:p w14:paraId="231FFE2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1D64FDC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sen Hữu Bằng</w:t>
            </w:r>
          </w:p>
        </w:tc>
        <w:tc>
          <w:tcPr>
            <w:tcW w:w="1171" w:type="dxa"/>
            <w:tcBorders>
              <w:top w:val="nil"/>
              <w:left w:val="nil"/>
              <w:bottom w:val="single" w:sz="4" w:space="0" w:color="auto"/>
              <w:right w:val="single" w:sz="4" w:space="0" w:color="auto"/>
            </w:tcBorders>
            <w:shd w:val="clear" w:color="auto" w:fill="auto"/>
            <w:vAlign w:val="center"/>
            <w:hideMark/>
          </w:tcPr>
          <w:p w14:paraId="4667665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07CE35A2" w14:textId="4D8FD83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4.1</w:t>
            </w:r>
          </w:p>
        </w:tc>
        <w:tc>
          <w:tcPr>
            <w:tcW w:w="1401" w:type="dxa"/>
            <w:tcBorders>
              <w:top w:val="nil"/>
              <w:left w:val="nil"/>
              <w:bottom w:val="single" w:sz="4" w:space="0" w:color="auto"/>
              <w:right w:val="single" w:sz="4" w:space="0" w:color="auto"/>
            </w:tcBorders>
            <w:shd w:val="clear" w:color="auto" w:fill="auto"/>
            <w:vAlign w:val="center"/>
            <w:hideMark/>
          </w:tcPr>
          <w:p w14:paraId="0CEC3E67" w14:textId="6ADDD1A4"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noWrap/>
            <w:vAlign w:val="bottom"/>
            <w:hideMark/>
          </w:tcPr>
          <w:p w14:paraId="5E22B1E2" w14:textId="25CBADD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bottom"/>
            <w:hideMark/>
          </w:tcPr>
          <w:p w14:paraId="740F1B57" w14:textId="2C578A09"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34516B2"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3D52087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9</w:t>
            </w:r>
          </w:p>
        </w:tc>
        <w:tc>
          <w:tcPr>
            <w:tcW w:w="2366" w:type="dxa"/>
            <w:tcBorders>
              <w:top w:val="nil"/>
              <w:left w:val="nil"/>
              <w:bottom w:val="single" w:sz="4" w:space="0" w:color="auto"/>
              <w:right w:val="single" w:sz="4" w:space="0" w:color="auto"/>
            </w:tcBorders>
            <w:shd w:val="clear" w:color="auto" w:fill="auto"/>
            <w:vAlign w:val="center"/>
            <w:hideMark/>
          </w:tcPr>
          <w:p w14:paraId="0F1C28D0"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Đại Hợp</w:t>
            </w:r>
          </w:p>
        </w:tc>
        <w:tc>
          <w:tcPr>
            <w:tcW w:w="1345" w:type="dxa"/>
            <w:tcBorders>
              <w:top w:val="nil"/>
              <w:left w:val="nil"/>
              <w:bottom w:val="single" w:sz="4" w:space="0" w:color="auto"/>
              <w:right w:val="single" w:sz="4" w:space="0" w:color="auto"/>
            </w:tcBorders>
            <w:shd w:val="clear" w:color="auto" w:fill="auto"/>
            <w:vAlign w:val="center"/>
            <w:hideMark/>
          </w:tcPr>
          <w:p w14:paraId="46565AA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79E171A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Phạm Văn Hoằng</w:t>
            </w:r>
          </w:p>
        </w:tc>
        <w:tc>
          <w:tcPr>
            <w:tcW w:w="1171" w:type="dxa"/>
            <w:tcBorders>
              <w:top w:val="nil"/>
              <w:left w:val="nil"/>
              <w:bottom w:val="single" w:sz="4" w:space="0" w:color="auto"/>
              <w:right w:val="single" w:sz="4" w:space="0" w:color="auto"/>
            </w:tcBorders>
            <w:shd w:val="clear" w:color="auto" w:fill="auto"/>
            <w:vAlign w:val="center"/>
          </w:tcPr>
          <w:p w14:paraId="58D195C4" w14:textId="4EC0FF76" w:rsidR="005C5CF5" w:rsidRPr="005C5CF5" w:rsidRDefault="005C5CF5" w:rsidP="005C5CF5">
            <w:pPr>
              <w:spacing w:after="0" w:line="240" w:lineRule="auto"/>
              <w:jc w:val="center"/>
              <w:rPr>
                <w:rFonts w:eastAsia="Times New Roman"/>
                <w:color w:val="000000"/>
                <w:sz w:val="26"/>
                <w:szCs w:val="26"/>
                <w:lang w:eastAsia="vi-VN"/>
              </w:rPr>
            </w:pPr>
            <w:r w:rsidRPr="005C5CF5">
              <w:rPr>
                <w:rFonts w:eastAsia="Times New Roman"/>
                <w:color w:val="000000"/>
                <w:sz w:val="26"/>
                <w:szCs w:val="26"/>
                <w:lang w:eastAsia="vi-VN"/>
              </w:rPr>
              <w:t>Ha</w:t>
            </w:r>
          </w:p>
        </w:tc>
        <w:tc>
          <w:tcPr>
            <w:tcW w:w="1171" w:type="dxa"/>
            <w:tcBorders>
              <w:top w:val="nil"/>
              <w:left w:val="nil"/>
              <w:bottom w:val="single" w:sz="4" w:space="0" w:color="auto"/>
              <w:right w:val="single" w:sz="4" w:space="0" w:color="auto"/>
            </w:tcBorders>
            <w:shd w:val="clear" w:color="auto" w:fill="auto"/>
            <w:vAlign w:val="center"/>
          </w:tcPr>
          <w:p w14:paraId="7B6B5D56" w14:textId="6D4CFFA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4</w:t>
            </w:r>
          </w:p>
        </w:tc>
        <w:tc>
          <w:tcPr>
            <w:tcW w:w="1401" w:type="dxa"/>
            <w:tcBorders>
              <w:top w:val="nil"/>
              <w:left w:val="nil"/>
              <w:bottom w:val="single" w:sz="4" w:space="0" w:color="auto"/>
              <w:right w:val="single" w:sz="4" w:space="0" w:color="auto"/>
            </w:tcBorders>
            <w:shd w:val="clear" w:color="auto" w:fill="auto"/>
            <w:vAlign w:val="center"/>
          </w:tcPr>
          <w:p w14:paraId="60E8A3FA" w14:textId="34D1390A"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39.500  </w:t>
            </w:r>
          </w:p>
        </w:tc>
        <w:tc>
          <w:tcPr>
            <w:tcW w:w="1256" w:type="dxa"/>
            <w:tcBorders>
              <w:top w:val="nil"/>
              <w:left w:val="nil"/>
              <w:bottom w:val="single" w:sz="4" w:space="0" w:color="auto"/>
              <w:right w:val="single" w:sz="4" w:space="0" w:color="auto"/>
            </w:tcBorders>
            <w:shd w:val="clear" w:color="auto" w:fill="auto"/>
            <w:vAlign w:val="center"/>
          </w:tcPr>
          <w:p w14:paraId="57E791D9" w14:textId="058A394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69D31E7A" w14:textId="5BC3236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xml:space="preserve">30.000  </w:t>
            </w:r>
          </w:p>
        </w:tc>
      </w:tr>
      <w:tr w:rsidR="005C5CF5" w:rsidRPr="006803CC" w14:paraId="4203AEC5"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C84857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10</w:t>
            </w:r>
          </w:p>
        </w:tc>
        <w:tc>
          <w:tcPr>
            <w:tcW w:w="2366" w:type="dxa"/>
            <w:tcBorders>
              <w:top w:val="nil"/>
              <w:left w:val="nil"/>
              <w:bottom w:val="single" w:sz="4" w:space="0" w:color="auto"/>
              <w:right w:val="single" w:sz="4" w:space="0" w:color="auto"/>
            </w:tcBorders>
            <w:shd w:val="clear" w:color="auto" w:fill="auto"/>
            <w:vAlign w:val="center"/>
            <w:hideMark/>
          </w:tcPr>
          <w:p w14:paraId="330178DB"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Đông Phương</w:t>
            </w:r>
          </w:p>
        </w:tc>
        <w:tc>
          <w:tcPr>
            <w:tcW w:w="1345" w:type="dxa"/>
            <w:tcBorders>
              <w:top w:val="nil"/>
              <w:left w:val="nil"/>
              <w:bottom w:val="single" w:sz="4" w:space="0" w:color="auto"/>
              <w:right w:val="single" w:sz="4" w:space="0" w:color="auto"/>
            </w:tcBorders>
            <w:shd w:val="clear" w:color="auto" w:fill="auto"/>
            <w:vAlign w:val="center"/>
            <w:hideMark/>
          </w:tcPr>
          <w:p w14:paraId="5A8633D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697E8CA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Ngọc Linh</w:t>
            </w:r>
          </w:p>
        </w:tc>
        <w:tc>
          <w:tcPr>
            <w:tcW w:w="1171" w:type="dxa"/>
            <w:tcBorders>
              <w:top w:val="nil"/>
              <w:left w:val="nil"/>
              <w:bottom w:val="single" w:sz="4" w:space="0" w:color="auto"/>
              <w:right w:val="single" w:sz="4" w:space="0" w:color="auto"/>
            </w:tcBorders>
            <w:shd w:val="clear" w:color="auto" w:fill="auto"/>
            <w:vAlign w:val="center"/>
          </w:tcPr>
          <w:p w14:paraId="36E5BCB4" w14:textId="1F6E5758" w:rsidR="005C5CF5" w:rsidRPr="005C5CF5" w:rsidRDefault="005C5CF5" w:rsidP="005C5CF5">
            <w:pPr>
              <w:spacing w:after="0" w:line="240" w:lineRule="auto"/>
              <w:jc w:val="center"/>
              <w:rPr>
                <w:rFonts w:eastAsia="Times New Roman"/>
                <w:color w:val="000000"/>
                <w:sz w:val="26"/>
                <w:szCs w:val="26"/>
                <w:lang w:eastAsia="vi-VN"/>
              </w:rPr>
            </w:pPr>
            <w:r w:rsidRPr="005C5CF5">
              <w:rPr>
                <w:rFonts w:eastAsia="Times New Roman"/>
                <w:color w:val="000000"/>
                <w:sz w:val="26"/>
                <w:szCs w:val="26"/>
                <w:lang w:eastAsia="vi-VN"/>
              </w:rPr>
              <w:t>Ha</w:t>
            </w:r>
          </w:p>
        </w:tc>
        <w:tc>
          <w:tcPr>
            <w:tcW w:w="1171" w:type="dxa"/>
            <w:tcBorders>
              <w:top w:val="nil"/>
              <w:left w:val="nil"/>
              <w:bottom w:val="single" w:sz="4" w:space="0" w:color="auto"/>
              <w:right w:val="single" w:sz="4" w:space="0" w:color="auto"/>
            </w:tcBorders>
            <w:shd w:val="clear" w:color="auto" w:fill="auto"/>
            <w:vAlign w:val="center"/>
          </w:tcPr>
          <w:p w14:paraId="2685126B" w14:textId="0800975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w:t>
            </w:r>
          </w:p>
        </w:tc>
        <w:tc>
          <w:tcPr>
            <w:tcW w:w="1401" w:type="dxa"/>
            <w:tcBorders>
              <w:top w:val="nil"/>
              <w:left w:val="nil"/>
              <w:bottom w:val="single" w:sz="4" w:space="0" w:color="auto"/>
              <w:right w:val="single" w:sz="4" w:space="0" w:color="auto"/>
            </w:tcBorders>
            <w:shd w:val="clear" w:color="auto" w:fill="auto"/>
            <w:vAlign w:val="center"/>
          </w:tcPr>
          <w:p w14:paraId="5A206238" w14:textId="337DF8A3"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39.000  </w:t>
            </w:r>
          </w:p>
        </w:tc>
        <w:tc>
          <w:tcPr>
            <w:tcW w:w="1256" w:type="dxa"/>
            <w:tcBorders>
              <w:top w:val="nil"/>
              <w:left w:val="nil"/>
              <w:bottom w:val="single" w:sz="4" w:space="0" w:color="auto"/>
              <w:right w:val="single" w:sz="4" w:space="0" w:color="auto"/>
            </w:tcBorders>
            <w:shd w:val="clear" w:color="auto" w:fill="auto"/>
            <w:vAlign w:val="center"/>
          </w:tcPr>
          <w:p w14:paraId="2764E5E5" w14:textId="753A983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4D45D14" w14:textId="636EBD8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5786CB5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25481A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11</w:t>
            </w:r>
          </w:p>
        </w:tc>
        <w:tc>
          <w:tcPr>
            <w:tcW w:w="2366" w:type="dxa"/>
            <w:tcBorders>
              <w:top w:val="nil"/>
              <w:left w:val="nil"/>
              <w:bottom w:val="single" w:sz="4" w:space="0" w:color="auto"/>
              <w:right w:val="single" w:sz="4" w:space="0" w:color="auto"/>
            </w:tcBorders>
            <w:shd w:val="clear" w:color="auto" w:fill="auto"/>
            <w:vAlign w:val="center"/>
            <w:hideMark/>
          </w:tcPr>
          <w:p w14:paraId="1EFDAA99"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Tân Phong</w:t>
            </w:r>
          </w:p>
        </w:tc>
        <w:tc>
          <w:tcPr>
            <w:tcW w:w="1345" w:type="dxa"/>
            <w:tcBorders>
              <w:top w:val="nil"/>
              <w:left w:val="nil"/>
              <w:bottom w:val="single" w:sz="4" w:space="0" w:color="auto"/>
              <w:right w:val="single" w:sz="4" w:space="0" w:color="auto"/>
            </w:tcBorders>
            <w:shd w:val="clear" w:color="auto" w:fill="auto"/>
            <w:vAlign w:val="center"/>
            <w:hideMark/>
          </w:tcPr>
          <w:p w14:paraId="0486706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nil"/>
              <w:right w:val="single" w:sz="4" w:space="0" w:color="auto"/>
            </w:tcBorders>
            <w:shd w:val="clear" w:color="auto" w:fill="auto"/>
            <w:vAlign w:val="center"/>
            <w:hideMark/>
          </w:tcPr>
          <w:p w14:paraId="3492B11A" w14:textId="6861A968"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 xml:space="preserve">ông Đinh </w:t>
            </w:r>
            <w:r w:rsidRPr="005C5CF5">
              <w:rPr>
                <w:rFonts w:eastAsia="Times New Roman"/>
                <w:color w:val="000000"/>
                <w:sz w:val="26"/>
                <w:szCs w:val="26"/>
                <w:lang w:val="vi-VN" w:eastAsia="vi-VN"/>
              </w:rPr>
              <w:br/>
              <w:t>Văn Quyền Anh</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AA10730" w14:textId="5D2512C2"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con/năm</w:t>
            </w:r>
          </w:p>
        </w:tc>
        <w:tc>
          <w:tcPr>
            <w:tcW w:w="1171" w:type="dxa"/>
            <w:tcBorders>
              <w:top w:val="nil"/>
              <w:left w:val="nil"/>
              <w:bottom w:val="single" w:sz="4" w:space="0" w:color="auto"/>
              <w:right w:val="single" w:sz="4" w:space="0" w:color="auto"/>
            </w:tcBorders>
            <w:shd w:val="clear" w:color="auto" w:fill="auto"/>
            <w:vAlign w:val="center"/>
          </w:tcPr>
          <w:p w14:paraId="0E9DA6FD" w14:textId="35BA77D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36</w:t>
            </w:r>
          </w:p>
        </w:tc>
        <w:tc>
          <w:tcPr>
            <w:tcW w:w="1401" w:type="dxa"/>
            <w:tcBorders>
              <w:top w:val="nil"/>
              <w:left w:val="nil"/>
              <w:bottom w:val="single" w:sz="4" w:space="0" w:color="auto"/>
              <w:right w:val="single" w:sz="4" w:space="0" w:color="auto"/>
            </w:tcBorders>
            <w:shd w:val="clear" w:color="auto" w:fill="auto"/>
            <w:vAlign w:val="center"/>
          </w:tcPr>
          <w:p w14:paraId="511BF6C6" w14:textId="76F2B26E"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40.500  </w:t>
            </w:r>
          </w:p>
        </w:tc>
        <w:tc>
          <w:tcPr>
            <w:tcW w:w="1256" w:type="dxa"/>
            <w:tcBorders>
              <w:top w:val="nil"/>
              <w:left w:val="nil"/>
              <w:bottom w:val="single" w:sz="4" w:space="0" w:color="auto"/>
              <w:right w:val="single" w:sz="4" w:space="0" w:color="auto"/>
            </w:tcBorders>
            <w:shd w:val="clear" w:color="auto" w:fill="auto"/>
            <w:vAlign w:val="center"/>
          </w:tcPr>
          <w:p w14:paraId="38D6F2FB" w14:textId="351A8BB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293453FD" w14:textId="03300D31"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xml:space="preserve">30.000  </w:t>
            </w:r>
          </w:p>
        </w:tc>
      </w:tr>
      <w:tr w:rsidR="005C5CF5" w:rsidRPr="006803CC" w14:paraId="4CC3260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9342F9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12</w:t>
            </w:r>
          </w:p>
        </w:tc>
        <w:tc>
          <w:tcPr>
            <w:tcW w:w="2366" w:type="dxa"/>
            <w:tcBorders>
              <w:top w:val="nil"/>
              <w:left w:val="nil"/>
              <w:bottom w:val="single" w:sz="4" w:space="0" w:color="auto"/>
              <w:right w:val="single" w:sz="4" w:space="0" w:color="auto"/>
            </w:tcBorders>
            <w:shd w:val="clear" w:color="auto" w:fill="auto"/>
            <w:vAlign w:val="center"/>
            <w:hideMark/>
          </w:tcPr>
          <w:p w14:paraId="12134D70"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Thanh Sơn</w:t>
            </w:r>
          </w:p>
        </w:tc>
        <w:tc>
          <w:tcPr>
            <w:tcW w:w="1345" w:type="dxa"/>
            <w:tcBorders>
              <w:top w:val="nil"/>
              <w:left w:val="nil"/>
              <w:bottom w:val="single" w:sz="4" w:space="0" w:color="auto"/>
              <w:right w:val="single" w:sz="4" w:space="0" w:color="auto"/>
            </w:tcBorders>
            <w:shd w:val="clear" w:color="auto" w:fill="auto"/>
            <w:vAlign w:val="center"/>
            <w:hideMark/>
          </w:tcPr>
          <w:p w14:paraId="098E8C6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single" w:sz="4" w:space="0" w:color="auto"/>
              <w:left w:val="nil"/>
              <w:bottom w:val="single" w:sz="4" w:space="0" w:color="auto"/>
              <w:right w:val="single" w:sz="4" w:space="0" w:color="auto"/>
            </w:tcBorders>
            <w:shd w:val="clear" w:color="auto" w:fill="auto"/>
            <w:vAlign w:val="center"/>
            <w:hideMark/>
          </w:tcPr>
          <w:p w14:paraId="3CACB5D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Thị The</w:t>
            </w:r>
          </w:p>
        </w:tc>
        <w:tc>
          <w:tcPr>
            <w:tcW w:w="1171" w:type="dxa"/>
            <w:tcBorders>
              <w:top w:val="nil"/>
              <w:left w:val="nil"/>
              <w:bottom w:val="single" w:sz="4" w:space="0" w:color="auto"/>
              <w:right w:val="single" w:sz="4" w:space="0" w:color="auto"/>
            </w:tcBorders>
            <w:shd w:val="clear" w:color="auto" w:fill="auto"/>
            <w:vAlign w:val="center"/>
          </w:tcPr>
          <w:p w14:paraId="48C8C6F5" w14:textId="724D8B11"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con/năm</w:t>
            </w:r>
          </w:p>
        </w:tc>
        <w:tc>
          <w:tcPr>
            <w:tcW w:w="1171" w:type="dxa"/>
            <w:tcBorders>
              <w:top w:val="nil"/>
              <w:left w:val="nil"/>
              <w:bottom w:val="single" w:sz="4" w:space="0" w:color="auto"/>
              <w:right w:val="single" w:sz="4" w:space="0" w:color="auto"/>
            </w:tcBorders>
            <w:shd w:val="clear" w:color="auto" w:fill="auto"/>
            <w:vAlign w:val="center"/>
          </w:tcPr>
          <w:p w14:paraId="59857447" w14:textId="18F8821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60</w:t>
            </w:r>
          </w:p>
        </w:tc>
        <w:tc>
          <w:tcPr>
            <w:tcW w:w="1401" w:type="dxa"/>
            <w:tcBorders>
              <w:top w:val="nil"/>
              <w:left w:val="nil"/>
              <w:bottom w:val="single" w:sz="4" w:space="0" w:color="auto"/>
              <w:right w:val="single" w:sz="4" w:space="0" w:color="auto"/>
            </w:tcBorders>
            <w:shd w:val="clear" w:color="auto" w:fill="auto"/>
            <w:vAlign w:val="center"/>
          </w:tcPr>
          <w:p w14:paraId="6FCAA85F" w14:textId="74CBDCD7"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40.500  </w:t>
            </w:r>
          </w:p>
        </w:tc>
        <w:tc>
          <w:tcPr>
            <w:tcW w:w="1256" w:type="dxa"/>
            <w:tcBorders>
              <w:top w:val="nil"/>
              <w:left w:val="nil"/>
              <w:bottom w:val="single" w:sz="4" w:space="0" w:color="auto"/>
              <w:right w:val="single" w:sz="4" w:space="0" w:color="auto"/>
            </w:tcBorders>
            <w:shd w:val="clear" w:color="auto" w:fill="auto"/>
            <w:vAlign w:val="center"/>
          </w:tcPr>
          <w:p w14:paraId="4CAA49E2" w14:textId="06FEE2B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noWrap/>
            <w:vAlign w:val="center"/>
            <w:hideMark/>
          </w:tcPr>
          <w:p w14:paraId="3BE1493B" w14:textId="4D265704"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xml:space="preserve">30.000  </w:t>
            </w:r>
          </w:p>
        </w:tc>
      </w:tr>
      <w:tr w:rsidR="005C5CF5" w:rsidRPr="006803CC" w14:paraId="1C88F71C"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596292A"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lastRenderedPageBreak/>
              <w:t>V</w:t>
            </w:r>
          </w:p>
        </w:tc>
        <w:tc>
          <w:tcPr>
            <w:tcW w:w="2366" w:type="dxa"/>
            <w:tcBorders>
              <w:top w:val="nil"/>
              <w:left w:val="nil"/>
              <w:bottom w:val="single" w:sz="4" w:space="0" w:color="auto"/>
              <w:right w:val="single" w:sz="4" w:space="0" w:color="auto"/>
            </w:tcBorders>
            <w:shd w:val="clear" w:color="auto" w:fill="auto"/>
            <w:noWrap/>
            <w:vAlign w:val="center"/>
            <w:hideMark/>
          </w:tcPr>
          <w:p w14:paraId="1CB61590"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THỦY NGUYÊN</w:t>
            </w:r>
          </w:p>
        </w:tc>
        <w:tc>
          <w:tcPr>
            <w:tcW w:w="1345" w:type="dxa"/>
            <w:tcBorders>
              <w:top w:val="nil"/>
              <w:left w:val="nil"/>
              <w:bottom w:val="single" w:sz="4" w:space="0" w:color="auto"/>
              <w:right w:val="single" w:sz="4" w:space="0" w:color="auto"/>
            </w:tcBorders>
            <w:shd w:val="clear" w:color="auto" w:fill="auto"/>
            <w:noWrap/>
            <w:vAlign w:val="center"/>
            <w:hideMark/>
          </w:tcPr>
          <w:p w14:paraId="1065FEF8"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33F338C6" w14:textId="05ACFB23"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14D5E51D"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6CC35390" w14:textId="52E50740"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1C69A6D6" w14:textId="2A54430A"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531.145  </w:t>
            </w:r>
          </w:p>
        </w:tc>
        <w:tc>
          <w:tcPr>
            <w:tcW w:w="1256" w:type="dxa"/>
            <w:tcBorders>
              <w:top w:val="nil"/>
              <w:left w:val="nil"/>
              <w:bottom w:val="single" w:sz="4" w:space="0" w:color="auto"/>
              <w:right w:val="single" w:sz="4" w:space="0" w:color="auto"/>
            </w:tcBorders>
            <w:shd w:val="clear" w:color="auto" w:fill="auto"/>
            <w:noWrap/>
            <w:vAlign w:val="center"/>
            <w:hideMark/>
          </w:tcPr>
          <w:p w14:paraId="1C322C65" w14:textId="7DE6123D"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600.000  </w:t>
            </w:r>
          </w:p>
        </w:tc>
        <w:tc>
          <w:tcPr>
            <w:tcW w:w="1171" w:type="dxa"/>
            <w:tcBorders>
              <w:top w:val="nil"/>
              <w:left w:val="nil"/>
              <w:bottom w:val="single" w:sz="4" w:space="0" w:color="auto"/>
              <w:right w:val="single" w:sz="4" w:space="0" w:color="auto"/>
            </w:tcBorders>
            <w:shd w:val="clear" w:color="auto" w:fill="auto"/>
            <w:noWrap/>
            <w:vAlign w:val="center"/>
            <w:hideMark/>
          </w:tcPr>
          <w:p w14:paraId="4BDDF190" w14:textId="5F29AEFF"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180.000  </w:t>
            </w:r>
          </w:p>
        </w:tc>
      </w:tr>
      <w:tr w:rsidR="005C5CF5" w:rsidRPr="006803CC" w14:paraId="528E6C5F"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D7C9FD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410C3366"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Sơn</w:t>
            </w:r>
          </w:p>
        </w:tc>
        <w:tc>
          <w:tcPr>
            <w:tcW w:w="1345" w:type="dxa"/>
            <w:tcBorders>
              <w:top w:val="nil"/>
              <w:left w:val="nil"/>
              <w:bottom w:val="single" w:sz="4" w:space="0" w:color="auto"/>
              <w:right w:val="single" w:sz="4" w:space="0" w:color="auto"/>
            </w:tcBorders>
            <w:shd w:val="clear" w:color="auto" w:fill="auto"/>
            <w:noWrap/>
            <w:vAlign w:val="center"/>
            <w:hideMark/>
          </w:tcPr>
          <w:p w14:paraId="0C1CB06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noWrap/>
            <w:vAlign w:val="center"/>
            <w:hideMark/>
          </w:tcPr>
          <w:p w14:paraId="43A89C9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na bở An Sơn</w:t>
            </w:r>
          </w:p>
        </w:tc>
        <w:tc>
          <w:tcPr>
            <w:tcW w:w="1171" w:type="dxa"/>
            <w:tcBorders>
              <w:top w:val="nil"/>
              <w:left w:val="nil"/>
              <w:bottom w:val="single" w:sz="4" w:space="0" w:color="auto"/>
              <w:right w:val="single" w:sz="4" w:space="0" w:color="auto"/>
            </w:tcBorders>
            <w:shd w:val="clear" w:color="auto" w:fill="auto"/>
            <w:noWrap/>
            <w:vAlign w:val="center"/>
            <w:hideMark/>
          </w:tcPr>
          <w:p w14:paraId="368CFF2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5A25B6B6" w14:textId="60B4428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5  </w:t>
            </w:r>
          </w:p>
        </w:tc>
        <w:tc>
          <w:tcPr>
            <w:tcW w:w="1401" w:type="dxa"/>
            <w:tcBorders>
              <w:top w:val="nil"/>
              <w:left w:val="nil"/>
              <w:bottom w:val="single" w:sz="4" w:space="0" w:color="auto"/>
              <w:right w:val="single" w:sz="4" w:space="0" w:color="auto"/>
            </w:tcBorders>
            <w:shd w:val="clear" w:color="auto" w:fill="auto"/>
            <w:noWrap/>
            <w:vAlign w:val="center"/>
            <w:hideMark/>
          </w:tcPr>
          <w:p w14:paraId="73DF56C1" w14:textId="5028148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5A1026DE" w14:textId="27E685C3"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38AFFD1F" w14:textId="77679A96"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05BB7CDB" w14:textId="77777777" w:rsidTr="00B96F2A">
        <w:trPr>
          <w:trHeight w:val="861"/>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CE057B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05930F0F"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Kỳ Sơn</w:t>
            </w:r>
          </w:p>
        </w:tc>
        <w:tc>
          <w:tcPr>
            <w:tcW w:w="1345" w:type="dxa"/>
            <w:tcBorders>
              <w:top w:val="nil"/>
              <w:left w:val="nil"/>
              <w:bottom w:val="single" w:sz="4" w:space="0" w:color="auto"/>
              <w:right w:val="single" w:sz="4" w:space="0" w:color="auto"/>
            </w:tcBorders>
            <w:shd w:val="clear" w:color="auto" w:fill="auto"/>
            <w:noWrap/>
            <w:vAlign w:val="center"/>
            <w:hideMark/>
          </w:tcPr>
          <w:p w14:paraId="75B56FA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4C89B5F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NN xã Kỳ Sơn</w:t>
            </w:r>
          </w:p>
        </w:tc>
        <w:tc>
          <w:tcPr>
            <w:tcW w:w="1171" w:type="dxa"/>
            <w:tcBorders>
              <w:top w:val="nil"/>
              <w:left w:val="nil"/>
              <w:bottom w:val="single" w:sz="4" w:space="0" w:color="auto"/>
              <w:right w:val="single" w:sz="4" w:space="0" w:color="auto"/>
            </w:tcBorders>
            <w:shd w:val="clear" w:color="auto" w:fill="auto"/>
            <w:noWrap/>
            <w:vAlign w:val="center"/>
            <w:hideMark/>
          </w:tcPr>
          <w:p w14:paraId="5A1652B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25711B97" w14:textId="5DB2401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  </w:t>
            </w:r>
          </w:p>
        </w:tc>
        <w:tc>
          <w:tcPr>
            <w:tcW w:w="1401" w:type="dxa"/>
            <w:tcBorders>
              <w:top w:val="nil"/>
              <w:left w:val="nil"/>
              <w:bottom w:val="single" w:sz="4" w:space="0" w:color="auto"/>
              <w:right w:val="single" w:sz="4" w:space="0" w:color="auto"/>
            </w:tcBorders>
            <w:shd w:val="clear" w:color="auto" w:fill="auto"/>
            <w:noWrap/>
            <w:vAlign w:val="center"/>
            <w:hideMark/>
          </w:tcPr>
          <w:p w14:paraId="7F3C3E27" w14:textId="56230C0B"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45295741" w14:textId="0F96A548"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5E052078" w14:textId="02310D8D"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62C23DF8" w14:textId="77777777" w:rsidTr="00B96F2A">
        <w:trPr>
          <w:trHeight w:val="1043"/>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4B1883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29C2A734" w14:textId="2956E3D6"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eastAsia="vi-VN"/>
              </w:rPr>
              <w:t>X</w:t>
            </w:r>
            <w:r w:rsidRPr="005C5CF5">
              <w:rPr>
                <w:rFonts w:eastAsia="Times New Roman"/>
                <w:color w:val="000000"/>
                <w:sz w:val="26"/>
                <w:szCs w:val="26"/>
                <w:lang w:val="vi-VN" w:eastAsia="vi-VN"/>
              </w:rPr>
              <w:t>ã Thuỷ Đường</w:t>
            </w:r>
          </w:p>
        </w:tc>
        <w:tc>
          <w:tcPr>
            <w:tcW w:w="1345" w:type="dxa"/>
            <w:tcBorders>
              <w:top w:val="nil"/>
              <w:left w:val="nil"/>
              <w:bottom w:val="single" w:sz="4" w:space="0" w:color="auto"/>
              <w:right w:val="single" w:sz="4" w:space="0" w:color="auto"/>
            </w:tcBorders>
            <w:shd w:val="clear" w:color="auto" w:fill="auto"/>
            <w:noWrap/>
            <w:vAlign w:val="center"/>
            <w:hideMark/>
          </w:tcPr>
          <w:p w14:paraId="2B9542D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183220D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Thuỷ Tú</w:t>
            </w:r>
          </w:p>
        </w:tc>
        <w:tc>
          <w:tcPr>
            <w:tcW w:w="1171" w:type="dxa"/>
            <w:tcBorders>
              <w:top w:val="nil"/>
              <w:left w:val="nil"/>
              <w:bottom w:val="single" w:sz="4" w:space="0" w:color="auto"/>
              <w:right w:val="single" w:sz="4" w:space="0" w:color="auto"/>
            </w:tcBorders>
            <w:shd w:val="clear" w:color="auto" w:fill="auto"/>
            <w:vAlign w:val="center"/>
            <w:hideMark/>
          </w:tcPr>
          <w:p w14:paraId="5623108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1A3CFF61" w14:textId="1BB2D87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5.4</w:t>
            </w:r>
          </w:p>
        </w:tc>
        <w:tc>
          <w:tcPr>
            <w:tcW w:w="1401" w:type="dxa"/>
            <w:tcBorders>
              <w:top w:val="nil"/>
              <w:left w:val="nil"/>
              <w:bottom w:val="single" w:sz="4" w:space="0" w:color="auto"/>
              <w:right w:val="single" w:sz="4" w:space="0" w:color="auto"/>
            </w:tcBorders>
            <w:shd w:val="clear" w:color="auto" w:fill="auto"/>
            <w:vAlign w:val="center"/>
            <w:hideMark/>
          </w:tcPr>
          <w:p w14:paraId="311DEFE6" w14:textId="7E8F766B"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43.930</w:t>
            </w:r>
          </w:p>
        </w:tc>
        <w:tc>
          <w:tcPr>
            <w:tcW w:w="1256" w:type="dxa"/>
            <w:tcBorders>
              <w:top w:val="nil"/>
              <w:left w:val="nil"/>
              <w:bottom w:val="single" w:sz="4" w:space="0" w:color="auto"/>
              <w:right w:val="single" w:sz="4" w:space="0" w:color="auto"/>
            </w:tcBorders>
            <w:shd w:val="clear" w:color="auto" w:fill="auto"/>
            <w:vAlign w:val="center"/>
            <w:hideMark/>
          </w:tcPr>
          <w:p w14:paraId="64892537" w14:textId="14B9AC6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100.000</w:t>
            </w:r>
          </w:p>
        </w:tc>
        <w:tc>
          <w:tcPr>
            <w:tcW w:w="1171" w:type="dxa"/>
            <w:tcBorders>
              <w:top w:val="nil"/>
              <w:left w:val="nil"/>
              <w:bottom w:val="single" w:sz="4" w:space="0" w:color="auto"/>
              <w:right w:val="single" w:sz="4" w:space="0" w:color="auto"/>
            </w:tcBorders>
            <w:shd w:val="clear" w:color="auto" w:fill="auto"/>
            <w:vAlign w:val="center"/>
            <w:hideMark/>
          </w:tcPr>
          <w:p w14:paraId="7C65A6F0" w14:textId="60E6DD2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30.000</w:t>
            </w:r>
          </w:p>
        </w:tc>
      </w:tr>
      <w:tr w:rsidR="005C5CF5" w:rsidRPr="006803CC" w14:paraId="4CB4413E" w14:textId="77777777" w:rsidTr="00B96F2A">
        <w:trPr>
          <w:trHeight w:val="1012"/>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0D04BC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4</w:t>
            </w:r>
          </w:p>
        </w:tc>
        <w:tc>
          <w:tcPr>
            <w:tcW w:w="2366" w:type="dxa"/>
            <w:tcBorders>
              <w:top w:val="nil"/>
              <w:left w:val="nil"/>
              <w:bottom w:val="single" w:sz="4" w:space="0" w:color="auto"/>
              <w:right w:val="single" w:sz="4" w:space="0" w:color="auto"/>
            </w:tcBorders>
            <w:shd w:val="clear" w:color="auto" w:fill="auto"/>
            <w:noWrap/>
            <w:vAlign w:val="center"/>
            <w:hideMark/>
          </w:tcPr>
          <w:p w14:paraId="61F8E936"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Hợp Thành</w:t>
            </w:r>
          </w:p>
        </w:tc>
        <w:tc>
          <w:tcPr>
            <w:tcW w:w="1345" w:type="dxa"/>
            <w:tcBorders>
              <w:top w:val="nil"/>
              <w:left w:val="nil"/>
              <w:bottom w:val="single" w:sz="4" w:space="0" w:color="auto"/>
              <w:right w:val="single" w:sz="4" w:space="0" w:color="auto"/>
            </w:tcBorders>
            <w:shd w:val="clear" w:color="auto" w:fill="auto"/>
            <w:noWrap/>
            <w:vAlign w:val="center"/>
            <w:hideMark/>
          </w:tcPr>
          <w:p w14:paraId="2517B27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1926E7D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Hợp Thành</w:t>
            </w:r>
          </w:p>
        </w:tc>
        <w:tc>
          <w:tcPr>
            <w:tcW w:w="1171" w:type="dxa"/>
            <w:tcBorders>
              <w:top w:val="nil"/>
              <w:left w:val="nil"/>
              <w:bottom w:val="single" w:sz="4" w:space="0" w:color="auto"/>
              <w:right w:val="single" w:sz="4" w:space="0" w:color="auto"/>
            </w:tcBorders>
            <w:shd w:val="clear" w:color="auto" w:fill="auto"/>
            <w:vAlign w:val="center"/>
            <w:hideMark/>
          </w:tcPr>
          <w:p w14:paraId="0497C2D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4D1ABFB8" w14:textId="4206AD6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10.8</w:t>
            </w:r>
          </w:p>
        </w:tc>
        <w:tc>
          <w:tcPr>
            <w:tcW w:w="1401" w:type="dxa"/>
            <w:tcBorders>
              <w:top w:val="nil"/>
              <w:left w:val="nil"/>
              <w:bottom w:val="single" w:sz="4" w:space="0" w:color="auto"/>
              <w:right w:val="single" w:sz="4" w:space="0" w:color="auto"/>
            </w:tcBorders>
            <w:shd w:val="clear" w:color="auto" w:fill="auto"/>
            <w:vAlign w:val="center"/>
            <w:hideMark/>
          </w:tcPr>
          <w:p w14:paraId="1639DB39" w14:textId="27B5DCA8"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44.710</w:t>
            </w:r>
          </w:p>
        </w:tc>
        <w:tc>
          <w:tcPr>
            <w:tcW w:w="1256" w:type="dxa"/>
            <w:tcBorders>
              <w:top w:val="nil"/>
              <w:left w:val="nil"/>
              <w:bottom w:val="single" w:sz="4" w:space="0" w:color="auto"/>
              <w:right w:val="single" w:sz="4" w:space="0" w:color="auto"/>
            </w:tcBorders>
            <w:shd w:val="clear" w:color="auto" w:fill="auto"/>
            <w:vAlign w:val="center"/>
            <w:hideMark/>
          </w:tcPr>
          <w:p w14:paraId="449BEA54" w14:textId="2CD9C315"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100.000</w:t>
            </w:r>
          </w:p>
        </w:tc>
        <w:tc>
          <w:tcPr>
            <w:tcW w:w="1171" w:type="dxa"/>
            <w:tcBorders>
              <w:top w:val="nil"/>
              <w:left w:val="nil"/>
              <w:bottom w:val="single" w:sz="4" w:space="0" w:color="auto"/>
              <w:right w:val="single" w:sz="4" w:space="0" w:color="auto"/>
            </w:tcBorders>
            <w:shd w:val="clear" w:color="auto" w:fill="auto"/>
            <w:vAlign w:val="center"/>
            <w:hideMark/>
          </w:tcPr>
          <w:p w14:paraId="2C798371" w14:textId="43DCE34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30.000</w:t>
            </w:r>
          </w:p>
        </w:tc>
      </w:tr>
      <w:tr w:rsidR="005C5CF5" w:rsidRPr="006803CC" w14:paraId="53FAD7D7"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A37D46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5</w:t>
            </w:r>
          </w:p>
        </w:tc>
        <w:tc>
          <w:tcPr>
            <w:tcW w:w="2366" w:type="dxa"/>
            <w:tcBorders>
              <w:top w:val="nil"/>
              <w:left w:val="nil"/>
              <w:bottom w:val="single" w:sz="4" w:space="0" w:color="auto"/>
              <w:right w:val="single" w:sz="4" w:space="0" w:color="auto"/>
            </w:tcBorders>
            <w:shd w:val="clear" w:color="auto" w:fill="auto"/>
            <w:noWrap/>
            <w:vAlign w:val="center"/>
            <w:hideMark/>
          </w:tcPr>
          <w:p w14:paraId="0ADBFD9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Cao Nhân</w:t>
            </w:r>
          </w:p>
        </w:tc>
        <w:tc>
          <w:tcPr>
            <w:tcW w:w="1345" w:type="dxa"/>
            <w:tcBorders>
              <w:top w:val="nil"/>
              <w:left w:val="nil"/>
              <w:bottom w:val="single" w:sz="4" w:space="0" w:color="auto"/>
              <w:right w:val="single" w:sz="4" w:space="0" w:color="auto"/>
            </w:tcBorders>
            <w:shd w:val="clear" w:color="auto" w:fill="auto"/>
            <w:vAlign w:val="center"/>
            <w:hideMark/>
          </w:tcPr>
          <w:p w14:paraId="349D181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09B33DE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chăn nuôi Hoàng Văn Trang</w:t>
            </w:r>
          </w:p>
        </w:tc>
        <w:tc>
          <w:tcPr>
            <w:tcW w:w="1171" w:type="dxa"/>
            <w:tcBorders>
              <w:top w:val="nil"/>
              <w:left w:val="nil"/>
              <w:bottom w:val="single" w:sz="4" w:space="0" w:color="auto"/>
              <w:right w:val="single" w:sz="4" w:space="0" w:color="auto"/>
            </w:tcBorders>
            <w:shd w:val="clear" w:color="auto" w:fill="auto"/>
            <w:vAlign w:val="center"/>
            <w:hideMark/>
          </w:tcPr>
          <w:p w14:paraId="3C5B465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14A6A657" w14:textId="1424842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2000</w:t>
            </w:r>
          </w:p>
        </w:tc>
        <w:tc>
          <w:tcPr>
            <w:tcW w:w="1401" w:type="dxa"/>
            <w:tcBorders>
              <w:top w:val="nil"/>
              <w:left w:val="nil"/>
              <w:bottom w:val="single" w:sz="4" w:space="0" w:color="auto"/>
              <w:right w:val="single" w:sz="4" w:space="0" w:color="auto"/>
            </w:tcBorders>
            <w:shd w:val="clear" w:color="auto" w:fill="auto"/>
            <w:vAlign w:val="center"/>
            <w:hideMark/>
          </w:tcPr>
          <w:p w14:paraId="5848218F" w14:textId="7014779B"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43.605</w:t>
            </w:r>
          </w:p>
        </w:tc>
        <w:tc>
          <w:tcPr>
            <w:tcW w:w="1256" w:type="dxa"/>
            <w:tcBorders>
              <w:top w:val="nil"/>
              <w:left w:val="nil"/>
              <w:bottom w:val="single" w:sz="4" w:space="0" w:color="auto"/>
              <w:right w:val="single" w:sz="4" w:space="0" w:color="auto"/>
            </w:tcBorders>
            <w:shd w:val="clear" w:color="auto" w:fill="auto"/>
            <w:vAlign w:val="center"/>
            <w:hideMark/>
          </w:tcPr>
          <w:p w14:paraId="623C4F80" w14:textId="3D0E518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100.000</w:t>
            </w:r>
          </w:p>
        </w:tc>
        <w:tc>
          <w:tcPr>
            <w:tcW w:w="1171" w:type="dxa"/>
            <w:tcBorders>
              <w:top w:val="nil"/>
              <w:left w:val="nil"/>
              <w:bottom w:val="single" w:sz="4" w:space="0" w:color="auto"/>
              <w:right w:val="single" w:sz="4" w:space="0" w:color="auto"/>
            </w:tcBorders>
            <w:shd w:val="clear" w:color="auto" w:fill="auto"/>
            <w:vAlign w:val="center"/>
            <w:hideMark/>
          </w:tcPr>
          <w:p w14:paraId="3EC2D890" w14:textId="6B6A736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30.000</w:t>
            </w:r>
          </w:p>
        </w:tc>
      </w:tr>
      <w:tr w:rsidR="005C5CF5" w:rsidRPr="006803CC" w14:paraId="3FDB4DA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937308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6</w:t>
            </w:r>
          </w:p>
        </w:tc>
        <w:tc>
          <w:tcPr>
            <w:tcW w:w="2366" w:type="dxa"/>
            <w:tcBorders>
              <w:top w:val="nil"/>
              <w:left w:val="nil"/>
              <w:bottom w:val="single" w:sz="4" w:space="0" w:color="auto"/>
              <w:right w:val="single" w:sz="4" w:space="0" w:color="auto"/>
            </w:tcBorders>
            <w:shd w:val="clear" w:color="auto" w:fill="auto"/>
            <w:noWrap/>
            <w:vAlign w:val="center"/>
            <w:hideMark/>
          </w:tcPr>
          <w:p w14:paraId="354E0B61"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Lập Lễ</w:t>
            </w:r>
          </w:p>
        </w:tc>
        <w:tc>
          <w:tcPr>
            <w:tcW w:w="1345" w:type="dxa"/>
            <w:tcBorders>
              <w:top w:val="nil"/>
              <w:left w:val="nil"/>
              <w:bottom w:val="single" w:sz="4" w:space="0" w:color="auto"/>
              <w:right w:val="single" w:sz="4" w:space="0" w:color="auto"/>
            </w:tcBorders>
            <w:shd w:val="clear" w:color="auto" w:fill="auto"/>
            <w:noWrap/>
            <w:vAlign w:val="center"/>
            <w:hideMark/>
          </w:tcPr>
          <w:p w14:paraId="0E175BA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3123361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Nguyễn Đức Văn</w:t>
            </w:r>
          </w:p>
        </w:tc>
        <w:tc>
          <w:tcPr>
            <w:tcW w:w="1171" w:type="dxa"/>
            <w:tcBorders>
              <w:top w:val="nil"/>
              <w:left w:val="nil"/>
              <w:bottom w:val="single" w:sz="4" w:space="0" w:color="auto"/>
              <w:right w:val="single" w:sz="4" w:space="0" w:color="auto"/>
            </w:tcBorders>
            <w:shd w:val="clear" w:color="auto" w:fill="auto"/>
            <w:vAlign w:val="center"/>
            <w:hideMark/>
          </w:tcPr>
          <w:p w14:paraId="2EDDBFF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0C1AD48E" w14:textId="76FB705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2.5</w:t>
            </w:r>
          </w:p>
        </w:tc>
        <w:tc>
          <w:tcPr>
            <w:tcW w:w="1401" w:type="dxa"/>
            <w:tcBorders>
              <w:top w:val="nil"/>
              <w:left w:val="nil"/>
              <w:bottom w:val="single" w:sz="4" w:space="0" w:color="auto"/>
              <w:right w:val="single" w:sz="4" w:space="0" w:color="auto"/>
            </w:tcBorders>
            <w:shd w:val="clear" w:color="auto" w:fill="auto"/>
            <w:vAlign w:val="center"/>
            <w:hideMark/>
          </w:tcPr>
          <w:p w14:paraId="7C59134A" w14:textId="470A4D7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vAlign w:val="center"/>
            <w:hideMark/>
          </w:tcPr>
          <w:p w14:paraId="0045F792" w14:textId="7261FDB7"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vAlign w:val="center"/>
            <w:hideMark/>
          </w:tcPr>
          <w:p w14:paraId="17374EEB" w14:textId="610A3E2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r>
      <w:tr w:rsidR="005C5CF5" w:rsidRPr="006803CC" w14:paraId="3D3CF480"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B3F2EC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noWrap/>
            <w:vAlign w:val="center"/>
            <w:hideMark/>
          </w:tcPr>
          <w:p w14:paraId="21F196C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Lập Lễ</w:t>
            </w:r>
          </w:p>
        </w:tc>
        <w:tc>
          <w:tcPr>
            <w:tcW w:w="1345" w:type="dxa"/>
            <w:tcBorders>
              <w:top w:val="nil"/>
              <w:left w:val="nil"/>
              <w:bottom w:val="single" w:sz="4" w:space="0" w:color="auto"/>
              <w:right w:val="single" w:sz="4" w:space="0" w:color="auto"/>
            </w:tcBorders>
            <w:shd w:val="clear" w:color="auto" w:fill="auto"/>
            <w:noWrap/>
            <w:vAlign w:val="center"/>
            <w:hideMark/>
          </w:tcPr>
          <w:p w14:paraId="4C32230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vAlign w:val="center"/>
            <w:hideMark/>
          </w:tcPr>
          <w:p w14:paraId="3A76184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Hộ Nguyễn Đức Diễn</w:t>
            </w:r>
          </w:p>
        </w:tc>
        <w:tc>
          <w:tcPr>
            <w:tcW w:w="1171" w:type="dxa"/>
            <w:tcBorders>
              <w:top w:val="nil"/>
              <w:left w:val="nil"/>
              <w:bottom w:val="single" w:sz="4" w:space="0" w:color="auto"/>
              <w:right w:val="single" w:sz="4" w:space="0" w:color="auto"/>
            </w:tcBorders>
            <w:shd w:val="clear" w:color="auto" w:fill="auto"/>
            <w:vAlign w:val="center"/>
            <w:hideMark/>
          </w:tcPr>
          <w:p w14:paraId="5F8F6FF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1CC6DB01" w14:textId="510ACDE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w:t>
            </w:r>
          </w:p>
        </w:tc>
        <w:tc>
          <w:tcPr>
            <w:tcW w:w="1401" w:type="dxa"/>
            <w:tcBorders>
              <w:top w:val="nil"/>
              <w:left w:val="nil"/>
              <w:bottom w:val="single" w:sz="4" w:space="0" w:color="auto"/>
              <w:right w:val="single" w:sz="4" w:space="0" w:color="auto"/>
            </w:tcBorders>
            <w:shd w:val="clear" w:color="auto" w:fill="auto"/>
            <w:vAlign w:val="center"/>
            <w:hideMark/>
          </w:tcPr>
          <w:p w14:paraId="13CC7667" w14:textId="392D924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vAlign w:val="center"/>
            <w:hideMark/>
          </w:tcPr>
          <w:p w14:paraId="25E71A5F" w14:textId="0304BE88"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vAlign w:val="center"/>
            <w:hideMark/>
          </w:tcPr>
          <w:p w14:paraId="2DEB76E5" w14:textId="0060BF5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r>
      <w:tr w:rsidR="005C5CF5" w:rsidRPr="006803CC" w14:paraId="06CAE24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67CAD0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8</w:t>
            </w:r>
          </w:p>
        </w:tc>
        <w:tc>
          <w:tcPr>
            <w:tcW w:w="2366" w:type="dxa"/>
            <w:tcBorders>
              <w:top w:val="nil"/>
              <w:left w:val="nil"/>
              <w:bottom w:val="single" w:sz="4" w:space="0" w:color="auto"/>
              <w:right w:val="single" w:sz="4" w:space="0" w:color="auto"/>
            </w:tcBorders>
            <w:shd w:val="clear" w:color="auto" w:fill="auto"/>
            <w:noWrap/>
            <w:vAlign w:val="center"/>
            <w:hideMark/>
          </w:tcPr>
          <w:p w14:paraId="5806361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Lưu Kiếm</w:t>
            </w:r>
          </w:p>
        </w:tc>
        <w:tc>
          <w:tcPr>
            <w:tcW w:w="1345" w:type="dxa"/>
            <w:tcBorders>
              <w:top w:val="nil"/>
              <w:left w:val="nil"/>
              <w:bottom w:val="single" w:sz="4" w:space="0" w:color="auto"/>
              <w:right w:val="single" w:sz="4" w:space="0" w:color="auto"/>
            </w:tcBorders>
            <w:shd w:val="clear" w:color="auto" w:fill="auto"/>
            <w:vAlign w:val="center"/>
            <w:hideMark/>
          </w:tcPr>
          <w:p w14:paraId="0156D13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vAlign w:val="center"/>
            <w:hideMark/>
          </w:tcPr>
          <w:p w14:paraId="7AA4631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Đặng Thế Hùng</w:t>
            </w:r>
          </w:p>
        </w:tc>
        <w:tc>
          <w:tcPr>
            <w:tcW w:w="1171" w:type="dxa"/>
            <w:tcBorders>
              <w:top w:val="nil"/>
              <w:left w:val="nil"/>
              <w:bottom w:val="single" w:sz="4" w:space="0" w:color="auto"/>
              <w:right w:val="single" w:sz="4" w:space="0" w:color="auto"/>
            </w:tcBorders>
            <w:shd w:val="clear" w:color="auto" w:fill="auto"/>
            <w:vAlign w:val="center"/>
            <w:hideMark/>
          </w:tcPr>
          <w:p w14:paraId="0F7B950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vAlign w:val="center"/>
            <w:hideMark/>
          </w:tcPr>
          <w:p w14:paraId="1311CB3F" w14:textId="65D6BE2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100.000</w:t>
            </w:r>
          </w:p>
        </w:tc>
        <w:tc>
          <w:tcPr>
            <w:tcW w:w="1401" w:type="dxa"/>
            <w:tcBorders>
              <w:top w:val="nil"/>
              <w:left w:val="nil"/>
              <w:bottom w:val="single" w:sz="4" w:space="0" w:color="auto"/>
              <w:right w:val="single" w:sz="4" w:space="0" w:color="auto"/>
            </w:tcBorders>
            <w:shd w:val="clear" w:color="auto" w:fill="auto"/>
            <w:vAlign w:val="center"/>
            <w:hideMark/>
          </w:tcPr>
          <w:p w14:paraId="2CAEFA38" w14:textId="0C0724ED"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45.000</w:t>
            </w:r>
          </w:p>
        </w:tc>
        <w:tc>
          <w:tcPr>
            <w:tcW w:w="1256" w:type="dxa"/>
            <w:tcBorders>
              <w:top w:val="nil"/>
              <w:left w:val="nil"/>
              <w:bottom w:val="single" w:sz="4" w:space="0" w:color="auto"/>
              <w:right w:val="single" w:sz="4" w:space="0" w:color="auto"/>
            </w:tcBorders>
            <w:shd w:val="clear" w:color="auto" w:fill="auto"/>
            <w:vAlign w:val="center"/>
            <w:hideMark/>
          </w:tcPr>
          <w:p w14:paraId="4FC1F103" w14:textId="392DBEF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100.000</w:t>
            </w:r>
          </w:p>
        </w:tc>
        <w:tc>
          <w:tcPr>
            <w:tcW w:w="1171" w:type="dxa"/>
            <w:tcBorders>
              <w:top w:val="nil"/>
              <w:left w:val="nil"/>
              <w:bottom w:val="single" w:sz="4" w:space="0" w:color="auto"/>
              <w:right w:val="single" w:sz="4" w:space="0" w:color="auto"/>
            </w:tcBorders>
            <w:shd w:val="clear" w:color="auto" w:fill="auto"/>
            <w:vAlign w:val="center"/>
            <w:hideMark/>
          </w:tcPr>
          <w:p w14:paraId="5E47E28B" w14:textId="6CD754C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30.000</w:t>
            </w:r>
          </w:p>
        </w:tc>
      </w:tr>
      <w:tr w:rsidR="005C5CF5" w:rsidRPr="006803CC" w14:paraId="0A7D4344" w14:textId="77777777" w:rsidTr="00B96F2A">
        <w:trPr>
          <w:trHeight w:val="1073"/>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3056F02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9</w:t>
            </w:r>
          </w:p>
        </w:tc>
        <w:tc>
          <w:tcPr>
            <w:tcW w:w="2366" w:type="dxa"/>
            <w:tcBorders>
              <w:top w:val="nil"/>
              <w:left w:val="nil"/>
              <w:bottom w:val="single" w:sz="4" w:space="0" w:color="auto"/>
              <w:right w:val="single" w:sz="4" w:space="0" w:color="auto"/>
            </w:tcBorders>
            <w:shd w:val="clear" w:color="auto" w:fill="auto"/>
            <w:vAlign w:val="center"/>
            <w:hideMark/>
          </w:tcPr>
          <w:p w14:paraId="12487492"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Lư</w:t>
            </w:r>
          </w:p>
        </w:tc>
        <w:tc>
          <w:tcPr>
            <w:tcW w:w="1345" w:type="dxa"/>
            <w:tcBorders>
              <w:top w:val="nil"/>
              <w:left w:val="nil"/>
              <w:bottom w:val="single" w:sz="4" w:space="0" w:color="auto"/>
              <w:right w:val="single" w:sz="4" w:space="0" w:color="auto"/>
            </w:tcBorders>
            <w:shd w:val="clear" w:color="auto" w:fill="auto"/>
            <w:vAlign w:val="center"/>
            <w:hideMark/>
          </w:tcPr>
          <w:p w14:paraId="00ACBB7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7D9F8C9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An Lư</w:t>
            </w:r>
          </w:p>
        </w:tc>
        <w:tc>
          <w:tcPr>
            <w:tcW w:w="1171" w:type="dxa"/>
            <w:tcBorders>
              <w:top w:val="nil"/>
              <w:left w:val="nil"/>
              <w:bottom w:val="single" w:sz="4" w:space="0" w:color="auto"/>
              <w:right w:val="single" w:sz="4" w:space="0" w:color="auto"/>
            </w:tcBorders>
            <w:shd w:val="clear" w:color="auto" w:fill="auto"/>
            <w:vAlign w:val="center"/>
          </w:tcPr>
          <w:p w14:paraId="6CE10240" w14:textId="5908703F" w:rsidR="005C5CF5" w:rsidRPr="005C5CF5" w:rsidRDefault="005C5CF5" w:rsidP="005C5CF5">
            <w:pPr>
              <w:spacing w:after="0" w:line="240" w:lineRule="auto"/>
              <w:jc w:val="center"/>
              <w:rPr>
                <w:rFonts w:eastAsia="Times New Roman"/>
                <w:color w:val="000000"/>
                <w:sz w:val="26"/>
                <w:szCs w:val="26"/>
                <w:lang w:eastAsia="vi-VN"/>
              </w:rPr>
            </w:pPr>
            <w:r w:rsidRPr="005C5CF5">
              <w:rPr>
                <w:rFonts w:eastAsia="Times New Roman"/>
                <w:color w:val="000000"/>
                <w:sz w:val="26"/>
                <w:szCs w:val="26"/>
                <w:lang w:eastAsia="vi-VN"/>
              </w:rPr>
              <w:t>ha</w:t>
            </w:r>
          </w:p>
        </w:tc>
        <w:tc>
          <w:tcPr>
            <w:tcW w:w="1171" w:type="dxa"/>
            <w:tcBorders>
              <w:top w:val="nil"/>
              <w:left w:val="nil"/>
              <w:bottom w:val="single" w:sz="4" w:space="0" w:color="auto"/>
              <w:right w:val="single" w:sz="4" w:space="0" w:color="auto"/>
            </w:tcBorders>
            <w:shd w:val="clear" w:color="auto" w:fill="auto"/>
            <w:vAlign w:val="center"/>
          </w:tcPr>
          <w:p w14:paraId="0F2039A1" w14:textId="162A940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w:t>
            </w:r>
          </w:p>
        </w:tc>
        <w:tc>
          <w:tcPr>
            <w:tcW w:w="1401" w:type="dxa"/>
            <w:tcBorders>
              <w:top w:val="nil"/>
              <w:left w:val="nil"/>
              <w:bottom w:val="single" w:sz="4" w:space="0" w:color="auto"/>
              <w:right w:val="single" w:sz="4" w:space="0" w:color="auto"/>
            </w:tcBorders>
            <w:shd w:val="clear" w:color="auto" w:fill="auto"/>
            <w:vAlign w:val="center"/>
          </w:tcPr>
          <w:p w14:paraId="624F8A03" w14:textId="3590327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43.000  </w:t>
            </w:r>
          </w:p>
        </w:tc>
        <w:tc>
          <w:tcPr>
            <w:tcW w:w="1256" w:type="dxa"/>
            <w:tcBorders>
              <w:top w:val="nil"/>
              <w:left w:val="nil"/>
              <w:bottom w:val="single" w:sz="4" w:space="0" w:color="auto"/>
              <w:right w:val="single" w:sz="4" w:space="0" w:color="auto"/>
            </w:tcBorders>
            <w:shd w:val="clear" w:color="auto" w:fill="auto"/>
            <w:vAlign w:val="center"/>
          </w:tcPr>
          <w:p w14:paraId="206E7B98" w14:textId="2B882EE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vAlign w:val="center"/>
            <w:hideMark/>
          </w:tcPr>
          <w:p w14:paraId="49883C47" w14:textId="2E8D683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30.000  </w:t>
            </w:r>
          </w:p>
        </w:tc>
      </w:tr>
      <w:tr w:rsidR="005C5CF5" w:rsidRPr="006803CC" w14:paraId="32F1262E" w14:textId="77777777" w:rsidTr="00B96F2A">
        <w:trPr>
          <w:trHeight w:val="1058"/>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028A488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10</w:t>
            </w:r>
          </w:p>
        </w:tc>
        <w:tc>
          <w:tcPr>
            <w:tcW w:w="2366" w:type="dxa"/>
            <w:tcBorders>
              <w:top w:val="nil"/>
              <w:left w:val="nil"/>
              <w:bottom w:val="single" w:sz="4" w:space="0" w:color="auto"/>
              <w:right w:val="single" w:sz="4" w:space="0" w:color="auto"/>
            </w:tcBorders>
            <w:shd w:val="clear" w:color="auto" w:fill="auto"/>
            <w:vAlign w:val="center"/>
            <w:hideMark/>
          </w:tcPr>
          <w:p w14:paraId="0E0CCE5E"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Phục Lễ</w:t>
            </w:r>
          </w:p>
        </w:tc>
        <w:tc>
          <w:tcPr>
            <w:tcW w:w="1345" w:type="dxa"/>
            <w:tcBorders>
              <w:top w:val="nil"/>
              <w:left w:val="nil"/>
              <w:bottom w:val="single" w:sz="4" w:space="0" w:color="auto"/>
              <w:right w:val="single" w:sz="4" w:space="0" w:color="auto"/>
            </w:tcBorders>
            <w:shd w:val="clear" w:color="auto" w:fill="auto"/>
            <w:vAlign w:val="center"/>
            <w:hideMark/>
          </w:tcPr>
          <w:p w14:paraId="1C559A8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1B162E9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Phục Lễ</w:t>
            </w:r>
          </w:p>
        </w:tc>
        <w:tc>
          <w:tcPr>
            <w:tcW w:w="1171" w:type="dxa"/>
            <w:tcBorders>
              <w:top w:val="nil"/>
              <w:left w:val="nil"/>
              <w:bottom w:val="single" w:sz="4" w:space="0" w:color="auto"/>
              <w:right w:val="single" w:sz="4" w:space="0" w:color="auto"/>
            </w:tcBorders>
            <w:shd w:val="clear" w:color="auto" w:fill="auto"/>
            <w:vAlign w:val="center"/>
            <w:hideMark/>
          </w:tcPr>
          <w:p w14:paraId="3D06593B" w14:textId="50497E0E"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379A085F" w14:textId="4B0986E2"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w:t>
            </w:r>
          </w:p>
        </w:tc>
        <w:tc>
          <w:tcPr>
            <w:tcW w:w="1401" w:type="dxa"/>
            <w:tcBorders>
              <w:top w:val="nil"/>
              <w:left w:val="nil"/>
              <w:bottom w:val="single" w:sz="4" w:space="0" w:color="auto"/>
              <w:right w:val="single" w:sz="4" w:space="0" w:color="auto"/>
            </w:tcBorders>
            <w:shd w:val="clear" w:color="auto" w:fill="auto"/>
            <w:vAlign w:val="center"/>
            <w:hideMark/>
          </w:tcPr>
          <w:p w14:paraId="2B3FF97B" w14:textId="54C1CDF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40.900  </w:t>
            </w:r>
          </w:p>
        </w:tc>
        <w:tc>
          <w:tcPr>
            <w:tcW w:w="1256" w:type="dxa"/>
            <w:tcBorders>
              <w:top w:val="nil"/>
              <w:left w:val="nil"/>
              <w:bottom w:val="single" w:sz="4" w:space="0" w:color="auto"/>
              <w:right w:val="single" w:sz="4" w:space="0" w:color="auto"/>
            </w:tcBorders>
            <w:shd w:val="clear" w:color="auto" w:fill="auto"/>
            <w:vAlign w:val="center"/>
            <w:hideMark/>
          </w:tcPr>
          <w:p w14:paraId="5052BCC6" w14:textId="17185A0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vAlign w:val="center"/>
            <w:hideMark/>
          </w:tcPr>
          <w:p w14:paraId="1120D0A6" w14:textId="68E197D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30.000  </w:t>
            </w:r>
          </w:p>
        </w:tc>
      </w:tr>
      <w:tr w:rsidR="005C5CF5" w:rsidRPr="006803CC" w14:paraId="3C4E76E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68527D3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11</w:t>
            </w:r>
          </w:p>
        </w:tc>
        <w:tc>
          <w:tcPr>
            <w:tcW w:w="2366" w:type="dxa"/>
            <w:tcBorders>
              <w:top w:val="nil"/>
              <w:left w:val="nil"/>
              <w:bottom w:val="single" w:sz="4" w:space="0" w:color="auto"/>
              <w:right w:val="single" w:sz="4" w:space="0" w:color="auto"/>
            </w:tcBorders>
            <w:shd w:val="clear" w:color="auto" w:fill="auto"/>
            <w:vAlign w:val="center"/>
            <w:hideMark/>
          </w:tcPr>
          <w:p w14:paraId="3F99896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 xml:space="preserve">xã Phả lễ </w:t>
            </w:r>
          </w:p>
        </w:tc>
        <w:tc>
          <w:tcPr>
            <w:tcW w:w="1345" w:type="dxa"/>
            <w:tcBorders>
              <w:top w:val="nil"/>
              <w:left w:val="nil"/>
              <w:bottom w:val="single" w:sz="4" w:space="0" w:color="auto"/>
              <w:right w:val="single" w:sz="4" w:space="0" w:color="auto"/>
            </w:tcBorders>
            <w:shd w:val="clear" w:color="auto" w:fill="auto"/>
            <w:vAlign w:val="center"/>
            <w:hideMark/>
          </w:tcPr>
          <w:p w14:paraId="0039350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single" w:sz="4" w:space="0" w:color="auto"/>
              <w:left w:val="nil"/>
              <w:bottom w:val="single" w:sz="4" w:space="0" w:color="auto"/>
              <w:right w:val="single" w:sz="4" w:space="0" w:color="auto"/>
            </w:tcBorders>
            <w:shd w:val="clear" w:color="auto" w:fill="auto"/>
            <w:vAlign w:val="center"/>
            <w:hideMark/>
          </w:tcPr>
          <w:p w14:paraId="2DB2E8C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Vũ Văn Cắc</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14:paraId="4399522B" w14:textId="43BEF42D"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 xml:space="preserve"> ha</w:t>
            </w:r>
          </w:p>
        </w:tc>
        <w:tc>
          <w:tcPr>
            <w:tcW w:w="1171" w:type="dxa"/>
            <w:tcBorders>
              <w:top w:val="nil"/>
              <w:left w:val="nil"/>
              <w:bottom w:val="single" w:sz="4" w:space="0" w:color="auto"/>
              <w:right w:val="single" w:sz="4" w:space="0" w:color="auto"/>
            </w:tcBorders>
            <w:shd w:val="clear" w:color="auto" w:fill="auto"/>
            <w:vAlign w:val="center"/>
            <w:hideMark/>
          </w:tcPr>
          <w:p w14:paraId="6BF21A1A" w14:textId="6031762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0,92 </w:t>
            </w:r>
          </w:p>
        </w:tc>
        <w:tc>
          <w:tcPr>
            <w:tcW w:w="1401" w:type="dxa"/>
            <w:tcBorders>
              <w:top w:val="nil"/>
              <w:left w:val="nil"/>
              <w:bottom w:val="single" w:sz="4" w:space="0" w:color="auto"/>
              <w:right w:val="single" w:sz="4" w:space="0" w:color="auto"/>
            </w:tcBorders>
            <w:shd w:val="clear" w:color="auto" w:fill="auto"/>
            <w:vAlign w:val="center"/>
            <w:hideMark/>
          </w:tcPr>
          <w:p w14:paraId="41E05985" w14:textId="27A5339D"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56D729BE" w14:textId="0135373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vAlign w:val="center"/>
            <w:hideMark/>
          </w:tcPr>
          <w:p w14:paraId="1769437B" w14:textId="6D6B849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r>
      <w:tr w:rsidR="005C5CF5" w:rsidRPr="006803CC" w14:paraId="3D287978"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2934AF7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12</w:t>
            </w:r>
          </w:p>
        </w:tc>
        <w:tc>
          <w:tcPr>
            <w:tcW w:w="2366" w:type="dxa"/>
            <w:tcBorders>
              <w:top w:val="nil"/>
              <w:left w:val="nil"/>
              <w:bottom w:val="single" w:sz="4" w:space="0" w:color="auto"/>
              <w:right w:val="single" w:sz="4" w:space="0" w:color="auto"/>
            </w:tcBorders>
            <w:shd w:val="clear" w:color="auto" w:fill="auto"/>
            <w:vAlign w:val="center"/>
            <w:hideMark/>
          </w:tcPr>
          <w:p w14:paraId="653B8A58"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Lưu Kỳ</w:t>
            </w:r>
          </w:p>
        </w:tc>
        <w:tc>
          <w:tcPr>
            <w:tcW w:w="1345" w:type="dxa"/>
            <w:tcBorders>
              <w:top w:val="nil"/>
              <w:left w:val="nil"/>
              <w:bottom w:val="single" w:sz="4" w:space="0" w:color="auto"/>
              <w:right w:val="single" w:sz="4" w:space="0" w:color="auto"/>
            </w:tcBorders>
            <w:shd w:val="clear" w:color="auto" w:fill="auto"/>
            <w:vAlign w:val="center"/>
            <w:hideMark/>
          </w:tcPr>
          <w:p w14:paraId="38373B5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single" w:sz="4" w:space="0" w:color="auto"/>
              <w:left w:val="nil"/>
              <w:bottom w:val="single" w:sz="4" w:space="0" w:color="auto"/>
              <w:right w:val="single" w:sz="4" w:space="0" w:color="auto"/>
            </w:tcBorders>
            <w:shd w:val="clear" w:color="auto" w:fill="auto"/>
            <w:vAlign w:val="center"/>
            <w:hideMark/>
          </w:tcPr>
          <w:p w14:paraId="39EB7B1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Nguyễn Hữu Nguyên</w:t>
            </w:r>
          </w:p>
        </w:tc>
        <w:tc>
          <w:tcPr>
            <w:tcW w:w="1171" w:type="dxa"/>
            <w:tcBorders>
              <w:top w:val="nil"/>
              <w:left w:val="nil"/>
              <w:bottom w:val="single" w:sz="4" w:space="0" w:color="auto"/>
              <w:right w:val="single" w:sz="4" w:space="0" w:color="auto"/>
            </w:tcBorders>
            <w:shd w:val="clear" w:color="auto" w:fill="auto"/>
            <w:vAlign w:val="center"/>
            <w:hideMark/>
          </w:tcPr>
          <w:p w14:paraId="19DE64C5" w14:textId="57AB5A6A"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03CCA89F" w14:textId="72611D0D"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1,1 </w:t>
            </w:r>
          </w:p>
        </w:tc>
        <w:tc>
          <w:tcPr>
            <w:tcW w:w="1401" w:type="dxa"/>
            <w:tcBorders>
              <w:top w:val="nil"/>
              <w:left w:val="nil"/>
              <w:bottom w:val="single" w:sz="4" w:space="0" w:color="auto"/>
              <w:right w:val="single" w:sz="4" w:space="0" w:color="auto"/>
            </w:tcBorders>
            <w:shd w:val="clear" w:color="auto" w:fill="auto"/>
            <w:vAlign w:val="center"/>
            <w:hideMark/>
          </w:tcPr>
          <w:p w14:paraId="5D6D8113" w14:textId="46E056B6"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4CFDA146" w14:textId="5B5404F2"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vAlign w:val="center"/>
            <w:hideMark/>
          </w:tcPr>
          <w:p w14:paraId="3920DF6F" w14:textId="7E31CB2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r>
      <w:tr w:rsidR="005C5CF5" w:rsidRPr="006803CC" w14:paraId="0F0C2782"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4C8C9C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VI</w:t>
            </w:r>
          </w:p>
        </w:tc>
        <w:tc>
          <w:tcPr>
            <w:tcW w:w="2366" w:type="dxa"/>
            <w:tcBorders>
              <w:top w:val="nil"/>
              <w:left w:val="nil"/>
              <w:bottom w:val="single" w:sz="4" w:space="0" w:color="auto"/>
              <w:right w:val="single" w:sz="4" w:space="0" w:color="auto"/>
            </w:tcBorders>
            <w:shd w:val="clear" w:color="auto" w:fill="auto"/>
            <w:noWrap/>
            <w:vAlign w:val="center"/>
            <w:hideMark/>
          </w:tcPr>
          <w:p w14:paraId="35F0F729"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AN DƯƠNG</w:t>
            </w:r>
          </w:p>
        </w:tc>
        <w:tc>
          <w:tcPr>
            <w:tcW w:w="1345" w:type="dxa"/>
            <w:tcBorders>
              <w:top w:val="nil"/>
              <w:left w:val="nil"/>
              <w:bottom w:val="single" w:sz="4" w:space="0" w:color="auto"/>
              <w:right w:val="single" w:sz="4" w:space="0" w:color="auto"/>
            </w:tcBorders>
            <w:shd w:val="clear" w:color="auto" w:fill="auto"/>
            <w:noWrap/>
            <w:vAlign w:val="center"/>
            <w:hideMark/>
          </w:tcPr>
          <w:p w14:paraId="7846B80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4C0E15F1" w14:textId="582B26F5"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536CAA1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0AC5677C" w14:textId="574C3CBC"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521FA596" w14:textId="2AE12DE6"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278.065  </w:t>
            </w:r>
          </w:p>
        </w:tc>
        <w:tc>
          <w:tcPr>
            <w:tcW w:w="1256" w:type="dxa"/>
            <w:tcBorders>
              <w:top w:val="nil"/>
              <w:left w:val="nil"/>
              <w:bottom w:val="single" w:sz="4" w:space="0" w:color="auto"/>
              <w:right w:val="single" w:sz="4" w:space="0" w:color="auto"/>
            </w:tcBorders>
            <w:shd w:val="clear" w:color="auto" w:fill="auto"/>
            <w:noWrap/>
            <w:vAlign w:val="center"/>
            <w:hideMark/>
          </w:tcPr>
          <w:p w14:paraId="23204569" w14:textId="7D8B7408"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307.380  </w:t>
            </w:r>
          </w:p>
        </w:tc>
        <w:tc>
          <w:tcPr>
            <w:tcW w:w="1171" w:type="dxa"/>
            <w:tcBorders>
              <w:top w:val="nil"/>
              <w:left w:val="nil"/>
              <w:bottom w:val="single" w:sz="4" w:space="0" w:color="auto"/>
              <w:right w:val="single" w:sz="4" w:space="0" w:color="auto"/>
            </w:tcBorders>
            <w:shd w:val="clear" w:color="auto" w:fill="auto"/>
            <w:noWrap/>
            <w:vAlign w:val="center"/>
            <w:hideMark/>
          </w:tcPr>
          <w:p w14:paraId="28137F6C" w14:textId="1E3E1B4D"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92.214  </w:t>
            </w:r>
          </w:p>
        </w:tc>
      </w:tr>
      <w:tr w:rsidR="005C5CF5" w:rsidRPr="006803CC" w14:paraId="7F833254"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0544E7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1D52F37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Đặng Cương</w:t>
            </w:r>
          </w:p>
        </w:tc>
        <w:tc>
          <w:tcPr>
            <w:tcW w:w="1345" w:type="dxa"/>
            <w:tcBorders>
              <w:top w:val="nil"/>
              <w:left w:val="nil"/>
              <w:bottom w:val="single" w:sz="4" w:space="0" w:color="auto"/>
              <w:right w:val="single" w:sz="4" w:space="0" w:color="auto"/>
            </w:tcBorders>
            <w:shd w:val="clear" w:color="auto" w:fill="auto"/>
            <w:noWrap/>
            <w:vAlign w:val="center"/>
            <w:hideMark/>
          </w:tcPr>
          <w:p w14:paraId="1252D39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0E8C9DB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NN Bảo Quân</w:t>
            </w:r>
          </w:p>
        </w:tc>
        <w:tc>
          <w:tcPr>
            <w:tcW w:w="1171" w:type="dxa"/>
            <w:tcBorders>
              <w:top w:val="nil"/>
              <w:left w:val="nil"/>
              <w:bottom w:val="single" w:sz="4" w:space="0" w:color="auto"/>
              <w:right w:val="single" w:sz="4" w:space="0" w:color="auto"/>
            </w:tcBorders>
            <w:shd w:val="clear" w:color="auto" w:fill="auto"/>
            <w:noWrap/>
            <w:vAlign w:val="center"/>
            <w:hideMark/>
          </w:tcPr>
          <w:p w14:paraId="438AC54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m2</w:t>
            </w:r>
          </w:p>
        </w:tc>
        <w:tc>
          <w:tcPr>
            <w:tcW w:w="1171" w:type="dxa"/>
            <w:tcBorders>
              <w:top w:val="nil"/>
              <w:left w:val="nil"/>
              <w:bottom w:val="single" w:sz="4" w:space="0" w:color="auto"/>
              <w:right w:val="single" w:sz="4" w:space="0" w:color="auto"/>
            </w:tcBorders>
            <w:shd w:val="clear" w:color="auto" w:fill="auto"/>
            <w:noWrap/>
            <w:vAlign w:val="center"/>
            <w:hideMark/>
          </w:tcPr>
          <w:p w14:paraId="3DBFFCAE" w14:textId="4A9AFEB7"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800  </w:t>
            </w:r>
          </w:p>
        </w:tc>
        <w:tc>
          <w:tcPr>
            <w:tcW w:w="1401" w:type="dxa"/>
            <w:tcBorders>
              <w:top w:val="nil"/>
              <w:left w:val="nil"/>
              <w:bottom w:val="single" w:sz="4" w:space="0" w:color="auto"/>
              <w:right w:val="single" w:sz="4" w:space="0" w:color="auto"/>
            </w:tcBorders>
            <w:shd w:val="clear" w:color="auto" w:fill="auto"/>
            <w:noWrap/>
            <w:vAlign w:val="center"/>
            <w:hideMark/>
          </w:tcPr>
          <w:p w14:paraId="094D73A9" w14:textId="76C052A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34.600  </w:t>
            </w:r>
          </w:p>
        </w:tc>
        <w:tc>
          <w:tcPr>
            <w:tcW w:w="1256" w:type="dxa"/>
            <w:tcBorders>
              <w:top w:val="nil"/>
              <w:left w:val="nil"/>
              <w:bottom w:val="single" w:sz="4" w:space="0" w:color="auto"/>
              <w:right w:val="single" w:sz="4" w:space="0" w:color="auto"/>
            </w:tcBorders>
            <w:shd w:val="clear" w:color="auto" w:fill="auto"/>
            <w:noWrap/>
            <w:vAlign w:val="center"/>
            <w:hideMark/>
          </w:tcPr>
          <w:p w14:paraId="7B5AC2B4" w14:textId="213FA0DB"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13.500  </w:t>
            </w:r>
          </w:p>
        </w:tc>
        <w:tc>
          <w:tcPr>
            <w:tcW w:w="1171" w:type="dxa"/>
            <w:tcBorders>
              <w:top w:val="nil"/>
              <w:left w:val="nil"/>
              <w:bottom w:val="single" w:sz="4" w:space="0" w:color="auto"/>
              <w:right w:val="single" w:sz="4" w:space="0" w:color="auto"/>
            </w:tcBorders>
            <w:shd w:val="clear" w:color="auto" w:fill="auto"/>
            <w:noWrap/>
            <w:vAlign w:val="center"/>
            <w:hideMark/>
          </w:tcPr>
          <w:p w14:paraId="63EC68F4" w14:textId="33DC943D"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4.050  </w:t>
            </w:r>
          </w:p>
        </w:tc>
      </w:tr>
      <w:tr w:rsidR="005C5CF5" w:rsidRPr="006803CC" w14:paraId="4C26F571"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72EAA9D"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04542AAC"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Hồng Phong</w:t>
            </w:r>
          </w:p>
        </w:tc>
        <w:tc>
          <w:tcPr>
            <w:tcW w:w="1345" w:type="dxa"/>
            <w:tcBorders>
              <w:top w:val="nil"/>
              <w:left w:val="nil"/>
              <w:bottom w:val="single" w:sz="4" w:space="0" w:color="auto"/>
              <w:right w:val="single" w:sz="4" w:space="0" w:color="auto"/>
            </w:tcBorders>
            <w:shd w:val="clear" w:color="auto" w:fill="auto"/>
            <w:noWrap/>
            <w:vAlign w:val="center"/>
            <w:hideMark/>
          </w:tcPr>
          <w:p w14:paraId="2BF5AF9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noWrap/>
            <w:vAlign w:val="center"/>
            <w:hideMark/>
          </w:tcPr>
          <w:p w14:paraId="0B5E536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CT CP giống gia cầm Lượng Huệ</w:t>
            </w:r>
          </w:p>
        </w:tc>
        <w:tc>
          <w:tcPr>
            <w:tcW w:w="1171" w:type="dxa"/>
            <w:tcBorders>
              <w:top w:val="nil"/>
              <w:left w:val="nil"/>
              <w:bottom w:val="single" w:sz="4" w:space="0" w:color="auto"/>
              <w:right w:val="single" w:sz="4" w:space="0" w:color="auto"/>
            </w:tcBorders>
            <w:shd w:val="clear" w:color="auto" w:fill="auto"/>
            <w:noWrap/>
            <w:vAlign w:val="center"/>
            <w:hideMark/>
          </w:tcPr>
          <w:p w14:paraId="3CB17F1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006465F4" w14:textId="3340AB07"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51.000  </w:t>
            </w:r>
          </w:p>
        </w:tc>
        <w:tc>
          <w:tcPr>
            <w:tcW w:w="1401" w:type="dxa"/>
            <w:tcBorders>
              <w:top w:val="nil"/>
              <w:left w:val="nil"/>
              <w:bottom w:val="single" w:sz="4" w:space="0" w:color="auto"/>
              <w:right w:val="single" w:sz="4" w:space="0" w:color="auto"/>
            </w:tcBorders>
            <w:shd w:val="clear" w:color="auto" w:fill="auto"/>
            <w:noWrap/>
            <w:vAlign w:val="center"/>
            <w:hideMark/>
          </w:tcPr>
          <w:p w14:paraId="26A7ECA7" w14:textId="0D29969E"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37.750  </w:t>
            </w:r>
          </w:p>
        </w:tc>
        <w:tc>
          <w:tcPr>
            <w:tcW w:w="1256" w:type="dxa"/>
            <w:tcBorders>
              <w:top w:val="nil"/>
              <w:left w:val="nil"/>
              <w:bottom w:val="single" w:sz="4" w:space="0" w:color="auto"/>
              <w:right w:val="single" w:sz="4" w:space="0" w:color="auto"/>
            </w:tcBorders>
            <w:shd w:val="clear" w:color="auto" w:fill="auto"/>
            <w:noWrap/>
            <w:vAlign w:val="center"/>
            <w:hideMark/>
          </w:tcPr>
          <w:p w14:paraId="132E8030" w14:textId="5209DD89"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44.880  </w:t>
            </w:r>
          </w:p>
        </w:tc>
        <w:tc>
          <w:tcPr>
            <w:tcW w:w="1171" w:type="dxa"/>
            <w:tcBorders>
              <w:top w:val="nil"/>
              <w:left w:val="nil"/>
              <w:bottom w:val="single" w:sz="4" w:space="0" w:color="auto"/>
              <w:right w:val="single" w:sz="4" w:space="0" w:color="auto"/>
            </w:tcBorders>
            <w:shd w:val="clear" w:color="auto" w:fill="auto"/>
            <w:noWrap/>
            <w:vAlign w:val="center"/>
            <w:hideMark/>
          </w:tcPr>
          <w:p w14:paraId="79F8782B" w14:textId="02077807"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13.464  </w:t>
            </w:r>
          </w:p>
        </w:tc>
      </w:tr>
      <w:tr w:rsidR="005C5CF5" w:rsidRPr="006803CC" w14:paraId="4E8ED62F"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0DA2D89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3</w:t>
            </w:r>
          </w:p>
        </w:tc>
        <w:tc>
          <w:tcPr>
            <w:tcW w:w="2366" w:type="dxa"/>
            <w:tcBorders>
              <w:top w:val="nil"/>
              <w:left w:val="nil"/>
              <w:bottom w:val="single" w:sz="4" w:space="0" w:color="auto"/>
              <w:right w:val="single" w:sz="4" w:space="0" w:color="auto"/>
            </w:tcBorders>
            <w:shd w:val="clear" w:color="auto" w:fill="auto"/>
            <w:noWrap/>
            <w:vAlign w:val="center"/>
            <w:hideMark/>
          </w:tcPr>
          <w:p w14:paraId="3B5B682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Đồng</w:t>
            </w:r>
          </w:p>
        </w:tc>
        <w:tc>
          <w:tcPr>
            <w:tcW w:w="1345" w:type="dxa"/>
            <w:tcBorders>
              <w:top w:val="nil"/>
              <w:left w:val="nil"/>
              <w:bottom w:val="single" w:sz="4" w:space="0" w:color="auto"/>
              <w:right w:val="single" w:sz="4" w:space="0" w:color="auto"/>
            </w:tcBorders>
            <w:shd w:val="clear" w:color="auto" w:fill="auto"/>
            <w:noWrap/>
            <w:vAlign w:val="center"/>
            <w:hideMark/>
          </w:tcPr>
          <w:p w14:paraId="3CB77776"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Chăn nuôi</w:t>
            </w:r>
          </w:p>
        </w:tc>
        <w:tc>
          <w:tcPr>
            <w:tcW w:w="4303" w:type="dxa"/>
            <w:tcBorders>
              <w:top w:val="nil"/>
              <w:left w:val="nil"/>
              <w:bottom w:val="single" w:sz="4" w:space="0" w:color="auto"/>
              <w:right w:val="single" w:sz="4" w:space="0" w:color="auto"/>
            </w:tcBorders>
            <w:shd w:val="clear" w:color="auto" w:fill="auto"/>
            <w:noWrap/>
            <w:vAlign w:val="center"/>
            <w:hideMark/>
          </w:tcPr>
          <w:p w14:paraId="656EB4CB"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HTX SX và TM Đồng Tiến</w:t>
            </w:r>
          </w:p>
        </w:tc>
        <w:tc>
          <w:tcPr>
            <w:tcW w:w="1171" w:type="dxa"/>
            <w:tcBorders>
              <w:top w:val="nil"/>
              <w:left w:val="nil"/>
              <w:bottom w:val="single" w:sz="4" w:space="0" w:color="auto"/>
              <w:right w:val="single" w:sz="4" w:space="0" w:color="auto"/>
            </w:tcBorders>
            <w:shd w:val="clear" w:color="auto" w:fill="auto"/>
            <w:noWrap/>
            <w:vAlign w:val="center"/>
            <w:hideMark/>
          </w:tcPr>
          <w:p w14:paraId="631AC22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con</w:t>
            </w:r>
          </w:p>
        </w:tc>
        <w:tc>
          <w:tcPr>
            <w:tcW w:w="1171" w:type="dxa"/>
            <w:tcBorders>
              <w:top w:val="nil"/>
              <w:left w:val="nil"/>
              <w:bottom w:val="single" w:sz="4" w:space="0" w:color="auto"/>
              <w:right w:val="single" w:sz="4" w:space="0" w:color="auto"/>
            </w:tcBorders>
            <w:shd w:val="clear" w:color="auto" w:fill="auto"/>
            <w:noWrap/>
            <w:vAlign w:val="center"/>
            <w:hideMark/>
          </w:tcPr>
          <w:p w14:paraId="149786C0" w14:textId="19EB0D0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9.000  </w:t>
            </w:r>
          </w:p>
        </w:tc>
        <w:tc>
          <w:tcPr>
            <w:tcW w:w="1401" w:type="dxa"/>
            <w:tcBorders>
              <w:top w:val="nil"/>
              <w:left w:val="nil"/>
              <w:bottom w:val="single" w:sz="4" w:space="0" w:color="auto"/>
              <w:right w:val="single" w:sz="4" w:space="0" w:color="auto"/>
            </w:tcBorders>
            <w:shd w:val="clear" w:color="auto" w:fill="auto"/>
            <w:noWrap/>
            <w:vAlign w:val="center"/>
            <w:hideMark/>
          </w:tcPr>
          <w:p w14:paraId="14191DCA" w14:textId="3D6E2C3C"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37.750  </w:t>
            </w:r>
          </w:p>
        </w:tc>
        <w:tc>
          <w:tcPr>
            <w:tcW w:w="1256" w:type="dxa"/>
            <w:tcBorders>
              <w:top w:val="nil"/>
              <w:left w:val="nil"/>
              <w:bottom w:val="single" w:sz="4" w:space="0" w:color="auto"/>
              <w:right w:val="single" w:sz="4" w:space="0" w:color="auto"/>
            </w:tcBorders>
            <w:shd w:val="clear" w:color="auto" w:fill="auto"/>
            <w:noWrap/>
            <w:vAlign w:val="center"/>
            <w:hideMark/>
          </w:tcPr>
          <w:p w14:paraId="22987E0A" w14:textId="15656C9D"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9.000  </w:t>
            </w:r>
          </w:p>
        </w:tc>
        <w:tc>
          <w:tcPr>
            <w:tcW w:w="1171" w:type="dxa"/>
            <w:tcBorders>
              <w:top w:val="nil"/>
              <w:left w:val="nil"/>
              <w:bottom w:val="single" w:sz="4" w:space="0" w:color="auto"/>
              <w:right w:val="single" w:sz="4" w:space="0" w:color="auto"/>
            </w:tcBorders>
            <w:shd w:val="clear" w:color="auto" w:fill="auto"/>
            <w:noWrap/>
            <w:vAlign w:val="center"/>
            <w:hideMark/>
          </w:tcPr>
          <w:p w14:paraId="4F280D30" w14:textId="1C906B3E"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2.700  </w:t>
            </w:r>
          </w:p>
        </w:tc>
      </w:tr>
      <w:tr w:rsidR="005C5CF5" w:rsidRPr="006803CC" w14:paraId="7D9F092A" w14:textId="77777777" w:rsidTr="00B96F2A">
        <w:trPr>
          <w:trHeight w:val="1103"/>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8BBAA8E"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4</w:t>
            </w:r>
          </w:p>
        </w:tc>
        <w:tc>
          <w:tcPr>
            <w:tcW w:w="2366" w:type="dxa"/>
            <w:tcBorders>
              <w:top w:val="nil"/>
              <w:left w:val="nil"/>
              <w:bottom w:val="single" w:sz="4" w:space="0" w:color="auto"/>
              <w:right w:val="single" w:sz="4" w:space="0" w:color="auto"/>
            </w:tcBorders>
            <w:shd w:val="clear" w:color="auto" w:fill="auto"/>
            <w:noWrap/>
            <w:vAlign w:val="center"/>
            <w:hideMark/>
          </w:tcPr>
          <w:p w14:paraId="328AEF7D"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Lê Thiện</w:t>
            </w:r>
          </w:p>
        </w:tc>
        <w:tc>
          <w:tcPr>
            <w:tcW w:w="1345" w:type="dxa"/>
            <w:tcBorders>
              <w:top w:val="nil"/>
              <w:left w:val="nil"/>
              <w:bottom w:val="single" w:sz="4" w:space="0" w:color="auto"/>
              <w:right w:val="single" w:sz="4" w:space="0" w:color="auto"/>
            </w:tcBorders>
            <w:shd w:val="clear" w:color="auto" w:fill="auto"/>
            <w:vAlign w:val="center"/>
            <w:hideMark/>
          </w:tcPr>
          <w:p w14:paraId="17126973"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38642ED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kinh doanh dịch vụ nông nghiệp Phúc Vạn Phước</w:t>
            </w:r>
          </w:p>
        </w:tc>
        <w:tc>
          <w:tcPr>
            <w:tcW w:w="1171" w:type="dxa"/>
            <w:tcBorders>
              <w:top w:val="nil"/>
              <w:left w:val="nil"/>
              <w:bottom w:val="single" w:sz="4" w:space="0" w:color="auto"/>
              <w:right w:val="single" w:sz="4" w:space="0" w:color="auto"/>
            </w:tcBorders>
            <w:shd w:val="clear" w:color="auto" w:fill="auto"/>
            <w:vAlign w:val="center"/>
            <w:hideMark/>
          </w:tcPr>
          <w:p w14:paraId="7666455F"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4C804818" w14:textId="1976FFC6"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2.5</w:t>
            </w:r>
          </w:p>
        </w:tc>
        <w:tc>
          <w:tcPr>
            <w:tcW w:w="1401" w:type="dxa"/>
            <w:tcBorders>
              <w:top w:val="nil"/>
              <w:left w:val="nil"/>
              <w:bottom w:val="single" w:sz="4" w:space="0" w:color="auto"/>
              <w:right w:val="single" w:sz="4" w:space="0" w:color="auto"/>
            </w:tcBorders>
            <w:shd w:val="clear" w:color="auto" w:fill="auto"/>
            <w:vAlign w:val="center"/>
            <w:hideMark/>
          </w:tcPr>
          <w:p w14:paraId="705AA0D9" w14:textId="61067684"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36.050</w:t>
            </w:r>
          </w:p>
        </w:tc>
        <w:tc>
          <w:tcPr>
            <w:tcW w:w="1256" w:type="dxa"/>
            <w:tcBorders>
              <w:top w:val="nil"/>
              <w:left w:val="nil"/>
              <w:bottom w:val="single" w:sz="4" w:space="0" w:color="auto"/>
              <w:right w:val="single" w:sz="4" w:space="0" w:color="auto"/>
            </w:tcBorders>
            <w:shd w:val="clear" w:color="auto" w:fill="auto"/>
            <w:vAlign w:val="center"/>
            <w:hideMark/>
          </w:tcPr>
          <w:p w14:paraId="5FD9A6C2" w14:textId="4CF98AF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60.000</w:t>
            </w:r>
          </w:p>
        </w:tc>
        <w:tc>
          <w:tcPr>
            <w:tcW w:w="1171" w:type="dxa"/>
            <w:tcBorders>
              <w:top w:val="nil"/>
              <w:left w:val="nil"/>
              <w:bottom w:val="single" w:sz="4" w:space="0" w:color="auto"/>
              <w:right w:val="single" w:sz="4" w:space="0" w:color="auto"/>
            </w:tcBorders>
            <w:shd w:val="clear" w:color="auto" w:fill="auto"/>
            <w:vAlign w:val="center"/>
            <w:hideMark/>
          </w:tcPr>
          <w:p w14:paraId="3BDF391E" w14:textId="6DC45439"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18.000</w:t>
            </w:r>
          </w:p>
        </w:tc>
      </w:tr>
      <w:tr w:rsidR="005C5CF5" w:rsidRPr="006803CC" w14:paraId="29A947C3"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92F853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lastRenderedPageBreak/>
              <w:t>5</w:t>
            </w:r>
          </w:p>
        </w:tc>
        <w:tc>
          <w:tcPr>
            <w:tcW w:w="2366" w:type="dxa"/>
            <w:tcBorders>
              <w:top w:val="nil"/>
              <w:left w:val="nil"/>
              <w:bottom w:val="single" w:sz="4" w:space="0" w:color="auto"/>
              <w:right w:val="single" w:sz="4" w:space="0" w:color="auto"/>
            </w:tcBorders>
            <w:shd w:val="clear" w:color="auto" w:fill="auto"/>
            <w:noWrap/>
            <w:vAlign w:val="center"/>
            <w:hideMark/>
          </w:tcPr>
          <w:p w14:paraId="0F16A404"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Hồng</w:t>
            </w:r>
          </w:p>
        </w:tc>
        <w:tc>
          <w:tcPr>
            <w:tcW w:w="1345" w:type="dxa"/>
            <w:tcBorders>
              <w:top w:val="nil"/>
              <w:left w:val="nil"/>
              <w:bottom w:val="single" w:sz="4" w:space="0" w:color="auto"/>
              <w:right w:val="single" w:sz="4" w:space="0" w:color="auto"/>
            </w:tcBorders>
            <w:shd w:val="clear" w:color="auto" w:fill="auto"/>
            <w:vAlign w:val="center"/>
            <w:hideMark/>
          </w:tcPr>
          <w:p w14:paraId="729EEBC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55C8A96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sản xuất nông nghiệp An Hồng</w:t>
            </w:r>
          </w:p>
        </w:tc>
        <w:tc>
          <w:tcPr>
            <w:tcW w:w="1171" w:type="dxa"/>
            <w:tcBorders>
              <w:top w:val="nil"/>
              <w:left w:val="nil"/>
              <w:bottom w:val="single" w:sz="4" w:space="0" w:color="auto"/>
              <w:right w:val="single" w:sz="4" w:space="0" w:color="auto"/>
            </w:tcBorders>
            <w:shd w:val="clear" w:color="auto" w:fill="auto"/>
            <w:vAlign w:val="center"/>
            <w:hideMark/>
          </w:tcPr>
          <w:p w14:paraId="0E16D7F7"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1D67DD86" w14:textId="6E2DBA7B"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w:t>
            </w:r>
          </w:p>
        </w:tc>
        <w:tc>
          <w:tcPr>
            <w:tcW w:w="1401" w:type="dxa"/>
            <w:tcBorders>
              <w:top w:val="nil"/>
              <w:left w:val="nil"/>
              <w:bottom w:val="single" w:sz="4" w:space="0" w:color="auto"/>
              <w:right w:val="single" w:sz="4" w:space="0" w:color="auto"/>
            </w:tcBorders>
            <w:shd w:val="clear" w:color="auto" w:fill="auto"/>
            <w:vAlign w:val="center"/>
            <w:hideMark/>
          </w:tcPr>
          <w:p w14:paraId="34AA1966" w14:textId="271BD93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41.915</w:t>
            </w:r>
          </w:p>
        </w:tc>
        <w:tc>
          <w:tcPr>
            <w:tcW w:w="1256" w:type="dxa"/>
            <w:tcBorders>
              <w:top w:val="nil"/>
              <w:left w:val="nil"/>
              <w:bottom w:val="single" w:sz="4" w:space="0" w:color="auto"/>
              <w:right w:val="single" w:sz="4" w:space="0" w:color="auto"/>
            </w:tcBorders>
            <w:shd w:val="clear" w:color="auto" w:fill="auto"/>
            <w:vAlign w:val="center"/>
            <w:hideMark/>
          </w:tcPr>
          <w:p w14:paraId="7C9D2EF9" w14:textId="10E990F5"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80.000</w:t>
            </w:r>
          </w:p>
        </w:tc>
        <w:tc>
          <w:tcPr>
            <w:tcW w:w="1171" w:type="dxa"/>
            <w:tcBorders>
              <w:top w:val="nil"/>
              <w:left w:val="nil"/>
              <w:bottom w:val="single" w:sz="4" w:space="0" w:color="auto"/>
              <w:right w:val="single" w:sz="4" w:space="0" w:color="auto"/>
            </w:tcBorders>
            <w:shd w:val="clear" w:color="auto" w:fill="auto"/>
            <w:vAlign w:val="center"/>
            <w:hideMark/>
          </w:tcPr>
          <w:p w14:paraId="35200D41" w14:textId="7AD6B774"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24.000</w:t>
            </w:r>
          </w:p>
        </w:tc>
      </w:tr>
      <w:tr w:rsidR="005C5CF5" w:rsidRPr="006803CC" w14:paraId="180F11DB"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5E32D2D0"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6</w:t>
            </w:r>
          </w:p>
        </w:tc>
        <w:tc>
          <w:tcPr>
            <w:tcW w:w="2366" w:type="dxa"/>
            <w:tcBorders>
              <w:top w:val="nil"/>
              <w:left w:val="nil"/>
              <w:bottom w:val="single" w:sz="4" w:space="0" w:color="auto"/>
              <w:right w:val="single" w:sz="4" w:space="0" w:color="auto"/>
            </w:tcBorders>
            <w:shd w:val="clear" w:color="auto" w:fill="auto"/>
            <w:vAlign w:val="center"/>
            <w:hideMark/>
          </w:tcPr>
          <w:p w14:paraId="5ECE60A2"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Nam Sơn</w:t>
            </w:r>
          </w:p>
        </w:tc>
        <w:tc>
          <w:tcPr>
            <w:tcW w:w="1345" w:type="dxa"/>
            <w:tcBorders>
              <w:top w:val="nil"/>
              <w:left w:val="nil"/>
              <w:bottom w:val="single" w:sz="4" w:space="0" w:color="auto"/>
              <w:right w:val="single" w:sz="4" w:space="0" w:color="auto"/>
            </w:tcBorders>
            <w:shd w:val="clear" w:color="auto" w:fill="auto"/>
            <w:vAlign w:val="center"/>
            <w:hideMark/>
          </w:tcPr>
          <w:p w14:paraId="2E5E165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6A8C1298"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Nông nghiệp và điện năng Nam Sơn</w:t>
            </w:r>
          </w:p>
        </w:tc>
        <w:tc>
          <w:tcPr>
            <w:tcW w:w="1171" w:type="dxa"/>
            <w:tcBorders>
              <w:top w:val="nil"/>
              <w:left w:val="nil"/>
              <w:bottom w:val="single" w:sz="4" w:space="0" w:color="auto"/>
              <w:right w:val="single" w:sz="4" w:space="0" w:color="auto"/>
            </w:tcBorders>
            <w:shd w:val="clear" w:color="auto" w:fill="auto"/>
            <w:vAlign w:val="center"/>
            <w:hideMark/>
          </w:tcPr>
          <w:p w14:paraId="1AB24F40" w14:textId="0EE2B27E"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459711A8" w14:textId="765AE1F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5</w:t>
            </w:r>
          </w:p>
        </w:tc>
        <w:tc>
          <w:tcPr>
            <w:tcW w:w="1401" w:type="dxa"/>
            <w:tcBorders>
              <w:top w:val="nil"/>
              <w:left w:val="nil"/>
              <w:bottom w:val="single" w:sz="4" w:space="0" w:color="auto"/>
              <w:right w:val="single" w:sz="4" w:space="0" w:color="auto"/>
            </w:tcBorders>
            <w:shd w:val="clear" w:color="auto" w:fill="auto"/>
            <w:vAlign w:val="center"/>
            <w:hideMark/>
          </w:tcPr>
          <w:p w14:paraId="4F8D37D7" w14:textId="72AC53DC"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77A41CD4" w14:textId="7A741F9C"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vAlign w:val="center"/>
          </w:tcPr>
          <w:p w14:paraId="6DF2D62B" w14:textId="60162A4A"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w:t>
            </w:r>
          </w:p>
        </w:tc>
      </w:tr>
      <w:tr w:rsidR="005C5CF5" w:rsidRPr="006803CC" w14:paraId="3E438B6C"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vAlign w:val="center"/>
            <w:hideMark/>
          </w:tcPr>
          <w:p w14:paraId="152CB722"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7</w:t>
            </w:r>
          </w:p>
        </w:tc>
        <w:tc>
          <w:tcPr>
            <w:tcW w:w="2366" w:type="dxa"/>
            <w:tcBorders>
              <w:top w:val="nil"/>
              <w:left w:val="nil"/>
              <w:bottom w:val="single" w:sz="4" w:space="0" w:color="auto"/>
              <w:right w:val="single" w:sz="4" w:space="0" w:color="auto"/>
            </w:tcBorders>
            <w:shd w:val="clear" w:color="auto" w:fill="auto"/>
            <w:vAlign w:val="center"/>
            <w:hideMark/>
          </w:tcPr>
          <w:p w14:paraId="6F7A4C25"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xã An Hòa</w:t>
            </w:r>
          </w:p>
        </w:tc>
        <w:tc>
          <w:tcPr>
            <w:tcW w:w="1345" w:type="dxa"/>
            <w:tcBorders>
              <w:top w:val="nil"/>
              <w:left w:val="nil"/>
              <w:bottom w:val="single" w:sz="4" w:space="0" w:color="auto"/>
              <w:right w:val="single" w:sz="4" w:space="0" w:color="auto"/>
            </w:tcBorders>
            <w:shd w:val="clear" w:color="auto" w:fill="auto"/>
            <w:vAlign w:val="center"/>
            <w:hideMark/>
          </w:tcPr>
          <w:p w14:paraId="41C81B8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Trồng trọt</w:t>
            </w:r>
          </w:p>
        </w:tc>
        <w:tc>
          <w:tcPr>
            <w:tcW w:w="4303" w:type="dxa"/>
            <w:tcBorders>
              <w:top w:val="nil"/>
              <w:left w:val="nil"/>
              <w:bottom w:val="single" w:sz="4" w:space="0" w:color="auto"/>
              <w:right w:val="single" w:sz="4" w:space="0" w:color="auto"/>
            </w:tcBorders>
            <w:shd w:val="clear" w:color="auto" w:fill="auto"/>
            <w:vAlign w:val="center"/>
            <w:hideMark/>
          </w:tcPr>
          <w:p w14:paraId="34D40BA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Hợp tác xã Dịch vụ Nông nghiệp Hà Nhuận</w:t>
            </w:r>
          </w:p>
        </w:tc>
        <w:tc>
          <w:tcPr>
            <w:tcW w:w="1171" w:type="dxa"/>
            <w:tcBorders>
              <w:top w:val="nil"/>
              <w:left w:val="nil"/>
              <w:bottom w:val="single" w:sz="4" w:space="0" w:color="auto"/>
              <w:right w:val="single" w:sz="4" w:space="0" w:color="auto"/>
            </w:tcBorders>
            <w:shd w:val="clear" w:color="auto" w:fill="auto"/>
            <w:vAlign w:val="center"/>
            <w:hideMark/>
          </w:tcPr>
          <w:p w14:paraId="45CF5C02" w14:textId="6A16FC8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vAlign w:val="center"/>
            <w:hideMark/>
          </w:tcPr>
          <w:p w14:paraId="3F0992DE" w14:textId="25AFCBB3"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10</w:t>
            </w:r>
          </w:p>
        </w:tc>
        <w:tc>
          <w:tcPr>
            <w:tcW w:w="1401" w:type="dxa"/>
            <w:tcBorders>
              <w:top w:val="nil"/>
              <w:left w:val="nil"/>
              <w:bottom w:val="single" w:sz="4" w:space="0" w:color="auto"/>
              <w:right w:val="single" w:sz="4" w:space="0" w:color="auto"/>
            </w:tcBorders>
            <w:shd w:val="clear" w:color="auto" w:fill="auto"/>
            <w:vAlign w:val="center"/>
            <w:hideMark/>
          </w:tcPr>
          <w:p w14:paraId="6D5415D4" w14:textId="2D58FF9C" w:rsidR="005C5CF5" w:rsidRPr="005C5CF5" w:rsidRDefault="005C5CF5" w:rsidP="00B96F2A">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vAlign w:val="center"/>
            <w:hideMark/>
          </w:tcPr>
          <w:p w14:paraId="4DD65549" w14:textId="68B254A1"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100.000  </w:t>
            </w:r>
          </w:p>
        </w:tc>
        <w:tc>
          <w:tcPr>
            <w:tcW w:w="1171" w:type="dxa"/>
            <w:tcBorders>
              <w:top w:val="nil"/>
              <w:left w:val="nil"/>
              <w:bottom w:val="single" w:sz="4" w:space="0" w:color="auto"/>
              <w:right w:val="single" w:sz="4" w:space="0" w:color="auto"/>
            </w:tcBorders>
            <w:shd w:val="clear" w:color="auto" w:fill="auto"/>
            <w:vAlign w:val="center"/>
          </w:tcPr>
          <w:p w14:paraId="3292A152" w14:textId="00696320"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30.000  </w:t>
            </w:r>
          </w:p>
        </w:tc>
      </w:tr>
      <w:tr w:rsidR="005C5CF5" w:rsidRPr="006803CC" w14:paraId="38AD9B22"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04896C2"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VII</w:t>
            </w:r>
          </w:p>
        </w:tc>
        <w:tc>
          <w:tcPr>
            <w:tcW w:w="2366" w:type="dxa"/>
            <w:tcBorders>
              <w:top w:val="nil"/>
              <w:left w:val="nil"/>
              <w:bottom w:val="single" w:sz="4" w:space="0" w:color="auto"/>
              <w:right w:val="single" w:sz="4" w:space="0" w:color="auto"/>
            </w:tcBorders>
            <w:shd w:val="clear" w:color="auto" w:fill="auto"/>
            <w:noWrap/>
            <w:vAlign w:val="center"/>
            <w:hideMark/>
          </w:tcPr>
          <w:p w14:paraId="3BCC793A" w14:textId="77777777" w:rsidR="005C5CF5" w:rsidRPr="005C5CF5" w:rsidRDefault="005C5CF5" w:rsidP="005C5CF5">
            <w:pPr>
              <w:spacing w:after="0" w:line="240" w:lineRule="auto"/>
              <w:rPr>
                <w:rFonts w:eastAsia="Times New Roman"/>
                <w:b/>
                <w:bCs/>
                <w:color w:val="000000"/>
                <w:sz w:val="26"/>
                <w:szCs w:val="26"/>
                <w:lang w:val="vi-VN" w:eastAsia="vi-VN"/>
              </w:rPr>
            </w:pPr>
            <w:r w:rsidRPr="005C5CF5">
              <w:rPr>
                <w:rFonts w:eastAsia="Times New Roman"/>
                <w:b/>
                <w:bCs/>
                <w:color w:val="000000"/>
                <w:sz w:val="26"/>
                <w:szCs w:val="26"/>
                <w:lang w:val="vi-VN" w:eastAsia="vi-VN"/>
              </w:rPr>
              <w:t>DƯƠNG KINH</w:t>
            </w:r>
          </w:p>
        </w:tc>
        <w:tc>
          <w:tcPr>
            <w:tcW w:w="1345" w:type="dxa"/>
            <w:tcBorders>
              <w:top w:val="nil"/>
              <w:left w:val="nil"/>
              <w:bottom w:val="single" w:sz="4" w:space="0" w:color="auto"/>
              <w:right w:val="single" w:sz="4" w:space="0" w:color="auto"/>
            </w:tcBorders>
            <w:shd w:val="clear" w:color="auto" w:fill="auto"/>
            <w:noWrap/>
            <w:vAlign w:val="center"/>
            <w:hideMark/>
          </w:tcPr>
          <w:p w14:paraId="2E537D5D"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4303" w:type="dxa"/>
            <w:tcBorders>
              <w:top w:val="nil"/>
              <w:left w:val="nil"/>
              <w:bottom w:val="single" w:sz="4" w:space="0" w:color="auto"/>
              <w:right w:val="single" w:sz="4" w:space="0" w:color="auto"/>
            </w:tcBorders>
            <w:shd w:val="clear" w:color="auto" w:fill="auto"/>
            <w:noWrap/>
            <w:vAlign w:val="center"/>
            <w:hideMark/>
          </w:tcPr>
          <w:p w14:paraId="53FD23B6" w14:textId="0A827C85" w:rsidR="005C5CF5" w:rsidRPr="005C5CF5" w:rsidRDefault="005C5CF5" w:rsidP="005C5CF5">
            <w:pPr>
              <w:spacing w:after="0" w:line="240" w:lineRule="auto"/>
              <w:jc w:val="center"/>
              <w:rPr>
                <w:rFonts w:eastAsia="Times New Roman"/>
                <w:b/>
                <w:bCs/>
                <w:color w:val="000000"/>
                <w:sz w:val="26"/>
                <w:szCs w:val="26"/>
                <w:lang w:val="vi-VN" w:eastAsia="vi-VN"/>
              </w:rPr>
            </w:pPr>
          </w:p>
        </w:tc>
        <w:tc>
          <w:tcPr>
            <w:tcW w:w="1171" w:type="dxa"/>
            <w:tcBorders>
              <w:top w:val="nil"/>
              <w:left w:val="nil"/>
              <w:bottom w:val="single" w:sz="4" w:space="0" w:color="auto"/>
              <w:right w:val="single" w:sz="4" w:space="0" w:color="auto"/>
            </w:tcBorders>
            <w:shd w:val="clear" w:color="auto" w:fill="auto"/>
            <w:noWrap/>
            <w:vAlign w:val="center"/>
            <w:hideMark/>
          </w:tcPr>
          <w:p w14:paraId="314FEF89" w14:textId="77777777"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rFonts w:eastAsia="Times New Roman"/>
                <w:b/>
                <w:bCs/>
                <w:color w:val="000000"/>
                <w:sz w:val="26"/>
                <w:szCs w:val="26"/>
                <w:lang w:val="vi-VN" w:eastAsia="vi-VN"/>
              </w:rPr>
              <w:t> </w:t>
            </w:r>
          </w:p>
        </w:tc>
        <w:tc>
          <w:tcPr>
            <w:tcW w:w="1171" w:type="dxa"/>
            <w:tcBorders>
              <w:top w:val="nil"/>
              <w:left w:val="nil"/>
              <w:bottom w:val="single" w:sz="4" w:space="0" w:color="auto"/>
              <w:right w:val="single" w:sz="4" w:space="0" w:color="auto"/>
            </w:tcBorders>
            <w:shd w:val="clear" w:color="auto" w:fill="auto"/>
            <w:noWrap/>
            <w:vAlign w:val="center"/>
            <w:hideMark/>
          </w:tcPr>
          <w:p w14:paraId="62A51C41" w14:textId="660C7E6A" w:rsidR="005C5CF5" w:rsidRPr="005C5CF5" w:rsidRDefault="005C5CF5" w:rsidP="005C5CF5">
            <w:pPr>
              <w:spacing w:after="0" w:line="240" w:lineRule="auto"/>
              <w:jc w:val="center"/>
              <w:rPr>
                <w:rFonts w:eastAsia="Times New Roman"/>
                <w:b/>
                <w:bCs/>
                <w:color w:val="000000"/>
                <w:sz w:val="26"/>
                <w:szCs w:val="26"/>
                <w:lang w:val="vi-VN" w:eastAsia="vi-VN"/>
              </w:rPr>
            </w:pPr>
            <w:r w:rsidRPr="005C5CF5">
              <w:rPr>
                <w:b/>
                <w:bCs/>
                <w:color w:val="000000"/>
                <w:sz w:val="26"/>
                <w:szCs w:val="26"/>
              </w:rPr>
              <w:t> </w:t>
            </w:r>
          </w:p>
        </w:tc>
        <w:tc>
          <w:tcPr>
            <w:tcW w:w="1401" w:type="dxa"/>
            <w:tcBorders>
              <w:top w:val="nil"/>
              <w:left w:val="nil"/>
              <w:bottom w:val="single" w:sz="4" w:space="0" w:color="auto"/>
              <w:right w:val="single" w:sz="4" w:space="0" w:color="auto"/>
            </w:tcBorders>
            <w:shd w:val="clear" w:color="auto" w:fill="auto"/>
            <w:noWrap/>
            <w:vAlign w:val="center"/>
            <w:hideMark/>
          </w:tcPr>
          <w:p w14:paraId="7339E05F" w14:textId="18BC718A"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90.000  </w:t>
            </w:r>
          </w:p>
        </w:tc>
        <w:tc>
          <w:tcPr>
            <w:tcW w:w="1256" w:type="dxa"/>
            <w:tcBorders>
              <w:top w:val="nil"/>
              <w:left w:val="nil"/>
              <w:bottom w:val="single" w:sz="4" w:space="0" w:color="auto"/>
              <w:right w:val="single" w:sz="4" w:space="0" w:color="auto"/>
            </w:tcBorders>
            <w:shd w:val="clear" w:color="auto" w:fill="auto"/>
            <w:noWrap/>
            <w:vAlign w:val="center"/>
            <w:hideMark/>
          </w:tcPr>
          <w:p w14:paraId="0E6198E5" w14:textId="48D1FCE4"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0  </w:t>
            </w:r>
          </w:p>
        </w:tc>
        <w:tc>
          <w:tcPr>
            <w:tcW w:w="1171" w:type="dxa"/>
            <w:tcBorders>
              <w:top w:val="nil"/>
              <w:left w:val="nil"/>
              <w:bottom w:val="single" w:sz="4" w:space="0" w:color="auto"/>
              <w:right w:val="single" w:sz="4" w:space="0" w:color="auto"/>
            </w:tcBorders>
            <w:shd w:val="clear" w:color="auto" w:fill="auto"/>
            <w:noWrap/>
            <w:vAlign w:val="center"/>
            <w:hideMark/>
          </w:tcPr>
          <w:p w14:paraId="513350BF" w14:textId="2D2288C7" w:rsidR="005C5CF5" w:rsidRPr="005C5CF5" w:rsidRDefault="005C5CF5" w:rsidP="005C5CF5">
            <w:pPr>
              <w:spacing w:after="0" w:line="240" w:lineRule="auto"/>
              <w:jc w:val="right"/>
              <w:rPr>
                <w:rFonts w:eastAsia="Times New Roman"/>
                <w:b/>
                <w:bCs/>
                <w:color w:val="000000"/>
                <w:sz w:val="26"/>
                <w:szCs w:val="26"/>
                <w:lang w:val="vi-VN" w:eastAsia="vi-VN"/>
              </w:rPr>
            </w:pPr>
            <w:r w:rsidRPr="005C5CF5">
              <w:rPr>
                <w:b/>
                <w:bCs/>
                <w:color w:val="000000"/>
                <w:sz w:val="26"/>
                <w:szCs w:val="26"/>
              </w:rPr>
              <w:t xml:space="preserve">0  </w:t>
            </w:r>
          </w:p>
        </w:tc>
      </w:tr>
      <w:tr w:rsidR="005C5CF5" w:rsidRPr="006803CC" w14:paraId="21EDBD29"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72548D5"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1</w:t>
            </w:r>
          </w:p>
        </w:tc>
        <w:tc>
          <w:tcPr>
            <w:tcW w:w="2366" w:type="dxa"/>
            <w:tcBorders>
              <w:top w:val="nil"/>
              <w:left w:val="nil"/>
              <w:bottom w:val="single" w:sz="4" w:space="0" w:color="auto"/>
              <w:right w:val="single" w:sz="4" w:space="0" w:color="auto"/>
            </w:tcBorders>
            <w:shd w:val="clear" w:color="auto" w:fill="auto"/>
            <w:noWrap/>
            <w:vAlign w:val="center"/>
            <w:hideMark/>
          </w:tcPr>
          <w:p w14:paraId="6C67F947"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Phường Tân Thành</w:t>
            </w:r>
          </w:p>
        </w:tc>
        <w:tc>
          <w:tcPr>
            <w:tcW w:w="1345" w:type="dxa"/>
            <w:tcBorders>
              <w:top w:val="nil"/>
              <w:left w:val="nil"/>
              <w:bottom w:val="single" w:sz="4" w:space="0" w:color="auto"/>
              <w:right w:val="single" w:sz="4" w:space="0" w:color="auto"/>
            </w:tcBorders>
            <w:shd w:val="clear" w:color="auto" w:fill="auto"/>
            <w:noWrap/>
            <w:vAlign w:val="center"/>
            <w:hideMark/>
          </w:tcPr>
          <w:p w14:paraId="6BD31A3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noWrap/>
            <w:vAlign w:val="center"/>
            <w:hideMark/>
          </w:tcPr>
          <w:p w14:paraId="1CA0BE51"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Công ty TNHH Khoa Thành</w:t>
            </w:r>
          </w:p>
        </w:tc>
        <w:tc>
          <w:tcPr>
            <w:tcW w:w="1171" w:type="dxa"/>
            <w:tcBorders>
              <w:top w:val="nil"/>
              <w:left w:val="nil"/>
              <w:bottom w:val="single" w:sz="4" w:space="0" w:color="auto"/>
              <w:right w:val="single" w:sz="4" w:space="0" w:color="auto"/>
            </w:tcBorders>
            <w:shd w:val="clear" w:color="auto" w:fill="auto"/>
            <w:noWrap/>
            <w:vAlign w:val="center"/>
            <w:hideMark/>
          </w:tcPr>
          <w:p w14:paraId="5DB1EE49"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0E0F3D97" w14:textId="3468BBFE"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3.8  </w:t>
            </w:r>
          </w:p>
        </w:tc>
        <w:tc>
          <w:tcPr>
            <w:tcW w:w="1401" w:type="dxa"/>
            <w:tcBorders>
              <w:top w:val="nil"/>
              <w:left w:val="nil"/>
              <w:bottom w:val="single" w:sz="4" w:space="0" w:color="auto"/>
              <w:right w:val="single" w:sz="4" w:space="0" w:color="auto"/>
            </w:tcBorders>
            <w:shd w:val="clear" w:color="auto" w:fill="auto"/>
            <w:noWrap/>
            <w:vAlign w:val="center"/>
            <w:hideMark/>
          </w:tcPr>
          <w:p w14:paraId="79BA7FE0" w14:textId="063A5A5F"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02C8B328" w14:textId="0F1D5697"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688DC5E4" w14:textId="65695E7F"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r w:rsidR="005C5CF5" w:rsidRPr="006803CC" w14:paraId="19F96F2A" w14:textId="77777777" w:rsidTr="00B96F2A">
        <w:trPr>
          <w:trHeight w:val="70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87E85A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2</w:t>
            </w:r>
          </w:p>
        </w:tc>
        <w:tc>
          <w:tcPr>
            <w:tcW w:w="2366" w:type="dxa"/>
            <w:tcBorders>
              <w:top w:val="nil"/>
              <w:left w:val="nil"/>
              <w:bottom w:val="single" w:sz="4" w:space="0" w:color="auto"/>
              <w:right w:val="single" w:sz="4" w:space="0" w:color="auto"/>
            </w:tcBorders>
            <w:shd w:val="clear" w:color="auto" w:fill="auto"/>
            <w:noWrap/>
            <w:vAlign w:val="center"/>
            <w:hideMark/>
          </w:tcPr>
          <w:p w14:paraId="68D9C3CF" w14:textId="77777777" w:rsidR="005C5CF5" w:rsidRPr="005C5CF5" w:rsidRDefault="005C5CF5" w:rsidP="005C5CF5">
            <w:pPr>
              <w:spacing w:after="0" w:line="240" w:lineRule="auto"/>
              <w:rPr>
                <w:rFonts w:eastAsia="Times New Roman"/>
                <w:color w:val="000000"/>
                <w:sz w:val="26"/>
                <w:szCs w:val="26"/>
                <w:lang w:val="vi-VN" w:eastAsia="vi-VN"/>
              </w:rPr>
            </w:pPr>
            <w:r w:rsidRPr="005C5CF5">
              <w:rPr>
                <w:rFonts w:eastAsia="Times New Roman"/>
                <w:color w:val="000000"/>
                <w:sz w:val="26"/>
                <w:szCs w:val="26"/>
                <w:lang w:val="vi-VN" w:eastAsia="vi-VN"/>
              </w:rPr>
              <w:t>Phường Tân Thành</w:t>
            </w:r>
          </w:p>
        </w:tc>
        <w:tc>
          <w:tcPr>
            <w:tcW w:w="1345" w:type="dxa"/>
            <w:tcBorders>
              <w:top w:val="nil"/>
              <w:left w:val="nil"/>
              <w:bottom w:val="single" w:sz="4" w:space="0" w:color="auto"/>
              <w:right w:val="single" w:sz="4" w:space="0" w:color="auto"/>
            </w:tcBorders>
            <w:shd w:val="clear" w:color="auto" w:fill="auto"/>
            <w:noWrap/>
            <w:vAlign w:val="center"/>
            <w:hideMark/>
          </w:tcPr>
          <w:p w14:paraId="0539D73C"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Thủy sản</w:t>
            </w:r>
          </w:p>
        </w:tc>
        <w:tc>
          <w:tcPr>
            <w:tcW w:w="4303" w:type="dxa"/>
            <w:tcBorders>
              <w:top w:val="nil"/>
              <w:left w:val="nil"/>
              <w:bottom w:val="single" w:sz="4" w:space="0" w:color="auto"/>
              <w:right w:val="single" w:sz="4" w:space="0" w:color="auto"/>
            </w:tcBorders>
            <w:shd w:val="clear" w:color="auto" w:fill="auto"/>
            <w:noWrap/>
            <w:vAlign w:val="center"/>
            <w:hideMark/>
          </w:tcPr>
          <w:p w14:paraId="1702D604"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Cao Văn Hóa</w:t>
            </w:r>
          </w:p>
        </w:tc>
        <w:tc>
          <w:tcPr>
            <w:tcW w:w="1171" w:type="dxa"/>
            <w:tcBorders>
              <w:top w:val="nil"/>
              <w:left w:val="nil"/>
              <w:bottom w:val="single" w:sz="4" w:space="0" w:color="auto"/>
              <w:right w:val="single" w:sz="4" w:space="0" w:color="auto"/>
            </w:tcBorders>
            <w:shd w:val="clear" w:color="auto" w:fill="auto"/>
            <w:noWrap/>
            <w:vAlign w:val="center"/>
            <w:hideMark/>
          </w:tcPr>
          <w:p w14:paraId="62D91A4A" w14:textId="77777777" w:rsidR="005C5CF5" w:rsidRPr="005C5CF5" w:rsidRDefault="005C5CF5" w:rsidP="005C5CF5">
            <w:pPr>
              <w:spacing w:after="0" w:line="240" w:lineRule="auto"/>
              <w:jc w:val="center"/>
              <w:rPr>
                <w:rFonts w:eastAsia="Times New Roman"/>
                <w:color w:val="000000"/>
                <w:sz w:val="26"/>
                <w:szCs w:val="26"/>
                <w:lang w:val="vi-VN" w:eastAsia="vi-VN"/>
              </w:rPr>
            </w:pPr>
            <w:r w:rsidRPr="005C5CF5">
              <w:rPr>
                <w:rFonts w:eastAsia="Times New Roman"/>
                <w:color w:val="000000"/>
                <w:sz w:val="26"/>
                <w:szCs w:val="26"/>
                <w:lang w:val="vi-VN" w:eastAsia="vi-VN"/>
              </w:rPr>
              <w:t>ha</w:t>
            </w:r>
          </w:p>
        </w:tc>
        <w:tc>
          <w:tcPr>
            <w:tcW w:w="1171" w:type="dxa"/>
            <w:tcBorders>
              <w:top w:val="nil"/>
              <w:left w:val="nil"/>
              <w:bottom w:val="single" w:sz="4" w:space="0" w:color="auto"/>
              <w:right w:val="single" w:sz="4" w:space="0" w:color="auto"/>
            </w:tcBorders>
            <w:shd w:val="clear" w:color="auto" w:fill="auto"/>
            <w:noWrap/>
            <w:vAlign w:val="center"/>
            <w:hideMark/>
          </w:tcPr>
          <w:p w14:paraId="3DD2639F" w14:textId="42A615EF" w:rsidR="005C5CF5" w:rsidRPr="005C5CF5" w:rsidRDefault="005C5CF5" w:rsidP="005C5CF5">
            <w:pPr>
              <w:spacing w:after="0" w:line="240" w:lineRule="auto"/>
              <w:jc w:val="center"/>
              <w:rPr>
                <w:rFonts w:eastAsia="Times New Roman"/>
                <w:color w:val="000000"/>
                <w:sz w:val="26"/>
                <w:szCs w:val="26"/>
                <w:lang w:val="vi-VN" w:eastAsia="vi-VN"/>
              </w:rPr>
            </w:pPr>
            <w:r w:rsidRPr="005C5CF5">
              <w:rPr>
                <w:color w:val="000000"/>
                <w:sz w:val="26"/>
                <w:szCs w:val="26"/>
              </w:rPr>
              <w:t xml:space="preserve">1.328  </w:t>
            </w:r>
          </w:p>
        </w:tc>
        <w:tc>
          <w:tcPr>
            <w:tcW w:w="1401" w:type="dxa"/>
            <w:tcBorders>
              <w:top w:val="nil"/>
              <w:left w:val="nil"/>
              <w:bottom w:val="single" w:sz="4" w:space="0" w:color="auto"/>
              <w:right w:val="single" w:sz="4" w:space="0" w:color="auto"/>
            </w:tcBorders>
            <w:shd w:val="clear" w:color="auto" w:fill="auto"/>
            <w:noWrap/>
            <w:vAlign w:val="center"/>
            <w:hideMark/>
          </w:tcPr>
          <w:p w14:paraId="4B44A354" w14:textId="5122D400" w:rsidR="005C5CF5" w:rsidRPr="005C5CF5" w:rsidRDefault="005C5CF5" w:rsidP="005C5CF5">
            <w:pPr>
              <w:spacing w:after="0" w:line="240" w:lineRule="auto"/>
              <w:jc w:val="right"/>
              <w:rPr>
                <w:rFonts w:eastAsia="Times New Roman"/>
                <w:color w:val="000000"/>
                <w:sz w:val="26"/>
                <w:szCs w:val="26"/>
                <w:lang w:val="vi-VN" w:eastAsia="vi-VN"/>
              </w:rPr>
            </w:pPr>
            <w:r w:rsidRPr="005C5CF5">
              <w:rPr>
                <w:color w:val="000000"/>
                <w:sz w:val="26"/>
                <w:szCs w:val="26"/>
              </w:rPr>
              <w:t xml:space="preserve">45.000  </w:t>
            </w:r>
          </w:p>
        </w:tc>
        <w:tc>
          <w:tcPr>
            <w:tcW w:w="1256" w:type="dxa"/>
            <w:tcBorders>
              <w:top w:val="nil"/>
              <w:left w:val="nil"/>
              <w:bottom w:val="single" w:sz="4" w:space="0" w:color="auto"/>
              <w:right w:val="single" w:sz="4" w:space="0" w:color="auto"/>
            </w:tcBorders>
            <w:shd w:val="clear" w:color="auto" w:fill="auto"/>
            <w:noWrap/>
            <w:vAlign w:val="center"/>
            <w:hideMark/>
          </w:tcPr>
          <w:p w14:paraId="233A9BD1" w14:textId="6D8E56EA"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c>
          <w:tcPr>
            <w:tcW w:w="1171" w:type="dxa"/>
            <w:tcBorders>
              <w:top w:val="nil"/>
              <w:left w:val="nil"/>
              <w:bottom w:val="single" w:sz="4" w:space="0" w:color="auto"/>
              <w:right w:val="single" w:sz="4" w:space="0" w:color="auto"/>
            </w:tcBorders>
            <w:shd w:val="clear" w:color="auto" w:fill="auto"/>
            <w:noWrap/>
            <w:vAlign w:val="center"/>
            <w:hideMark/>
          </w:tcPr>
          <w:p w14:paraId="1A7873A6" w14:textId="5F038262" w:rsidR="005C5CF5" w:rsidRPr="005C5CF5" w:rsidRDefault="005C5CF5" w:rsidP="005C5CF5">
            <w:pPr>
              <w:spacing w:after="0" w:line="240" w:lineRule="auto"/>
              <w:rPr>
                <w:rFonts w:eastAsia="Times New Roman"/>
                <w:color w:val="000000"/>
                <w:sz w:val="26"/>
                <w:szCs w:val="26"/>
                <w:lang w:val="vi-VN" w:eastAsia="vi-VN"/>
              </w:rPr>
            </w:pPr>
            <w:r w:rsidRPr="005C5CF5">
              <w:rPr>
                <w:color w:val="000000"/>
                <w:sz w:val="26"/>
                <w:szCs w:val="26"/>
              </w:rPr>
              <w:t> </w:t>
            </w:r>
          </w:p>
        </w:tc>
      </w:tr>
    </w:tbl>
    <w:p w14:paraId="333A92F7" w14:textId="77777777" w:rsidR="000915A4" w:rsidRDefault="000915A4" w:rsidP="003F197A">
      <w:pPr>
        <w:spacing w:before="120" w:after="120" w:line="340" w:lineRule="atLeast"/>
        <w:jc w:val="center"/>
        <w:rPr>
          <w:lang w:val="pl-PL"/>
        </w:rPr>
      </w:pPr>
    </w:p>
    <w:p w14:paraId="35A529BB" w14:textId="77777777" w:rsidR="004D14E8" w:rsidRPr="000915A4" w:rsidRDefault="004D14E8" w:rsidP="003F197A">
      <w:pPr>
        <w:spacing w:before="120" w:after="120" w:line="340" w:lineRule="atLeast"/>
        <w:jc w:val="center"/>
        <w:rPr>
          <w:lang w:val="pl-PL"/>
        </w:rPr>
        <w:sectPr w:rsidR="004D14E8" w:rsidRPr="000915A4" w:rsidSect="002D0D0C">
          <w:pgSz w:w="16840" w:h="11907" w:orient="landscape" w:code="9"/>
          <w:pgMar w:top="1134" w:right="1134" w:bottom="1134" w:left="1134" w:header="720" w:footer="720" w:gutter="0"/>
          <w:cols w:space="720"/>
          <w:titlePg/>
          <w:docGrid w:linePitch="381"/>
        </w:sectPr>
      </w:pPr>
    </w:p>
    <w:p w14:paraId="4046CD33" w14:textId="77777777" w:rsidR="00495499" w:rsidRPr="000915A4" w:rsidRDefault="00495499" w:rsidP="00B94767">
      <w:pPr>
        <w:spacing w:after="0"/>
        <w:jc w:val="both"/>
        <w:rPr>
          <w:lang w:val="pl-PL"/>
        </w:rPr>
      </w:pPr>
    </w:p>
    <w:sectPr w:rsidR="00495499" w:rsidRPr="000915A4" w:rsidSect="00201C22">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59A55" w14:textId="77777777" w:rsidR="00BF0858" w:rsidRDefault="00BF0858" w:rsidP="00900C63">
      <w:pPr>
        <w:spacing w:after="0" w:line="240" w:lineRule="auto"/>
      </w:pPr>
      <w:r>
        <w:separator/>
      </w:r>
    </w:p>
  </w:endnote>
  <w:endnote w:type="continuationSeparator" w:id="0">
    <w:p w14:paraId="0EBED9EA" w14:textId="77777777" w:rsidR="00BF0858" w:rsidRDefault="00BF0858" w:rsidP="00900C63">
      <w:pPr>
        <w:spacing w:after="0" w:line="240" w:lineRule="auto"/>
      </w:pPr>
      <w:r>
        <w:continuationSeparator/>
      </w:r>
    </w:p>
  </w:endnote>
  <w:endnote w:id="1">
    <w:p w14:paraId="7D898B87" w14:textId="77777777" w:rsidR="00BD24D6" w:rsidRPr="00FF4E3B" w:rsidRDefault="00BD24D6" w:rsidP="00FB6F3E">
      <w:pPr>
        <w:pStyle w:val="EndnoteText"/>
        <w:spacing w:before="120"/>
        <w:rPr>
          <w:i/>
          <w:sz w:val="24"/>
          <w:szCs w:val="24"/>
          <w:lang w:val="pl-PL"/>
        </w:rPr>
      </w:pPr>
      <w:r w:rsidRPr="00FF4E3B">
        <w:rPr>
          <w:rStyle w:val="EndnoteReference"/>
          <w:sz w:val="24"/>
          <w:szCs w:val="24"/>
        </w:rPr>
        <w:endnoteRef/>
      </w:r>
      <w:r w:rsidRPr="00FF4E3B">
        <w:rPr>
          <w:i/>
          <w:sz w:val="24"/>
          <w:szCs w:val="24"/>
          <w:lang w:val="pl-PL"/>
        </w:rPr>
        <w:t xml:space="preserve"> </w:t>
      </w:r>
      <w:r w:rsidRPr="00FF4E3B">
        <w:rPr>
          <w:sz w:val="24"/>
          <w:szCs w:val="24"/>
          <w:lang w:val="pl-PL"/>
        </w:rPr>
        <w:t>Chuyển dịch cơ cấu kinh tế nông nghiệp:</w:t>
      </w:r>
    </w:p>
    <w:p w14:paraId="20BAB6E0" w14:textId="55E348AC" w:rsidR="00BD24D6" w:rsidRPr="00493DCD" w:rsidRDefault="00BD24D6" w:rsidP="00FB6F3E">
      <w:pPr>
        <w:pStyle w:val="EndnoteText"/>
        <w:spacing w:before="120"/>
        <w:rPr>
          <w:sz w:val="24"/>
          <w:szCs w:val="24"/>
          <w:lang w:val="pl-PL"/>
        </w:rPr>
      </w:pPr>
      <w:r w:rsidRPr="00493DCD">
        <w:rPr>
          <w:sz w:val="24"/>
          <w:szCs w:val="24"/>
          <w:lang w:val="pl-PL"/>
        </w:rPr>
        <w:t xml:space="preserve">- Diện tích đất gieo trồng liên tục giảm, bình quân 2,74%/năm (khoảng 2.700 ha/năm). Năng suất lúa liên tục tăng (năm 2020 đạt 63,64 tạ/ha, năm 2024 đạt </w:t>
      </w:r>
      <w:r w:rsidRPr="00493DCD">
        <w:rPr>
          <w:color w:val="000000" w:themeColor="text1"/>
          <w:sz w:val="24"/>
          <w:szCs w:val="24"/>
          <w:lang w:val="pl-PL"/>
        </w:rPr>
        <w:t xml:space="preserve">49,55 </w:t>
      </w:r>
      <w:r w:rsidRPr="00493DCD">
        <w:rPr>
          <w:sz w:val="24"/>
          <w:szCs w:val="24"/>
          <w:lang w:val="pl-PL"/>
        </w:rPr>
        <w:t xml:space="preserve">tạ/ha); sản lượng rau các loại tăng 0,67%/năm, sản lượng hoa quả tăng 2,17%/năm, giá trị sản xuất trồng trọt (giá thực tế) trên 01 ha đất nông nghiệp gấp 1,3 lần so với năm 2016. Cơ cấu cây trồng chuyển dịch tích cực: diện tích lúa giảm 3,8%/năm; rau, đậu tăng 0,96%/năm; cây lâu năm tăng 2,95%/năm. </w:t>
      </w:r>
    </w:p>
    <w:p w14:paraId="598CF620" w14:textId="77777777" w:rsidR="00BD24D6" w:rsidRPr="00493DCD" w:rsidRDefault="00BD24D6" w:rsidP="00FB6F3E">
      <w:pPr>
        <w:pStyle w:val="EndnoteText"/>
        <w:spacing w:before="120"/>
        <w:rPr>
          <w:color w:val="000000" w:themeColor="text1"/>
          <w:sz w:val="22"/>
          <w:szCs w:val="22"/>
          <w:lang w:val="pl-PL"/>
        </w:rPr>
      </w:pPr>
      <w:r w:rsidRPr="00493DCD">
        <w:rPr>
          <w:color w:val="000000" w:themeColor="text1"/>
          <w:sz w:val="22"/>
          <w:szCs w:val="22"/>
          <w:lang w:val="pl-PL"/>
        </w:rPr>
        <w:t xml:space="preserve">- Thành phố hiện có 1.084 trang trại chăn nuôi, trong đó: 170 trang trại lợn (11 trang trại quy mô lớn; 73 trang trại quy mô vừa; 86 trang trại quy mô nhỏ), 914 trang trại gia cầm (206 trang trại quy mô vừa; 708 trang trại quy mô nhỏ), chiếm 51,82% tổng đàn lợn và 51,14% tổng đàn gia cầm; có 36.917 chăn nuôi quy mô nông hộ (trong đó 6.594 hộ chăn nuôi lợn). </w:t>
      </w:r>
    </w:p>
    <w:p w14:paraId="36067A87" w14:textId="0FCB0AA9" w:rsidR="00BD24D6" w:rsidRPr="00493DCD" w:rsidRDefault="00BD24D6" w:rsidP="00FB6F3E">
      <w:pPr>
        <w:pStyle w:val="EndnoteText"/>
        <w:spacing w:before="120"/>
        <w:rPr>
          <w:color w:val="000000" w:themeColor="text1"/>
          <w:sz w:val="22"/>
          <w:szCs w:val="22"/>
          <w:lang w:val="pl-PL"/>
        </w:rPr>
      </w:pPr>
      <w:r w:rsidRPr="00493DCD">
        <w:rPr>
          <w:color w:val="000000" w:themeColor="text1"/>
          <w:sz w:val="22"/>
          <w:szCs w:val="22"/>
          <w:lang w:val="pl-PL"/>
        </w:rPr>
        <w:t>- Vùng sản xuất chăn nuôi tập trung: thành phố có 9 vùng chăn nuôi tập trung, tổng diện tích 147,6 ha, gồm 142 trang trại chăn nuôi; trong đó có 35 trang trại chăn nuôi lợn, 107 trang trại gà; các trang trại trong khu chăn nuôi tập trung đảm bảo vệ sinh môi trường. Đề xuất 12 vùng tích hợp vào quy hoạch chung của thành phố, nâng số vùng chăn nuôi tập trung lên thành 21 vùng, với tổng diện tích 402,5 ha.</w:t>
      </w:r>
    </w:p>
    <w:p w14:paraId="31976E00" w14:textId="4DFB5769" w:rsidR="00BD24D6" w:rsidRPr="00493DCD" w:rsidRDefault="00BD24D6" w:rsidP="00383E9D">
      <w:pPr>
        <w:pStyle w:val="EndnoteText"/>
        <w:spacing w:before="120"/>
        <w:rPr>
          <w:color w:val="000000" w:themeColor="text1"/>
          <w:sz w:val="24"/>
          <w:szCs w:val="24"/>
          <w:lang w:val="pl-PL"/>
        </w:rPr>
      </w:pPr>
      <w:r w:rsidRPr="00493DCD">
        <w:rPr>
          <w:color w:val="000000" w:themeColor="text1"/>
          <w:sz w:val="24"/>
          <w:szCs w:val="24"/>
          <w:lang w:val="pl-PL"/>
        </w:rPr>
        <w:t>- Sản lượng thủy sản luôn tăng trưởng ở mức cao, đạt 8,94%/năm (sản lượng thủy sản năm 2020 ước đạt 177.785 tấn, năm 2024 đạt 194.320 tấn ). Về nuôi trồng thủy sản: diện tích nuôi trồng giảm 5%/năm (khoảng 560 ha/năm); tuy nhiên, diện tích nuôi thâm canh, bán thâm canh ứng dụng công nghệ cao ngày càng được mở rộng; giá trị, sản lượng nuôi trồng liên tục tăng cao (giá trị tăng 8,81/năm, sản lượng tăng 8,51%/năm).</w:t>
      </w:r>
    </w:p>
    <w:p w14:paraId="1963D17D" w14:textId="410CACEE" w:rsidR="00BD24D6" w:rsidRPr="00493DCD" w:rsidRDefault="00BD24D6" w:rsidP="00383E9D">
      <w:pPr>
        <w:spacing w:before="120" w:after="0" w:line="240" w:lineRule="auto"/>
        <w:jc w:val="both"/>
        <w:rPr>
          <w:color w:val="000000" w:themeColor="text1"/>
          <w:sz w:val="24"/>
          <w:szCs w:val="24"/>
          <w:lang w:val="pl-PL"/>
        </w:rPr>
      </w:pPr>
      <w:r w:rsidRPr="00493DCD">
        <w:rPr>
          <w:color w:val="000000" w:themeColor="text1"/>
          <w:sz w:val="24"/>
          <w:szCs w:val="24"/>
          <w:lang w:val="pl-PL"/>
        </w:rPr>
        <w:t>- Khai thác thủy sản phát triển theo hướng tăng đánh bắt xa bờ với trang thiết bị hiện đại, gắn với bảo vệ chủ quyền biển đảo, bảo vệ nguồn lợi hải sản; thực hiện tốt các quy định về chống khai thác bất hợp pháp, không báo cáo, không theo quy định; đến nay, 100% tàu cá thuộc diện “3 không” trên địa bàn thành phố đã được đăng ký, cấp Giấy phép khai thác thủy sản và cập nhật lên phần mềm VN-Fishbase. Bình quân giá trị khai thác tăng 3,35%/năm, sản lượng khai thác tăng 9,22%/năm. 299/299 tàu đã lắp thiết bị giám sát hành trình tàu cá (đạt 100%). Tổng số tàu khai thác thủy sản 1.190 tàu; trong đó: 771 tàu có chiều dài từ 6m- dưới 15m; 419 tàu từ 15m trở lên.</w:t>
      </w:r>
    </w:p>
    <w:p w14:paraId="256879EF" w14:textId="33CBF52D" w:rsidR="00BD24D6" w:rsidRPr="00590BCF" w:rsidRDefault="00BD24D6" w:rsidP="00383E9D">
      <w:pPr>
        <w:pStyle w:val="EndnoteText"/>
        <w:spacing w:before="120"/>
        <w:rPr>
          <w:color w:val="000000" w:themeColor="text1"/>
          <w:sz w:val="24"/>
          <w:szCs w:val="24"/>
          <w:lang w:val="pl-PL"/>
        </w:rPr>
      </w:pPr>
      <w:r w:rsidRPr="00493DCD">
        <w:rPr>
          <w:color w:val="000000" w:themeColor="text1"/>
          <w:sz w:val="24"/>
          <w:szCs w:val="24"/>
          <w:lang w:val="pl-PL"/>
        </w:rPr>
        <w:t>- Sản phẩm OCOP: 362 sản phẩm được cấp giấy chứng nhận sản phẩm OCOP (124 sản phẩm 4 sao, 238 sản phẩm 3 sao); trong đó, năm 2024, cấp huyện và cấp thành phố đã đánh giá và cấp giấy chứng nhận cho</w:t>
      </w:r>
      <w:r w:rsidRPr="00590BCF">
        <w:rPr>
          <w:color w:val="000000" w:themeColor="text1"/>
          <w:sz w:val="24"/>
          <w:szCs w:val="24"/>
          <w:lang w:val="pl-PL"/>
        </w:rPr>
        <w:t xml:space="preserve"> 112 sản phẩm (37 sản phẩm đạt 4 sao và 75 sản phẩm đạt 3 sao). Một số sản phẩm OCOP tiêu biểu của thành phố: Gạo ruộng rươi (Thụy Hương, Kiến Thụy), Trứng (vịt, gà) Chấn Hưng, Chuối Tây Hưng (Tiên Lãng), Táo Bàng La (Đồ Sơn), Mật ong hoa rừng Cát Bà; Cá mòi kho Làng Chài (Đại Hà, huyện Kiến Thụy)... được đầu tư đổi mới công nghệ sản xuất, xây dựng thương hiệu và liên kết tiêu thụ.</w:t>
      </w:r>
    </w:p>
    <w:p w14:paraId="2E4235DB" w14:textId="77777777" w:rsidR="00BD24D6" w:rsidRPr="0085524E" w:rsidRDefault="00BD24D6" w:rsidP="00101839">
      <w:pPr>
        <w:spacing w:after="0" w:line="240" w:lineRule="auto"/>
        <w:jc w:val="center"/>
        <w:rPr>
          <w:rFonts w:eastAsia="Times New Roman"/>
          <w:b/>
          <w:bCs/>
          <w:color w:val="000000"/>
          <w:szCs w:val="28"/>
          <w:lang w:val="pl-PL"/>
        </w:rPr>
      </w:pPr>
    </w:p>
    <w:p w14:paraId="53F029F3" w14:textId="77777777" w:rsidR="00BD24D6" w:rsidRPr="0085524E" w:rsidRDefault="00BD24D6" w:rsidP="00101839">
      <w:pPr>
        <w:spacing w:after="0" w:line="264" w:lineRule="auto"/>
        <w:ind w:firstLine="567"/>
        <w:jc w:val="both"/>
        <w:rPr>
          <w:rStyle w:val="fontstyle01"/>
          <w:b/>
          <w:lang w:val="pl-PL"/>
        </w:rPr>
      </w:pPr>
    </w:p>
    <w:p w14:paraId="5476ACC4" w14:textId="77777777" w:rsidR="00BD24D6" w:rsidRPr="00AA3E8E" w:rsidRDefault="00BD24D6" w:rsidP="00383E9D">
      <w:pPr>
        <w:pStyle w:val="EndnoteText"/>
        <w:spacing w:before="120"/>
        <w:rPr>
          <w:color w:val="00B0F0"/>
          <w:sz w:val="24"/>
          <w:szCs w:val="24"/>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Times New Roman Bold">
    <w:altName w:val="UVN Thoi Nay Nang"/>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187CC" w14:textId="77777777" w:rsidR="00BF0858" w:rsidRDefault="00BF0858" w:rsidP="00900C63">
      <w:pPr>
        <w:spacing w:after="0" w:line="240" w:lineRule="auto"/>
      </w:pPr>
      <w:r>
        <w:separator/>
      </w:r>
    </w:p>
  </w:footnote>
  <w:footnote w:type="continuationSeparator" w:id="0">
    <w:p w14:paraId="6AF6F8D7" w14:textId="77777777" w:rsidR="00BF0858" w:rsidRDefault="00BF0858" w:rsidP="00900C63">
      <w:pPr>
        <w:spacing w:after="0" w:line="240" w:lineRule="auto"/>
      </w:pPr>
      <w:r>
        <w:continuationSeparator/>
      </w:r>
    </w:p>
  </w:footnote>
  <w:footnote w:id="1">
    <w:p w14:paraId="2D1BBB88" w14:textId="77777777" w:rsidR="00BD24D6" w:rsidRPr="003D741F" w:rsidRDefault="00BD24D6" w:rsidP="008257AA">
      <w:pPr>
        <w:pStyle w:val="FootnoteText"/>
        <w:rPr>
          <w:lang w:val="pl-PL"/>
        </w:rPr>
      </w:pPr>
      <w:r>
        <w:rPr>
          <w:rStyle w:val="FootnoteReference"/>
        </w:rPr>
        <w:footnoteRef/>
      </w:r>
      <w:r w:rsidRPr="003D741F">
        <w:rPr>
          <w:lang w:val="pl-PL"/>
        </w:rPr>
        <w:t xml:space="preserve"> </w:t>
      </w:r>
      <w:r>
        <w:rPr>
          <w:lang w:val="pl-PL"/>
        </w:rPr>
        <w:t>66</w:t>
      </w:r>
      <w:r w:rsidRPr="003D741F">
        <w:rPr>
          <w:lang w:val="pl-PL"/>
        </w:rPr>
        <w:t xml:space="preserve"> sản phẩm 4 sao; </w:t>
      </w:r>
      <w:r>
        <w:rPr>
          <w:lang w:val="pl-PL"/>
        </w:rPr>
        <w:t>160</w:t>
      </w:r>
      <w:r w:rsidRPr="003D741F">
        <w:rPr>
          <w:lang w:val="pl-PL"/>
        </w:rPr>
        <w:t xml:space="preserve"> sản phẩm 3 sao.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9316"/>
      <w:docPartObj>
        <w:docPartGallery w:val="Page Numbers (Top of Page)"/>
        <w:docPartUnique/>
      </w:docPartObj>
    </w:sdtPr>
    <w:sdtEndPr>
      <w:rPr>
        <w:noProof/>
      </w:rPr>
    </w:sdtEndPr>
    <w:sdtContent>
      <w:p w14:paraId="2361923C" w14:textId="77777777" w:rsidR="00BD24D6" w:rsidRDefault="00BD24D6">
        <w:pPr>
          <w:pStyle w:val="Header"/>
          <w:jc w:val="center"/>
        </w:pPr>
        <w:r>
          <w:fldChar w:fldCharType="begin"/>
        </w:r>
        <w:r>
          <w:instrText xml:space="preserve"> PAGE   \* MERGEFORMAT </w:instrText>
        </w:r>
        <w:r>
          <w:fldChar w:fldCharType="separate"/>
        </w:r>
        <w:r w:rsidR="008C1356">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1FE"/>
    <w:multiLevelType w:val="hybridMultilevel"/>
    <w:tmpl w:val="5DBA30AA"/>
    <w:lvl w:ilvl="0" w:tplc="9BEE8B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409DF"/>
    <w:multiLevelType w:val="hybridMultilevel"/>
    <w:tmpl w:val="745EA400"/>
    <w:lvl w:ilvl="0" w:tplc="618A73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3830"/>
    <w:multiLevelType w:val="hybridMultilevel"/>
    <w:tmpl w:val="A608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9071C"/>
    <w:multiLevelType w:val="hybridMultilevel"/>
    <w:tmpl w:val="F028D4DC"/>
    <w:lvl w:ilvl="0" w:tplc="D6B8FED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2575972"/>
    <w:multiLevelType w:val="hybridMultilevel"/>
    <w:tmpl w:val="4B5C9D52"/>
    <w:lvl w:ilvl="0" w:tplc="ADDC568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0C56766"/>
    <w:multiLevelType w:val="hybridMultilevel"/>
    <w:tmpl w:val="C7742658"/>
    <w:lvl w:ilvl="0" w:tplc="407059D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F5C11C2"/>
    <w:multiLevelType w:val="hybridMultilevel"/>
    <w:tmpl w:val="F65E2A72"/>
    <w:lvl w:ilvl="0" w:tplc="99861982">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nsid w:val="3FFE2530"/>
    <w:multiLevelType w:val="hybridMultilevel"/>
    <w:tmpl w:val="FAC4D74A"/>
    <w:lvl w:ilvl="0" w:tplc="2B6A0E82">
      <w:start w:val="5"/>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0D02168"/>
    <w:multiLevelType w:val="hybridMultilevel"/>
    <w:tmpl w:val="30DE2CFC"/>
    <w:lvl w:ilvl="0" w:tplc="8EE42718">
      <w:start w:val="1"/>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9">
    <w:nsid w:val="416F77FC"/>
    <w:multiLevelType w:val="hybridMultilevel"/>
    <w:tmpl w:val="998ACCA4"/>
    <w:lvl w:ilvl="0" w:tplc="BE846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3E225C"/>
    <w:multiLevelType w:val="hybridMultilevel"/>
    <w:tmpl w:val="6F440C42"/>
    <w:lvl w:ilvl="0" w:tplc="226CE7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B6F68B3"/>
    <w:multiLevelType w:val="hybridMultilevel"/>
    <w:tmpl w:val="0F9C469C"/>
    <w:lvl w:ilvl="0" w:tplc="6724471A">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2EA6FD7"/>
    <w:multiLevelType w:val="hybridMultilevel"/>
    <w:tmpl w:val="22BAA7C2"/>
    <w:lvl w:ilvl="0" w:tplc="8C08B204">
      <w:start w:val="1"/>
      <w:numFmt w:val="upperRoman"/>
      <w:lvlText w:val="%1."/>
      <w:lvlJc w:val="left"/>
      <w:pPr>
        <w:ind w:left="1287" w:hanging="720"/>
      </w:pPr>
      <w:rPr>
        <w:rFonts w:hint="default"/>
      </w:rPr>
    </w:lvl>
    <w:lvl w:ilvl="1" w:tplc="E85EE91E">
      <w:start w:val="1"/>
      <w:numFmt w:val="lowerLetter"/>
      <w:lvlText w:val="%2."/>
      <w:lvlJc w:val="left"/>
      <w:pPr>
        <w:ind w:left="1647" w:hanging="360"/>
      </w:pPr>
      <w:rPr>
        <w:rFonts w:hint="default"/>
      </w:rPr>
    </w:lvl>
    <w:lvl w:ilvl="2" w:tplc="01A8D28A">
      <w:start w:val="1"/>
      <w:numFmt w:val="decimal"/>
      <w:lvlText w:val="%3."/>
      <w:lvlJc w:val="left"/>
      <w:pPr>
        <w:ind w:left="2547" w:hanging="360"/>
      </w:pPr>
      <w:rPr>
        <w:rFonts w:hint="default"/>
      </w:rPr>
    </w:lvl>
    <w:lvl w:ilvl="3" w:tplc="F4B2101A">
      <w:start w:val="1"/>
      <w:numFmt w:val="decimal"/>
      <w:lvlText w:val="(%4)"/>
      <w:lvlJc w:val="left"/>
      <w:pPr>
        <w:ind w:left="2095" w:hanging="960"/>
      </w:pPr>
      <w:rPr>
        <w:rFonts w:hint="default"/>
        <w:color w:val="auto"/>
      </w:rPr>
    </w:lvl>
    <w:lvl w:ilvl="4" w:tplc="28BE8D28">
      <w:numFmt w:val="bullet"/>
      <w:lvlText w:val=""/>
      <w:lvlJc w:val="left"/>
      <w:pPr>
        <w:ind w:left="4212" w:hanging="765"/>
      </w:pPr>
      <w:rPr>
        <w:rFonts w:ascii="Symbol" w:eastAsia="Times New Roman" w:hAnsi="Symbol"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63B3DC2"/>
    <w:multiLevelType w:val="multilevel"/>
    <w:tmpl w:val="FFFFFFFF"/>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BDD4ACA"/>
    <w:multiLevelType w:val="multilevel"/>
    <w:tmpl w:val="FFFFFFFF"/>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EDF22A6"/>
    <w:multiLevelType w:val="multilevel"/>
    <w:tmpl w:val="FFFFFFFF"/>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03C7F6D"/>
    <w:multiLevelType w:val="multilevel"/>
    <w:tmpl w:val="E4008C4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1DC6541"/>
    <w:multiLevelType w:val="hybridMultilevel"/>
    <w:tmpl w:val="8466E2BE"/>
    <w:lvl w:ilvl="0" w:tplc="B67659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14757C"/>
    <w:multiLevelType w:val="hybridMultilevel"/>
    <w:tmpl w:val="A1E45240"/>
    <w:lvl w:ilvl="0" w:tplc="D1706586">
      <w:start w:val="1"/>
      <w:numFmt w:val="bullet"/>
      <w:lvlText w:val=""/>
      <w:lvlJc w:val="left"/>
      <w:pPr>
        <w:ind w:left="1429"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A56A3"/>
    <w:multiLevelType w:val="multilevel"/>
    <w:tmpl w:val="CC64B97C"/>
    <w:lvl w:ilvl="0">
      <w:start w:val="1"/>
      <w:numFmt w:val="bullet"/>
      <w:lvlText w:val=""/>
      <w:lvlJc w:val="left"/>
      <w:pPr>
        <w:ind w:left="1287" w:hanging="360"/>
      </w:pPr>
      <w:rPr>
        <w:rFonts w:ascii="Symbol" w:hAnsi="Symbol"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9"/>
  </w:num>
  <w:num w:numId="2">
    <w:abstractNumId w:val="11"/>
  </w:num>
  <w:num w:numId="3">
    <w:abstractNumId w:val="18"/>
  </w:num>
  <w:num w:numId="4">
    <w:abstractNumId w:val="1"/>
  </w:num>
  <w:num w:numId="5">
    <w:abstractNumId w:val="17"/>
  </w:num>
  <w:num w:numId="6">
    <w:abstractNumId w:val="0"/>
  </w:num>
  <w:num w:numId="7">
    <w:abstractNumId w:val="8"/>
  </w:num>
  <w:num w:numId="8">
    <w:abstractNumId w:val="15"/>
  </w:num>
  <w:num w:numId="9">
    <w:abstractNumId w:val="13"/>
  </w:num>
  <w:num w:numId="10">
    <w:abstractNumId w:val="14"/>
  </w:num>
  <w:num w:numId="11">
    <w:abstractNumId w:val="2"/>
  </w:num>
  <w:num w:numId="12">
    <w:abstractNumId w:val="7"/>
  </w:num>
  <w:num w:numId="13">
    <w:abstractNumId w:val="5"/>
  </w:num>
  <w:num w:numId="14">
    <w:abstractNumId w:val="10"/>
  </w:num>
  <w:num w:numId="15">
    <w:abstractNumId w:val="16"/>
  </w:num>
  <w:num w:numId="16">
    <w:abstractNumId w:val="6"/>
  </w:num>
  <w:num w:numId="17">
    <w:abstractNumId w:val="4"/>
  </w:num>
  <w:num w:numId="18">
    <w:abstractNumId w:val="12"/>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F0"/>
    <w:rsid w:val="000032F4"/>
    <w:rsid w:val="00003601"/>
    <w:rsid w:val="00006D4E"/>
    <w:rsid w:val="00010CA1"/>
    <w:rsid w:val="00010CFE"/>
    <w:rsid w:val="00011D88"/>
    <w:rsid w:val="00011EA7"/>
    <w:rsid w:val="00012B4E"/>
    <w:rsid w:val="00013C5A"/>
    <w:rsid w:val="00023C3E"/>
    <w:rsid w:val="000255A6"/>
    <w:rsid w:val="00025799"/>
    <w:rsid w:val="00026CAA"/>
    <w:rsid w:val="0002738D"/>
    <w:rsid w:val="0003009D"/>
    <w:rsid w:val="00030F8E"/>
    <w:rsid w:val="00031444"/>
    <w:rsid w:val="00036333"/>
    <w:rsid w:val="0004120D"/>
    <w:rsid w:val="000416D9"/>
    <w:rsid w:val="00043B63"/>
    <w:rsid w:val="00044370"/>
    <w:rsid w:val="000445B6"/>
    <w:rsid w:val="0004659B"/>
    <w:rsid w:val="00047FF0"/>
    <w:rsid w:val="0005081F"/>
    <w:rsid w:val="00051EEA"/>
    <w:rsid w:val="0005261C"/>
    <w:rsid w:val="0005389E"/>
    <w:rsid w:val="0005663F"/>
    <w:rsid w:val="00057DFB"/>
    <w:rsid w:val="00063C24"/>
    <w:rsid w:val="00065B4D"/>
    <w:rsid w:val="00065B5A"/>
    <w:rsid w:val="0006666B"/>
    <w:rsid w:val="00066B51"/>
    <w:rsid w:val="00074783"/>
    <w:rsid w:val="000824E7"/>
    <w:rsid w:val="000825B1"/>
    <w:rsid w:val="00083C4D"/>
    <w:rsid w:val="00084266"/>
    <w:rsid w:val="000842AC"/>
    <w:rsid w:val="0008511B"/>
    <w:rsid w:val="0008529F"/>
    <w:rsid w:val="000854EB"/>
    <w:rsid w:val="000915A4"/>
    <w:rsid w:val="00093D8F"/>
    <w:rsid w:val="00093DA9"/>
    <w:rsid w:val="00095230"/>
    <w:rsid w:val="000A1B43"/>
    <w:rsid w:val="000A2B05"/>
    <w:rsid w:val="000A4FC3"/>
    <w:rsid w:val="000A5103"/>
    <w:rsid w:val="000A624F"/>
    <w:rsid w:val="000B1BFB"/>
    <w:rsid w:val="000B33BE"/>
    <w:rsid w:val="000B4A69"/>
    <w:rsid w:val="000B5DB8"/>
    <w:rsid w:val="000B6193"/>
    <w:rsid w:val="000B7C97"/>
    <w:rsid w:val="000C1AF1"/>
    <w:rsid w:val="000C6894"/>
    <w:rsid w:val="000D0673"/>
    <w:rsid w:val="000E1836"/>
    <w:rsid w:val="000E1FF9"/>
    <w:rsid w:val="000F044D"/>
    <w:rsid w:val="000F2F8A"/>
    <w:rsid w:val="000F53F9"/>
    <w:rsid w:val="000F5C3D"/>
    <w:rsid w:val="000F7DD5"/>
    <w:rsid w:val="00100FE5"/>
    <w:rsid w:val="00101839"/>
    <w:rsid w:val="001032D2"/>
    <w:rsid w:val="00104491"/>
    <w:rsid w:val="001052B2"/>
    <w:rsid w:val="00113E55"/>
    <w:rsid w:val="001144CA"/>
    <w:rsid w:val="00115DFF"/>
    <w:rsid w:val="00120820"/>
    <w:rsid w:val="00121742"/>
    <w:rsid w:val="00121D57"/>
    <w:rsid w:val="001240EC"/>
    <w:rsid w:val="001249DC"/>
    <w:rsid w:val="001318A1"/>
    <w:rsid w:val="00133B79"/>
    <w:rsid w:val="00133D6D"/>
    <w:rsid w:val="00133E81"/>
    <w:rsid w:val="00134852"/>
    <w:rsid w:val="00141D36"/>
    <w:rsid w:val="001571A2"/>
    <w:rsid w:val="00157946"/>
    <w:rsid w:val="0016063B"/>
    <w:rsid w:val="00161E58"/>
    <w:rsid w:val="0016275B"/>
    <w:rsid w:val="001636DD"/>
    <w:rsid w:val="00165C61"/>
    <w:rsid w:val="00166CD3"/>
    <w:rsid w:val="00166F4C"/>
    <w:rsid w:val="00170FD1"/>
    <w:rsid w:val="00171A63"/>
    <w:rsid w:val="001767B8"/>
    <w:rsid w:val="00177823"/>
    <w:rsid w:val="0018211D"/>
    <w:rsid w:val="0018487E"/>
    <w:rsid w:val="00190A81"/>
    <w:rsid w:val="00194E57"/>
    <w:rsid w:val="001965B5"/>
    <w:rsid w:val="001976C1"/>
    <w:rsid w:val="001A5081"/>
    <w:rsid w:val="001A6DA1"/>
    <w:rsid w:val="001A7045"/>
    <w:rsid w:val="001B05B8"/>
    <w:rsid w:val="001B327C"/>
    <w:rsid w:val="001B3C8C"/>
    <w:rsid w:val="001B6387"/>
    <w:rsid w:val="001C1020"/>
    <w:rsid w:val="001D0C11"/>
    <w:rsid w:val="001D34B8"/>
    <w:rsid w:val="001D4382"/>
    <w:rsid w:val="001D492B"/>
    <w:rsid w:val="001D6F9E"/>
    <w:rsid w:val="001E089F"/>
    <w:rsid w:val="001E1009"/>
    <w:rsid w:val="001E16D9"/>
    <w:rsid w:val="001E1ABE"/>
    <w:rsid w:val="001E2FAA"/>
    <w:rsid w:val="001E3409"/>
    <w:rsid w:val="001E3B77"/>
    <w:rsid w:val="001E7D03"/>
    <w:rsid w:val="001E7EE1"/>
    <w:rsid w:val="001F27F2"/>
    <w:rsid w:val="001F69CA"/>
    <w:rsid w:val="001F6CF4"/>
    <w:rsid w:val="0020100E"/>
    <w:rsid w:val="00201C22"/>
    <w:rsid w:val="00203D27"/>
    <w:rsid w:val="00204201"/>
    <w:rsid w:val="0020577D"/>
    <w:rsid w:val="002074A8"/>
    <w:rsid w:val="00210616"/>
    <w:rsid w:val="002126E4"/>
    <w:rsid w:val="00220E7D"/>
    <w:rsid w:val="00221BAE"/>
    <w:rsid w:val="00222F61"/>
    <w:rsid w:val="00223C17"/>
    <w:rsid w:val="0023045B"/>
    <w:rsid w:val="002305D4"/>
    <w:rsid w:val="00231FDB"/>
    <w:rsid w:val="00232BCB"/>
    <w:rsid w:val="00235A9B"/>
    <w:rsid w:val="0024204F"/>
    <w:rsid w:val="002429ED"/>
    <w:rsid w:val="00242AF4"/>
    <w:rsid w:val="00242D3B"/>
    <w:rsid w:val="002522B8"/>
    <w:rsid w:val="00253EE0"/>
    <w:rsid w:val="002558FE"/>
    <w:rsid w:val="00256ADB"/>
    <w:rsid w:val="00262F34"/>
    <w:rsid w:val="00267962"/>
    <w:rsid w:val="00276E61"/>
    <w:rsid w:val="002943FF"/>
    <w:rsid w:val="00294B0E"/>
    <w:rsid w:val="002A376D"/>
    <w:rsid w:val="002A38C7"/>
    <w:rsid w:val="002A462B"/>
    <w:rsid w:val="002A5374"/>
    <w:rsid w:val="002A5806"/>
    <w:rsid w:val="002A73AD"/>
    <w:rsid w:val="002B729E"/>
    <w:rsid w:val="002C2DC9"/>
    <w:rsid w:val="002C4026"/>
    <w:rsid w:val="002D0D0C"/>
    <w:rsid w:val="002D1D2D"/>
    <w:rsid w:val="002D3528"/>
    <w:rsid w:val="002D3C7B"/>
    <w:rsid w:val="002D457A"/>
    <w:rsid w:val="002D6551"/>
    <w:rsid w:val="002E1ED8"/>
    <w:rsid w:val="002E3B6F"/>
    <w:rsid w:val="002E5E48"/>
    <w:rsid w:val="002F3307"/>
    <w:rsid w:val="002F3784"/>
    <w:rsid w:val="002F3969"/>
    <w:rsid w:val="002F3EE8"/>
    <w:rsid w:val="00300339"/>
    <w:rsid w:val="003060E0"/>
    <w:rsid w:val="00307EC5"/>
    <w:rsid w:val="00312BC4"/>
    <w:rsid w:val="003143F3"/>
    <w:rsid w:val="00323A68"/>
    <w:rsid w:val="00324F68"/>
    <w:rsid w:val="003261E4"/>
    <w:rsid w:val="00326796"/>
    <w:rsid w:val="0032796C"/>
    <w:rsid w:val="0033072E"/>
    <w:rsid w:val="00333513"/>
    <w:rsid w:val="00333757"/>
    <w:rsid w:val="00334517"/>
    <w:rsid w:val="00336DAD"/>
    <w:rsid w:val="00337582"/>
    <w:rsid w:val="00343FE9"/>
    <w:rsid w:val="00346747"/>
    <w:rsid w:val="00347987"/>
    <w:rsid w:val="0035700B"/>
    <w:rsid w:val="003617D1"/>
    <w:rsid w:val="0036220C"/>
    <w:rsid w:val="003652E2"/>
    <w:rsid w:val="00366E7B"/>
    <w:rsid w:val="00383E9D"/>
    <w:rsid w:val="00392B68"/>
    <w:rsid w:val="00393340"/>
    <w:rsid w:val="00395717"/>
    <w:rsid w:val="0039694E"/>
    <w:rsid w:val="003A0982"/>
    <w:rsid w:val="003A1E89"/>
    <w:rsid w:val="003A72DA"/>
    <w:rsid w:val="003B1B68"/>
    <w:rsid w:val="003B56FE"/>
    <w:rsid w:val="003B7CD4"/>
    <w:rsid w:val="003C1388"/>
    <w:rsid w:val="003C357C"/>
    <w:rsid w:val="003C5B78"/>
    <w:rsid w:val="003C7DE3"/>
    <w:rsid w:val="003D1F4A"/>
    <w:rsid w:val="003D257A"/>
    <w:rsid w:val="003D2F03"/>
    <w:rsid w:val="003D7AF9"/>
    <w:rsid w:val="003D7DA8"/>
    <w:rsid w:val="003E04BA"/>
    <w:rsid w:val="003E207F"/>
    <w:rsid w:val="003E2B04"/>
    <w:rsid w:val="003E3F7B"/>
    <w:rsid w:val="003E52F0"/>
    <w:rsid w:val="003E5F1A"/>
    <w:rsid w:val="003F176A"/>
    <w:rsid w:val="003F197A"/>
    <w:rsid w:val="003F683C"/>
    <w:rsid w:val="003F691C"/>
    <w:rsid w:val="00402D50"/>
    <w:rsid w:val="00403558"/>
    <w:rsid w:val="0040391A"/>
    <w:rsid w:val="00411572"/>
    <w:rsid w:val="004119CC"/>
    <w:rsid w:val="004150D6"/>
    <w:rsid w:val="00416FE2"/>
    <w:rsid w:val="00421681"/>
    <w:rsid w:val="004216BC"/>
    <w:rsid w:val="00423046"/>
    <w:rsid w:val="00424FB3"/>
    <w:rsid w:val="004256F2"/>
    <w:rsid w:val="00426CEE"/>
    <w:rsid w:val="0043090A"/>
    <w:rsid w:val="00430AAE"/>
    <w:rsid w:val="004345A0"/>
    <w:rsid w:val="004346DF"/>
    <w:rsid w:val="00437025"/>
    <w:rsid w:val="004379D5"/>
    <w:rsid w:val="004437D4"/>
    <w:rsid w:val="00443EF7"/>
    <w:rsid w:val="004440CD"/>
    <w:rsid w:val="00444B7A"/>
    <w:rsid w:val="004457CF"/>
    <w:rsid w:val="00447FCF"/>
    <w:rsid w:val="004504E3"/>
    <w:rsid w:val="004539C3"/>
    <w:rsid w:val="004540AA"/>
    <w:rsid w:val="004570D9"/>
    <w:rsid w:val="00457CCA"/>
    <w:rsid w:val="0046361A"/>
    <w:rsid w:val="00464BAD"/>
    <w:rsid w:val="00471096"/>
    <w:rsid w:val="004717BD"/>
    <w:rsid w:val="00472222"/>
    <w:rsid w:val="004809F0"/>
    <w:rsid w:val="00480C70"/>
    <w:rsid w:val="00483DC1"/>
    <w:rsid w:val="00484016"/>
    <w:rsid w:val="00486802"/>
    <w:rsid w:val="00490052"/>
    <w:rsid w:val="00490B09"/>
    <w:rsid w:val="00492A54"/>
    <w:rsid w:val="00493A55"/>
    <w:rsid w:val="00493DCD"/>
    <w:rsid w:val="00495206"/>
    <w:rsid w:val="00495499"/>
    <w:rsid w:val="0049707B"/>
    <w:rsid w:val="004A14F6"/>
    <w:rsid w:val="004A1584"/>
    <w:rsid w:val="004A2928"/>
    <w:rsid w:val="004A3333"/>
    <w:rsid w:val="004A4A23"/>
    <w:rsid w:val="004B2AC4"/>
    <w:rsid w:val="004B5466"/>
    <w:rsid w:val="004C018A"/>
    <w:rsid w:val="004C18C4"/>
    <w:rsid w:val="004C3A14"/>
    <w:rsid w:val="004D04DD"/>
    <w:rsid w:val="004D14E8"/>
    <w:rsid w:val="004D5151"/>
    <w:rsid w:val="004E1D72"/>
    <w:rsid w:val="004E25D2"/>
    <w:rsid w:val="004E4D21"/>
    <w:rsid w:val="004E5FA8"/>
    <w:rsid w:val="004F0B7F"/>
    <w:rsid w:val="004F17EB"/>
    <w:rsid w:val="004F18DA"/>
    <w:rsid w:val="004F4392"/>
    <w:rsid w:val="004F6F62"/>
    <w:rsid w:val="004F773D"/>
    <w:rsid w:val="004F7D8F"/>
    <w:rsid w:val="00504AC3"/>
    <w:rsid w:val="00505D26"/>
    <w:rsid w:val="00506525"/>
    <w:rsid w:val="005066AE"/>
    <w:rsid w:val="00507C3F"/>
    <w:rsid w:val="00507F99"/>
    <w:rsid w:val="00510997"/>
    <w:rsid w:val="00517129"/>
    <w:rsid w:val="00517AA1"/>
    <w:rsid w:val="005205ED"/>
    <w:rsid w:val="005207FD"/>
    <w:rsid w:val="00522407"/>
    <w:rsid w:val="005273B1"/>
    <w:rsid w:val="005276B0"/>
    <w:rsid w:val="00534403"/>
    <w:rsid w:val="00542239"/>
    <w:rsid w:val="005442B3"/>
    <w:rsid w:val="00546326"/>
    <w:rsid w:val="00550B2D"/>
    <w:rsid w:val="00550D8E"/>
    <w:rsid w:val="00551D4A"/>
    <w:rsid w:val="00552876"/>
    <w:rsid w:val="00552E12"/>
    <w:rsid w:val="00557787"/>
    <w:rsid w:val="00560928"/>
    <w:rsid w:val="00570817"/>
    <w:rsid w:val="00572CC0"/>
    <w:rsid w:val="00575950"/>
    <w:rsid w:val="0057611B"/>
    <w:rsid w:val="005805D9"/>
    <w:rsid w:val="00584250"/>
    <w:rsid w:val="005850E4"/>
    <w:rsid w:val="0058688A"/>
    <w:rsid w:val="005870A4"/>
    <w:rsid w:val="00590BCF"/>
    <w:rsid w:val="005A0181"/>
    <w:rsid w:val="005A1DE3"/>
    <w:rsid w:val="005A279F"/>
    <w:rsid w:val="005A3FBB"/>
    <w:rsid w:val="005A4E90"/>
    <w:rsid w:val="005A58D3"/>
    <w:rsid w:val="005A6806"/>
    <w:rsid w:val="005A7276"/>
    <w:rsid w:val="005A75DF"/>
    <w:rsid w:val="005B065F"/>
    <w:rsid w:val="005B1B4E"/>
    <w:rsid w:val="005B34A8"/>
    <w:rsid w:val="005C5CF5"/>
    <w:rsid w:val="005C7DA3"/>
    <w:rsid w:val="005D0B72"/>
    <w:rsid w:val="005D2619"/>
    <w:rsid w:val="005D275A"/>
    <w:rsid w:val="005D2B6E"/>
    <w:rsid w:val="005D2BB9"/>
    <w:rsid w:val="005E16C8"/>
    <w:rsid w:val="005E435F"/>
    <w:rsid w:val="005E5C1A"/>
    <w:rsid w:val="005F0B5D"/>
    <w:rsid w:val="005F1404"/>
    <w:rsid w:val="005F197B"/>
    <w:rsid w:val="005F2C0D"/>
    <w:rsid w:val="005F4287"/>
    <w:rsid w:val="005F48FA"/>
    <w:rsid w:val="005F6545"/>
    <w:rsid w:val="006025B2"/>
    <w:rsid w:val="0061043D"/>
    <w:rsid w:val="00611E17"/>
    <w:rsid w:val="00620A38"/>
    <w:rsid w:val="00622F56"/>
    <w:rsid w:val="0062386E"/>
    <w:rsid w:val="00624B55"/>
    <w:rsid w:val="00624F05"/>
    <w:rsid w:val="00626ED7"/>
    <w:rsid w:val="00627D48"/>
    <w:rsid w:val="0063028F"/>
    <w:rsid w:val="0063386D"/>
    <w:rsid w:val="00635360"/>
    <w:rsid w:val="00647210"/>
    <w:rsid w:val="006476E1"/>
    <w:rsid w:val="006519C4"/>
    <w:rsid w:val="0065433F"/>
    <w:rsid w:val="00654778"/>
    <w:rsid w:val="00656154"/>
    <w:rsid w:val="0065699D"/>
    <w:rsid w:val="00657705"/>
    <w:rsid w:val="00657AEC"/>
    <w:rsid w:val="006613D3"/>
    <w:rsid w:val="00664CF2"/>
    <w:rsid w:val="006673BF"/>
    <w:rsid w:val="00670654"/>
    <w:rsid w:val="006717A0"/>
    <w:rsid w:val="00673268"/>
    <w:rsid w:val="00675CFA"/>
    <w:rsid w:val="00675D56"/>
    <w:rsid w:val="00675DE6"/>
    <w:rsid w:val="006803CC"/>
    <w:rsid w:val="006809D4"/>
    <w:rsid w:val="00682A0B"/>
    <w:rsid w:val="00683D73"/>
    <w:rsid w:val="0068529A"/>
    <w:rsid w:val="00686EC2"/>
    <w:rsid w:val="00691343"/>
    <w:rsid w:val="006932F1"/>
    <w:rsid w:val="00693D97"/>
    <w:rsid w:val="00696582"/>
    <w:rsid w:val="006A0346"/>
    <w:rsid w:val="006A0DB7"/>
    <w:rsid w:val="006A3836"/>
    <w:rsid w:val="006A473D"/>
    <w:rsid w:val="006A6031"/>
    <w:rsid w:val="006B21D2"/>
    <w:rsid w:val="006B4BC0"/>
    <w:rsid w:val="006B5C0A"/>
    <w:rsid w:val="006C0F6F"/>
    <w:rsid w:val="006C41A8"/>
    <w:rsid w:val="006D1F13"/>
    <w:rsid w:val="006D3E0C"/>
    <w:rsid w:val="006D7A36"/>
    <w:rsid w:val="006E1BB9"/>
    <w:rsid w:val="006E37B6"/>
    <w:rsid w:val="006E3D52"/>
    <w:rsid w:val="006E6CA1"/>
    <w:rsid w:val="006E6F5B"/>
    <w:rsid w:val="006E72B5"/>
    <w:rsid w:val="006F0880"/>
    <w:rsid w:val="006F0D60"/>
    <w:rsid w:val="006F497D"/>
    <w:rsid w:val="006F4FFD"/>
    <w:rsid w:val="006F5AD1"/>
    <w:rsid w:val="006F6408"/>
    <w:rsid w:val="007009F7"/>
    <w:rsid w:val="00700D3D"/>
    <w:rsid w:val="00702F7B"/>
    <w:rsid w:val="0070468A"/>
    <w:rsid w:val="0070536C"/>
    <w:rsid w:val="007059BC"/>
    <w:rsid w:val="00706630"/>
    <w:rsid w:val="0071483C"/>
    <w:rsid w:val="00715ADA"/>
    <w:rsid w:val="007164F4"/>
    <w:rsid w:val="00717B9D"/>
    <w:rsid w:val="00721F6D"/>
    <w:rsid w:val="00723F8D"/>
    <w:rsid w:val="00727DAD"/>
    <w:rsid w:val="007345D3"/>
    <w:rsid w:val="00740900"/>
    <w:rsid w:val="00743FC6"/>
    <w:rsid w:val="0074645E"/>
    <w:rsid w:val="00747600"/>
    <w:rsid w:val="00753580"/>
    <w:rsid w:val="00753CF7"/>
    <w:rsid w:val="0075518B"/>
    <w:rsid w:val="007557B6"/>
    <w:rsid w:val="00756F10"/>
    <w:rsid w:val="00761EE3"/>
    <w:rsid w:val="00772F57"/>
    <w:rsid w:val="007765A9"/>
    <w:rsid w:val="00776912"/>
    <w:rsid w:val="00776E84"/>
    <w:rsid w:val="007825B4"/>
    <w:rsid w:val="00783180"/>
    <w:rsid w:val="00783725"/>
    <w:rsid w:val="00785453"/>
    <w:rsid w:val="00786C82"/>
    <w:rsid w:val="00787347"/>
    <w:rsid w:val="007915FA"/>
    <w:rsid w:val="007923C4"/>
    <w:rsid w:val="00793E5D"/>
    <w:rsid w:val="00794B9F"/>
    <w:rsid w:val="0079514E"/>
    <w:rsid w:val="007951F7"/>
    <w:rsid w:val="007A0C77"/>
    <w:rsid w:val="007A5947"/>
    <w:rsid w:val="007A6FF5"/>
    <w:rsid w:val="007B039A"/>
    <w:rsid w:val="007B15FF"/>
    <w:rsid w:val="007B25E4"/>
    <w:rsid w:val="007B542E"/>
    <w:rsid w:val="007B55E4"/>
    <w:rsid w:val="007B57E0"/>
    <w:rsid w:val="007B5C34"/>
    <w:rsid w:val="007B682B"/>
    <w:rsid w:val="007B7E93"/>
    <w:rsid w:val="007C164B"/>
    <w:rsid w:val="007C352D"/>
    <w:rsid w:val="007C3543"/>
    <w:rsid w:val="007C36F3"/>
    <w:rsid w:val="007C68C4"/>
    <w:rsid w:val="007D021D"/>
    <w:rsid w:val="007D144A"/>
    <w:rsid w:val="007D75B9"/>
    <w:rsid w:val="007E76A5"/>
    <w:rsid w:val="007F226C"/>
    <w:rsid w:val="007F4303"/>
    <w:rsid w:val="007F703B"/>
    <w:rsid w:val="00803767"/>
    <w:rsid w:val="00804634"/>
    <w:rsid w:val="00804811"/>
    <w:rsid w:val="00806EDE"/>
    <w:rsid w:val="00807DE2"/>
    <w:rsid w:val="008124FA"/>
    <w:rsid w:val="00813AD1"/>
    <w:rsid w:val="008141D9"/>
    <w:rsid w:val="00816AE9"/>
    <w:rsid w:val="00822BE9"/>
    <w:rsid w:val="008257AA"/>
    <w:rsid w:val="00827C44"/>
    <w:rsid w:val="0083090D"/>
    <w:rsid w:val="00832452"/>
    <w:rsid w:val="00833124"/>
    <w:rsid w:val="0083369C"/>
    <w:rsid w:val="00834FC7"/>
    <w:rsid w:val="00836708"/>
    <w:rsid w:val="00837168"/>
    <w:rsid w:val="00837B64"/>
    <w:rsid w:val="008414DD"/>
    <w:rsid w:val="00851A00"/>
    <w:rsid w:val="00851DB9"/>
    <w:rsid w:val="0085524E"/>
    <w:rsid w:val="00855C22"/>
    <w:rsid w:val="00855C6D"/>
    <w:rsid w:val="008561F7"/>
    <w:rsid w:val="008569D4"/>
    <w:rsid w:val="00862379"/>
    <w:rsid w:val="0086354A"/>
    <w:rsid w:val="00863FFC"/>
    <w:rsid w:val="00864567"/>
    <w:rsid w:val="00864779"/>
    <w:rsid w:val="00865189"/>
    <w:rsid w:val="00870F8D"/>
    <w:rsid w:val="008717A7"/>
    <w:rsid w:val="0087277F"/>
    <w:rsid w:val="00873DC7"/>
    <w:rsid w:val="0087769F"/>
    <w:rsid w:val="0088628A"/>
    <w:rsid w:val="00890D80"/>
    <w:rsid w:val="00891C1D"/>
    <w:rsid w:val="00892E40"/>
    <w:rsid w:val="008936BC"/>
    <w:rsid w:val="00894FB8"/>
    <w:rsid w:val="008959E0"/>
    <w:rsid w:val="008A264B"/>
    <w:rsid w:val="008A3507"/>
    <w:rsid w:val="008A3BB3"/>
    <w:rsid w:val="008A6B82"/>
    <w:rsid w:val="008B63D1"/>
    <w:rsid w:val="008C1356"/>
    <w:rsid w:val="008C27A5"/>
    <w:rsid w:val="008C3C2F"/>
    <w:rsid w:val="008C5FB5"/>
    <w:rsid w:val="008C7338"/>
    <w:rsid w:val="008D2036"/>
    <w:rsid w:val="008D3470"/>
    <w:rsid w:val="008D4AA3"/>
    <w:rsid w:val="008D6439"/>
    <w:rsid w:val="008E03F7"/>
    <w:rsid w:val="008E1532"/>
    <w:rsid w:val="008E4491"/>
    <w:rsid w:val="008F09D7"/>
    <w:rsid w:val="008F1535"/>
    <w:rsid w:val="008F79E1"/>
    <w:rsid w:val="00900C63"/>
    <w:rsid w:val="0090142D"/>
    <w:rsid w:val="009015BD"/>
    <w:rsid w:val="0090350C"/>
    <w:rsid w:val="00907776"/>
    <w:rsid w:val="00921F7B"/>
    <w:rsid w:val="0092380D"/>
    <w:rsid w:val="009243F3"/>
    <w:rsid w:val="00925F31"/>
    <w:rsid w:val="00925F93"/>
    <w:rsid w:val="00932E59"/>
    <w:rsid w:val="00934088"/>
    <w:rsid w:val="00935C97"/>
    <w:rsid w:val="009363B1"/>
    <w:rsid w:val="00936D2C"/>
    <w:rsid w:val="00936EDA"/>
    <w:rsid w:val="00937CD3"/>
    <w:rsid w:val="00943A00"/>
    <w:rsid w:val="00943CB9"/>
    <w:rsid w:val="0095149B"/>
    <w:rsid w:val="009561B7"/>
    <w:rsid w:val="00960E5C"/>
    <w:rsid w:val="0096260F"/>
    <w:rsid w:val="009628C5"/>
    <w:rsid w:val="00962E3C"/>
    <w:rsid w:val="00966F7F"/>
    <w:rsid w:val="00970067"/>
    <w:rsid w:val="009718F6"/>
    <w:rsid w:val="009758EE"/>
    <w:rsid w:val="0097615F"/>
    <w:rsid w:val="00977F72"/>
    <w:rsid w:val="009807CD"/>
    <w:rsid w:val="00981EE3"/>
    <w:rsid w:val="009846C3"/>
    <w:rsid w:val="009848A0"/>
    <w:rsid w:val="00984CF0"/>
    <w:rsid w:val="00986D48"/>
    <w:rsid w:val="009A305A"/>
    <w:rsid w:val="009A73C5"/>
    <w:rsid w:val="009A7F2B"/>
    <w:rsid w:val="009B0C5F"/>
    <w:rsid w:val="009B2D37"/>
    <w:rsid w:val="009B31D7"/>
    <w:rsid w:val="009B36FC"/>
    <w:rsid w:val="009B3EFF"/>
    <w:rsid w:val="009B4B46"/>
    <w:rsid w:val="009B4DF6"/>
    <w:rsid w:val="009B5C75"/>
    <w:rsid w:val="009B7183"/>
    <w:rsid w:val="009B7FA1"/>
    <w:rsid w:val="009C015F"/>
    <w:rsid w:val="009C17F7"/>
    <w:rsid w:val="009C224D"/>
    <w:rsid w:val="009C2AC5"/>
    <w:rsid w:val="009C3CB9"/>
    <w:rsid w:val="009C5013"/>
    <w:rsid w:val="009C6D18"/>
    <w:rsid w:val="009D157F"/>
    <w:rsid w:val="009D19BF"/>
    <w:rsid w:val="009D4036"/>
    <w:rsid w:val="009D4184"/>
    <w:rsid w:val="009E06B6"/>
    <w:rsid w:val="009E31F6"/>
    <w:rsid w:val="009E3651"/>
    <w:rsid w:val="009E44C3"/>
    <w:rsid w:val="009E47DD"/>
    <w:rsid w:val="009F0FB8"/>
    <w:rsid w:val="00A06BB9"/>
    <w:rsid w:val="00A06C24"/>
    <w:rsid w:val="00A07986"/>
    <w:rsid w:val="00A07FEB"/>
    <w:rsid w:val="00A11E5F"/>
    <w:rsid w:val="00A12C9C"/>
    <w:rsid w:val="00A133AC"/>
    <w:rsid w:val="00A14B10"/>
    <w:rsid w:val="00A16C32"/>
    <w:rsid w:val="00A227C7"/>
    <w:rsid w:val="00A2286D"/>
    <w:rsid w:val="00A23F22"/>
    <w:rsid w:val="00A2630F"/>
    <w:rsid w:val="00A26360"/>
    <w:rsid w:val="00A26CA3"/>
    <w:rsid w:val="00A3114B"/>
    <w:rsid w:val="00A32C82"/>
    <w:rsid w:val="00A33F74"/>
    <w:rsid w:val="00A341CA"/>
    <w:rsid w:val="00A37762"/>
    <w:rsid w:val="00A37CAE"/>
    <w:rsid w:val="00A43301"/>
    <w:rsid w:val="00A45E57"/>
    <w:rsid w:val="00A4658A"/>
    <w:rsid w:val="00A46C52"/>
    <w:rsid w:val="00A5265D"/>
    <w:rsid w:val="00A54A21"/>
    <w:rsid w:val="00A600C7"/>
    <w:rsid w:val="00A62219"/>
    <w:rsid w:val="00A6340E"/>
    <w:rsid w:val="00A6515A"/>
    <w:rsid w:val="00A6615C"/>
    <w:rsid w:val="00A66A92"/>
    <w:rsid w:val="00A673A4"/>
    <w:rsid w:val="00A716D2"/>
    <w:rsid w:val="00A721BC"/>
    <w:rsid w:val="00A725D4"/>
    <w:rsid w:val="00A7481F"/>
    <w:rsid w:val="00A77593"/>
    <w:rsid w:val="00A80121"/>
    <w:rsid w:val="00A80584"/>
    <w:rsid w:val="00A805E2"/>
    <w:rsid w:val="00A81287"/>
    <w:rsid w:val="00A82B5A"/>
    <w:rsid w:val="00A86364"/>
    <w:rsid w:val="00A86D5F"/>
    <w:rsid w:val="00A900E0"/>
    <w:rsid w:val="00A907C8"/>
    <w:rsid w:val="00A91689"/>
    <w:rsid w:val="00A92F99"/>
    <w:rsid w:val="00A93128"/>
    <w:rsid w:val="00A935D3"/>
    <w:rsid w:val="00A94C56"/>
    <w:rsid w:val="00A955AA"/>
    <w:rsid w:val="00AA0A82"/>
    <w:rsid w:val="00AA201A"/>
    <w:rsid w:val="00AA37B1"/>
    <w:rsid w:val="00AA3E8E"/>
    <w:rsid w:val="00AA6CD4"/>
    <w:rsid w:val="00AA6E19"/>
    <w:rsid w:val="00AB0217"/>
    <w:rsid w:val="00AB2183"/>
    <w:rsid w:val="00AB2B25"/>
    <w:rsid w:val="00AB313F"/>
    <w:rsid w:val="00AB7321"/>
    <w:rsid w:val="00AC064A"/>
    <w:rsid w:val="00AC24DA"/>
    <w:rsid w:val="00AC29DF"/>
    <w:rsid w:val="00AC5A98"/>
    <w:rsid w:val="00AD1BE0"/>
    <w:rsid w:val="00AD51C2"/>
    <w:rsid w:val="00AD5A67"/>
    <w:rsid w:val="00AD6EA4"/>
    <w:rsid w:val="00AE19D9"/>
    <w:rsid w:val="00AE1AF9"/>
    <w:rsid w:val="00AE22D3"/>
    <w:rsid w:val="00AE36F8"/>
    <w:rsid w:val="00AE6B73"/>
    <w:rsid w:val="00AF0383"/>
    <w:rsid w:val="00AF186B"/>
    <w:rsid w:val="00AF25B6"/>
    <w:rsid w:val="00AF3347"/>
    <w:rsid w:val="00AF5CE6"/>
    <w:rsid w:val="00B001BA"/>
    <w:rsid w:val="00B035A5"/>
    <w:rsid w:val="00B06A3F"/>
    <w:rsid w:val="00B10264"/>
    <w:rsid w:val="00B11665"/>
    <w:rsid w:val="00B129B4"/>
    <w:rsid w:val="00B135BE"/>
    <w:rsid w:val="00B1534B"/>
    <w:rsid w:val="00B22B13"/>
    <w:rsid w:val="00B231C0"/>
    <w:rsid w:val="00B24359"/>
    <w:rsid w:val="00B24C56"/>
    <w:rsid w:val="00B2615D"/>
    <w:rsid w:val="00B278D0"/>
    <w:rsid w:val="00B34FE6"/>
    <w:rsid w:val="00B34FF3"/>
    <w:rsid w:val="00B416F8"/>
    <w:rsid w:val="00B4220D"/>
    <w:rsid w:val="00B44ADD"/>
    <w:rsid w:val="00B4763B"/>
    <w:rsid w:val="00B51ED3"/>
    <w:rsid w:val="00B5273C"/>
    <w:rsid w:val="00B53B31"/>
    <w:rsid w:val="00B60839"/>
    <w:rsid w:val="00B60BC8"/>
    <w:rsid w:val="00B7115D"/>
    <w:rsid w:val="00B71474"/>
    <w:rsid w:val="00B81980"/>
    <w:rsid w:val="00B82867"/>
    <w:rsid w:val="00B90ED5"/>
    <w:rsid w:val="00B9385F"/>
    <w:rsid w:val="00B944D5"/>
    <w:rsid w:val="00B94767"/>
    <w:rsid w:val="00B963F0"/>
    <w:rsid w:val="00B96A03"/>
    <w:rsid w:val="00B96F2A"/>
    <w:rsid w:val="00B9716E"/>
    <w:rsid w:val="00BA1CA2"/>
    <w:rsid w:val="00BA2779"/>
    <w:rsid w:val="00BA2D68"/>
    <w:rsid w:val="00BA7C5F"/>
    <w:rsid w:val="00BB3FD3"/>
    <w:rsid w:val="00BB6828"/>
    <w:rsid w:val="00BC6ABD"/>
    <w:rsid w:val="00BC799E"/>
    <w:rsid w:val="00BD0E6C"/>
    <w:rsid w:val="00BD1E39"/>
    <w:rsid w:val="00BD24D6"/>
    <w:rsid w:val="00BD2680"/>
    <w:rsid w:val="00BD43DE"/>
    <w:rsid w:val="00BD52FD"/>
    <w:rsid w:val="00BD7BD8"/>
    <w:rsid w:val="00BD7D71"/>
    <w:rsid w:val="00BE333E"/>
    <w:rsid w:val="00BF0858"/>
    <w:rsid w:val="00BF29E3"/>
    <w:rsid w:val="00BF4148"/>
    <w:rsid w:val="00BF6DC7"/>
    <w:rsid w:val="00C00A73"/>
    <w:rsid w:val="00C00C6F"/>
    <w:rsid w:val="00C01A89"/>
    <w:rsid w:val="00C04A7C"/>
    <w:rsid w:val="00C0599A"/>
    <w:rsid w:val="00C05F76"/>
    <w:rsid w:val="00C07D0D"/>
    <w:rsid w:val="00C07D74"/>
    <w:rsid w:val="00C106CC"/>
    <w:rsid w:val="00C11FA5"/>
    <w:rsid w:val="00C13028"/>
    <w:rsid w:val="00C1395D"/>
    <w:rsid w:val="00C20175"/>
    <w:rsid w:val="00C32696"/>
    <w:rsid w:val="00C34D00"/>
    <w:rsid w:val="00C34EA4"/>
    <w:rsid w:val="00C35426"/>
    <w:rsid w:val="00C35FC0"/>
    <w:rsid w:val="00C3679C"/>
    <w:rsid w:val="00C40053"/>
    <w:rsid w:val="00C45881"/>
    <w:rsid w:val="00C46A25"/>
    <w:rsid w:val="00C46CA4"/>
    <w:rsid w:val="00C476FC"/>
    <w:rsid w:val="00C52D2D"/>
    <w:rsid w:val="00C54787"/>
    <w:rsid w:val="00C5527A"/>
    <w:rsid w:val="00C61035"/>
    <w:rsid w:val="00C642D7"/>
    <w:rsid w:val="00C71A90"/>
    <w:rsid w:val="00C733D9"/>
    <w:rsid w:val="00C74296"/>
    <w:rsid w:val="00C750AA"/>
    <w:rsid w:val="00C75A5B"/>
    <w:rsid w:val="00C77A84"/>
    <w:rsid w:val="00C812A9"/>
    <w:rsid w:val="00C812B1"/>
    <w:rsid w:val="00C8551A"/>
    <w:rsid w:val="00C856C5"/>
    <w:rsid w:val="00C8716C"/>
    <w:rsid w:val="00C93E2D"/>
    <w:rsid w:val="00C9767A"/>
    <w:rsid w:val="00CA0A43"/>
    <w:rsid w:val="00CA1375"/>
    <w:rsid w:val="00CA50F3"/>
    <w:rsid w:val="00CA75C6"/>
    <w:rsid w:val="00CB1F69"/>
    <w:rsid w:val="00CB314F"/>
    <w:rsid w:val="00CB34A2"/>
    <w:rsid w:val="00CB4848"/>
    <w:rsid w:val="00CB56CD"/>
    <w:rsid w:val="00CB59B7"/>
    <w:rsid w:val="00CB6CF1"/>
    <w:rsid w:val="00CB7D14"/>
    <w:rsid w:val="00CC18B6"/>
    <w:rsid w:val="00CC2238"/>
    <w:rsid w:val="00CC3502"/>
    <w:rsid w:val="00CC4F4E"/>
    <w:rsid w:val="00CC6C62"/>
    <w:rsid w:val="00CD4B9F"/>
    <w:rsid w:val="00CD5088"/>
    <w:rsid w:val="00CD6C03"/>
    <w:rsid w:val="00CE347E"/>
    <w:rsid w:val="00CE3E3F"/>
    <w:rsid w:val="00CE4518"/>
    <w:rsid w:val="00CF481D"/>
    <w:rsid w:val="00CF50E3"/>
    <w:rsid w:val="00CF5428"/>
    <w:rsid w:val="00CF5552"/>
    <w:rsid w:val="00D05129"/>
    <w:rsid w:val="00D05784"/>
    <w:rsid w:val="00D07185"/>
    <w:rsid w:val="00D10949"/>
    <w:rsid w:val="00D122E9"/>
    <w:rsid w:val="00D13109"/>
    <w:rsid w:val="00D14BB2"/>
    <w:rsid w:val="00D172AA"/>
    <w:rsid w:val="00D17FEE"/>
    <w:rsid w:val="00D22A52"/>
    <w:rsid w:val="00D256E9"/>
    <w:rsid w:val="00D26369"/>
    <w:rsid w:val="00D2637E"/>
    <w:rsid w:val="00D328EC"/>
    <w:rsid w:val="00D344BE"/>
    <w:rsid w:val="00D34A4F"/>
    <w:rsid w:val="00D372D6"/>
    <w:rsid w:val="00D41636"/>
    <w:rsid w:val="00D416D1"/>
    <w:rsid w:val="00D41E67"/>
    <w:rsid w:val="00D44233"/>
    <w:rsid w:val="00D457B0"/>
    <w:rsid w:val="00D45A37"/>
    <w:rsid w:val="00D46EFE"/>
    <w:rsid w:val="00D50936"/>
    <w:rsid w:val="00D52CFB"/>
    <w:rsid w:val="00D547FC"/>
    <w:rsid w:val="00D55B45"/>
    <w:rsid w:val="00D55DF2"/>
    <w:rsid w:val="00D561B6"/>
    <w:rsid w:val="00D573AC"/>
    <w:rsid w:val="00D62780"/>
    <w:rsid w:val="00D64FF1"/>
    <w:rsid w:val="00D6540F"/>
    <w:rsid w:val="00D65BE2"/>
    <w:rsid w:val="00D67D45"/>
    <w:rsid w:val="00D717FD"/>
    <w:rsid w:val="00D71DFC"/>
    <w:rsid w:val="00D73ED9"/>
    <w:rsid w:val="00D7494E"/>
    <w:rsid w:val="00D80EF4"/>
    <w:rsid w:val="00D812BC"/>
    <w:rsid w:val="00D81538"/>
    <w:rsid w:val="00D83CAA"/>
    <w:rsid w:val="00D84ACD"/>
    <w:rsid w:val="00D8655C"/>
    <w:rsid w:val="00D919F6"/>
    <w:rsid w:val="00D92DC9"/>
    <w:rsid w:val="00D94D4F"/>
    <w:rsid w:val="00DA2BE8"/>
    <w:rsid w:val="00DA5006"/>
    <w:rsid w:val="00DB3ADF"/>
    <w:rsid w:val="00DB6CE2"/>
    <w:rsid w:val="00DB7363"/>
    <w:rsid w:val="00DB76A3"/>
    <w:rsid w:val="00DC0187"/>
    <w:rsid w:val="00DC14D8"/>
    <w:rsid w:val="00DC2370"/>
    <w:rsid w:val="00DC79DF"/>
    <w:rsid w:val="00DD1E26"/>
    <w:rsid w:val="00DD39A9"/>
    <w:rsid w:val="00DD5BC1"/>
    <w:rsid w:val="00DE0327"/>
    <w:rsid w:val="00DE09B5"/>
    <w:rsid w:val="00DE12B4"/>
    <w:rsid w:val="00DE2051"/>
    <w:rsid w:val="00DE36D3"/>
    <w:rsid w:val="00DE409B"/>
    <w:rsid w:val="00DE56A4"/>
    <w:rsid w:val="00DE6613"/>
    <w:rsid w:val="00DE793D"/>
    <w:rsid w:val="00DE799D"/>
    <w:rsid w:val="00DF04EF"/>
    <w:rsid w:val="00DF0C93"/>
    <w:rsid w:val="00DF2C2D"/>
    <w:rsid w:val="00DF7634"/>
    <w:rsid w:val="00DF7FC8"/>
    <w:rsid w:val="00E0283F"/>
    <w:rsid w:val="00E03A4F"/>
    <w:rsid w:val="00E03EEE"/>
    <w:rsid w:val="00E07806"/>
    <w:rsid w:val="00E2224E"/>
    <w:rsid w:val="00E2311C"/>
    <w:rsid w:val="00E23CD2"/>
    <w:rsid w:val="00E272D4"/>
    <w:rsid w:val="00E35BE7"/>
    <w:rsid w:val="00E36800"/>
    <w:rsid w:val="00E374B4"/>
    <w:rsid w:val="00E37B3D"/>
    <w:rsid w:val="00E37C50"/>
    <w:rsid w:val="00E40633"/>
    <w:rsid w:val="00E433F7"/>
    <w:rsid w:val="00E47210"/>
    <w:rsid w:val="00E51529"/>
    <w:rsid w:val="00E51B66"/>
    <w:rsid w:val="00E528EE"/>
    <w:rsid w:val="00E603D3"/>
    <w:rsid w:val="00E67C78"/>
    <w:rsid w:val="00E71586"/>
    <w:rsid w:val="00E8235E"/>
    <w:rsid w:val="00E837A6"/>
    <w:rsid w:val="00E86631"/>
    <w:rsid w:val="00E92689"/>
    <w:rsid w:val="00E944E4"/>
    <w:rsid w:val="00E95F8C"/>
    <w:rsid w:val="00E96863"/>
    <w:rsid w:val="00E96F7F"/>
    <w:rsid w:val="00EA2981"/>
    <w:rsid w:val="00EA2D6F"/>
    <w:rsid w:val="00EA3D8F"/>
    <w:rsid w:val="00EA48C0"/>
    <w:rsid w:val="00EA4A89"/>
    <w:rsid w:val="00EA7BE3"/>
    <w:rsid w:val="00EB35BE"/>
    <w:rsid w:val="00EB76A4"/>
    <w:rsid w:val="00EC0964"/>
    <w:rsid w:val="00ED077F"/>
    <w:rsid w:val="00ED1829"/>
    <w:rsid w:val="00ED36F2"/>
    <w:rsid w:val="00ED4B36"/>
    <w:rsid w:val="00ED4CD6"/>
    <w:rsid w:val="00EE1EEF"/>
    <w:rsid w:val="00EE4732"/>
    <w:rsid w:val="00EF0BDB"/>
    <w:rsid w:val="00EF1200"/>
    <w:rsid w:val="00EF176C"/>
    <w:rsid w:val="00EF388F"/>
    <w:rsid w:val="00EF4B56"/>
    <w:rsid w:val="00EF56D1"/>
    <w:rsid w:val="00F035C2"/>
    <w:rsid w:val="00F04EE4"/>
    <w:rsid w:val="00F06650"/>
    <w:rsid w:val="00F071FA"/>
    <w:rsid w:val="00F24D87"/>
    <w:rsid w:val="00F25A0B"/>
    <w:rsid w:val="00F264B7"/>
    <w:rsid w:val="00F306AC"/>
    <w:rsid w:val="00F32C62"/>
    <w:rsid w:val="00F354CA"/>
    <w:rsid w:val="00F3735F"/>
    <w:rsid w:val="00F45281"/>
    <w:rsid w:val="00F52B07"/>
    <w:rsid w:val="00F543BC"/>
    <w:rsid w:val="00F54EA5"/>
    <w:rsid w:val="00F6210E"/>
    <w:rsid w:val="00F64499"/>
    <w:rsid w:val="00F64516"/>
    <w:rsid w:val="00F64682"/>
    <w:rsid w:val="00F6754A"/>
    <w:rsid w:val="00F702C8"/>
    <w:rsid w:val="00F76E0C"/>
    <w:rsid w:val="00F77BDF"/>
    <w:rsid w:val="00F80539"/>
    <w:rsid w:val="00F8154F"/>
    <w:rsid w:val="00F85CB2"/>
    <w:rsid w:val="00F85E04"/>
    <w:rsid w:val="00F917FC"/>
    <w:rsid w:val="00F9430E"/>
    <w:rsid w:val="00F94F12"/>
    <w:rsid w:val="00F958F6"/>
    <w:rsid w:val="00FA00F2"/>
    <w:rsid w:val="00FA3EB0"/>
    <w:rsid w:val="00FA49AC"/>
    <w:rsid w:val="00FA5D76"/>
    <w:rsid w:val="00FB13CF"/>
    <w:rsid w:val="00FB313C"/>
    <w:rsid w:val="00FB5520"/>
    <w:rsid w:val="00FB6F3E"/>
    <w:rsid w:val="00FC1066"/>
    <w:rsid w:val="00FC1E0D"/>
    <w:rsid w:val="00FD03AC"/>
    <w:rsid w:val="00FD118A"/>
    <w:rsid w:val="00FD2043"/>
    <w:rsid w:val="00FD4917"/>
    <w:rsid w:val="00FE047A"/>
    <w:rsid w:val="00FE5276"/>
    <w:rsid w:val="00FE5613"/>
    <w:rsid w:val="00FF09E9"/>
    <w:rsid w:val="00FF23B5"/>
    <w:rsid w:val="00FF4E1D"/>
    <w:rsid w:val="00FF4E3B"/>
    <w:rsid w:val="00FF5AAD"/>
    <w:rsid w:val="00FF6A80"/>
    <w:rsid w:val="00FF6B64"/>
    <w:rsid w:val="00FF6DC5"/>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A3"/>
    <w:pPr>
      <w:spacing w:before="0" w:after="200" w:line="276" w:lineRule="auto"/>
    </w:pPr>
    <w:rPr>
      <w:rFonts w:eastAsia="Calibri"/>
      <w:szCs w:val="22"/>
    </w:rPr>
  </w:style>
  <w:style w:type="paragraph" w:styleId="Heading1">
    <w:name w:val="heading 1"/>
    <w:basedOn w:val="Normal"/>
    <w:next w:val="Normal"/>
    <w:link w:val="Heading1Char"/>
    <w:qFormat/>
    <w:rsid w:val="00925F31"/>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5F31"/>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2A5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9B2D37"/>
    <w:pPr>
      <w:spacing w:before="100" w:beforeAutospacing="1" w:after="100" w:afterAutospacing="1" w:line="240" w:lineRule="auto"/>
      <w:outlineLvl w:val="3"/>
    </w:pPr>
    <w:rPr>
      <w:rFonts w:eastAsia="Times New Roman"/>
      <w:b/>
      <w:bCs/>
      <w:sz w:val="24"/>
      <w:szCs w:val="24"/>
    </w:rPr>
  </w:style>
  <w:style w:type="paragraph" w:styleId="Heading5">
    <w:name w:val="heading 5"/>
    <w:basedOn w:val="Normal"/>
    <w:next w:val="Normal"/>
    <w:link w:val="Heading5Char"/>
    <w:uiPriority w:val="9"/>
    <w:semiHidden/>
    <w:unhideWhenUsed/>
    <w:qFormat/>
    <w:rsid w:val="00925F31"/>
    <w:pPr>
      <w:keepNext/>
      <w:keepLines/>
      <w:spacing w:before="40" w:after="0" w:line="278"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25F3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9B2D37"/>
    <w:rPr>
      <w:rFonts w:eastAsia="Times New Roman"/>
      <w:b/>
      <w:bCs/>
      <w:sz w:val="24"/>
      <w:szCs w:val="24"/>
    </w:rPr>
  </w:style>
  <w:style w:type="character" w:customStyle="1" w:styleId="Heading5Char">
    <w:name w:val="Heading 5 Char"/>
    <w:basedOn w:val="DefaultParagraphFont"/>
    <w:link w:val="Heading5"/>
    <w:uiPriority w:val="9"/>
    <w:semiHidden/>
    <w:rsid w:val="00925F31"/>
    <w:rPr>
      <w:rFonts w:asciiTheme="majorHAnsi" w:eastAsiaTheme="majorEastAsia" w:hAnsiTheme="majorHAnsi" w:cstheme="majorBidi"/>
      <w:color w:val="2E74B5" w:themeColor="accent1" w:themeShade="BF"/>
      <w:szCs w:val="22"/>
    </w:rPr>
  </w:style>
  <w:style w:type="table" w:styleId="TableGrid">
    <w:name w:val="Table Grid"/>
    <w:basedOn w:val="TableNormal"/>
    <w:uiPriority w:val="39"/>
    <w:rsid w:val="001249D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900C63"/>
    <w:pPr>
      <w:spacing w:after="0" w:line="240" w:lineRule="auto"/>
      <w:jc w:val="both"/>
    </w:pPr>
    <w:rPr>
      <w:rFonts w:eastAsiaTheme="minorHAns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basedOn w:val="DefaultParagraphFont"/>
    <w:link w:val="FootnoteText"/>
    <w:qFormat/>
    <w:rsid w:val="00900C63"/>
    <w:rPr>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900C63"/>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900C63"/>
    <w:pPr>
      <w:spacing w:before="100" w:after="0" w:line="240" w:lineRule="exact"/>
    </w:pPr>
    <w:rPr>
      <w:rFonts w:eastAsiaTheme="minorHAnsi"/>
      <w:szCs w:val="28"/>
      <w:vertAlign w:val="superscript"/>
    </w:rPr>
  </w:style>
  <w:style w:type="paragraph" w:styleId="ListParagraph">
    <w:name w:val="List Paragraph"/>
    <w:basedOn w:val="Normal"/>
    <w:uiPriority w:val="34"/>
    <w:qFormat/>
    <w:rsid w:val="009E31F6"/>
    <w:pPr>
      <w:ind w:left="720"/>
      <w:contextualSpacing/>
    </w:pPr>
  </w:style>
  <w:style w:type="character" w:customStyle="1" w:styleId="fontstyle01">
    <w:name w:val="fontstyle01"/>
    <w:basedOn w:val="DefaultParagraphFont"/>
    <w:rsid w:val="007D75B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5A"/>
    <w:rPr>
      <w:rFonts w:ascii="Segoe UI" w:eastAsia="Calibri" w:hAnsi="Segoe UI" w:cs="Segoe UI"/>
      <w:sz w:val="18"/>
      <w:szCs w:val="18"/>
    </w:rPr>
  </w:style>
  <w:style w:type="paragraph" w:styleId="Header">
    <w:name w:val="header"/>
    <w:basedOn w:val="Normal"/>
    <w:link w:val="HeaderChar"/>
    <w:uiPriority w:val="99"/>
    <w:unhideWhenUsed/>
    <w:rsid w:val="005C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A3"/>
    <w:rPr>
      <w:rFonts w:eastAsia="Calibri"/>
      <w:szCs w:val="22"/>
    </w:rPr>
  </w:style>
  <w:style w:type="paragraph" w:styleId="Footer">
    <w:name w:val="footer"/>
    <w:basedOn w:val="Normal"/>
    <w:link w:val="FooterChar"/>
    <w:uiPriority w:val="99"/>
    <w:unhideWhenUsed/>
    <w:rsid w:val="005C7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A3"/>
    <w:rPr>
      <w:rFonts w:eastAsia="Calibri"/>
      <w:szCs w:val="22"/>
    </w:rPr>
  </w:style>
  <w:style w:type="character" w:customStyle="1" w:styleId="text">
    <w:name w:val="text"/>
    <w:rsid w:val="00B135BE"/>
  </w:style>
  <w:style w:type="paragraph" w:styleId="NormalWeb">
    <w:name w:val="Normal (Web)"/>
    <w:aliases w:val="Char Char Char,Normal (Web) Char,Char Char5, Char Char Char"/>
    <w:basedOn w:val="Normal"/>
    <w:link w:val="NormalWebChar1"/>
    <w:uiPriority w:val="99"/>
    <w:rsid w:val="00550D8E"/>
    <w:pPr>
      <w:spacing w:before="100" w:beforeAutospacing="1" w:after="100" w:afterAutospacing="1" w:line="240" w:lineRule="auto"/>
    </w:pPr>
    <w:rPr>
      <w:rFonts w:eastAsia="Times New Roman"/>
      <w:sz w:val="24"/>
      <w:szCs w:val="24"/>
    </w:rPr>
  </w:style>
  <w:style w:type="character" w:customStyle="1" w:styleId="NormalWebChar1">
    <w:name w:val="Normal (Web) Char1"/>
    <w:aliases w:val="Char Char Char Char,Normal (Web) Char Char,Char Char5 Char, Char Char Char Char"/>
    <w:link w:val="NormalWeb"/>
    <w:rsid w:val="00121742"/>
    <w:rPr>
      <w:rFonts w:eastAsia="Times New Roman"/>
      <w:sz w:val="24"/>
      <w:szCs w:val="24"/>
    </w:rPr>
  </w:style>
  <w:style w:type="paragraph" w:styleId="BodyText">
    <w:name w:val="Body Text"/>
    <w:basedOn w:val="Normal"/>
    <w:link w:val="BodyTextChar"/>
    <w:uiPriority w:val="99"/>
    <w:unhideWhenUsed/>
    <w:rsid w:val="008414DD"/>
    <w:pPr>
      <w:spacing w:before="120" w:after="120" w:line="240" w:lineRule="auto"/>
      <w:jc w:val="both"/>
    </w:pPr>
    <w:rPr>
      <w:rFonts w:eastAsiaTheme="minorHAnsi"/>
      <w:szCs w:val="28"/>
    </w:rPr>
  </w:style>
  <w:style w:type="character" w:customStyle="1" w:styleId="BodyTextChar">
    <w:name w:val="Body Text Char"/>
    <w:basedOn w:val="DefaultParagraphFont"/>
    <w:link w:val="BodyText"/>
    <w:uiPriority w:val="99"/>
    <w:rsid w:val="008414DD"/>
  </w:style>
  <w:style w:type="table" w:customStyle="1" w:styleId="TableGrid1">
    <w:name w:val="Table Grid1"/>
    <w:basedOn w:val="TableNormal"/>
    <w:next w:val="TableGrid"/>
    <w:uiPriority w:val="39"/>
    <w:rsid w:val="00925F31"/>
    <w:pPr>
      <w:spacing w:before="0"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aliases w:val="ident"/>
    <w:basedOn w:val="Normal"/>
    <w:link w:val="BodyTextIndentChar"/>
    <w:rsid w:val="00925F31"/>
    <w:pPr>
      <w:spacing w:after="0" w:line="240" w:lineRule="auto"/>
      <w:ind w:firstLine="720"/>
      <w:jc w:val="both"/>
    </w:pPr>
    <w:rPr>
      <w:rFonts w:ascii=".VnTime" w:eastAsia="Times New Roman" w:hAnsi=".VnTime"/>
      <w:sz w:val="26"/>
      <w:szCs w:val="24"/>
      <w:lang w:val="x-none" w:eastAsia="x-none"/>
    </w:rPr>
  </w:style>
  <w:style w:type="character" w:customStyle="1" w:styleId="BodyTextIndentChar">
    <w:name w:val="Body Text Indent Char"/>
    <w:aliases w:val="ident Char"/>
    <w:basedOn w:val="DefaultParagraphFont"/>
    <w:link w:val="BodyTextIndent"/>
    <w:rsid w:val="00925F31"/>
    <w:rPr>
      <w:rFonts w:ascii=".VnTime" w:eastAsia="Times New Roman" w:hAnsi=".VnTime"/>
      <w:sz w:val="26"/>
      <w:szCs w:val="24"/>
      <w:lang w:val="x-none" w:eastAsia="x-none"/>
    </w:rPr>
  </w:style>
  <w:style w:type="paragraph" w:customStyle="1" w:styleId="ColorfulList-Accent11">
    <w:name w:val="Colorful List - Accent 11"/>
    <w:basedOn w:val="Normal"/>
    <w:qFormat/>
    <w:rsid w:val="00925F31"/>
    <w:pPr>
      <w:spacing w:line="240" w:lineRule="auto"/>
      <w:ind w:left="720"/>
      <w:contextualSpacing/>
    </w:pPr>
    <w:rPr>
      <w:rFonts w:eastAsia="Cambria"/>
      <w:szCs w:val="24"/>
    </w:rPr>
  </w:style>
  <w:style w:type="paragraph" w:customStyle="1" w:styleId="CTMT1">
    <w:name w:val="CTMT1"/>
    <w:basedOn w:val="Normal"/>
    <w:rsid w:val="00925F31"/>
    <w:pPr>
      <w:tabs>
        <w:tab w:val="left" w:pos="0"/>
      </w:tabs>
      <w:spacing w:before="120" w:after="120" w:line="360" w:lineRule="exact"/>
      <w:ind w:firstLine="560"/>
      <w:jc w:val="both"/>
    </w:pPr>
    <w:rPr>
      <w:rFonts w:eastAsia="Times New Roman"/>
      <w:b/>
      <w:sz w:val="24"/>
      <w:szCs w:val="24"/>
      <w:lang w:val="vi-VN"/>
    </w:rPr>
  </w:style>
  <w:style w:type="paragraph" w:customStyle="1" w:styleId="Than1">
    <w:name w:val="Than1"/>
    <w:basedOn w:val="BodyTextIndent"/>
    <w:rsid w:val="00925F31"/>
    <w:pPr>
      <w:spacing w:before="120" w:after="120"/>
      <w:ind w:firstLine="1140"/>
    </w:pPr>
    <w:rPr>
      <w:rFonts w:ascii="Times New Roman" w:hAnsi="Times New Roman"/>
      <w:sz w:val="20"/>
      <w:lang w:val="en-US" w:eastAsia="en-US"/>
    </w:rPr>
  </w:style>
  <w:style w:type="character" w:customStyle="1" w:styleId="Footnote">
    <w:name w:val="Footnote_"/>
    <w:basedOn w:val="DefaultParagraphFont"/>
    <w:link w:val="Footnote1"/>
    <w:locked/>
    <w:rsid w:val="00925F31"/>
    <w:rPr>
      <w:sz w:val="22"/>
      <w:shd w:val="clear" w:color="auto" w:fill="FFFFFF"/>
    </w:rPr>
  </w:style>
  <w:style w:type="paragraph" w:customStyle="1" w:styleId="Footnote1">
    <w:name w:val="Footnote1"/>
    <w:basedOn w:val="Normal"/>
    <w:link w:val="Footnote"/>
    <w:rsid w:val="00925F31"/>
    <w:pPr>
      <w:widowControl w:val="0"/>
      <w:shd w:val="clear" w:color="auto" w:fill="FFFFFF"/>
      <w:spacing w:after="0" w:line="274" w:lineRule="exact"/>
      <w:jc w:val="both"/>
    </w:pPr>
    <w:rPr>
      <w:rFonts w:eastAsiaTheme="minorHAnsi"/>
      <w:sz w:val="22"/>
      <w:szCs w:val="28"/>
    </w:rPr>
  </w:style>
  <w:style w:type="character" w:customStyle="1" w:styleId="Bodytext2">
    <w:name w:val="Body text (2)_"/>
    <w:basedOn w:val="DefaultParagraphFont"/>
    <w:link w:val="Bodytext21"/>
    <w:locked/>
    <w:rsid w:val="00925F31"/>
    <w:rPr>
      <w:sz w:val="26"/>
      <w:szCs w:val="26"/>
      <w:shd w:val="clear" w:color="auto" w:fill="FFFFFF"/>
    </w:rPr>
  </w:style>
  <w:style w:type="paragraph" w:customStyle="1" w:styleId="Bodytext21">
    <w:name w:val="Body text (2)1"/>
    <w:basedOn w:val="Normal"/>
    <w:link w:val="Bodytext2"/>
    <w:rsid w:val="00925F31"/>
    <w:pPr>
      <w:widowControl w:val="0"/>
      <w:shd w:val="clear" w:color="auto" w:fill="FFFFFF"/>
      <w:spacing w:before="120" w:after="120" w:line="240" w:lineRule="atLeast"/>
    </w:pPr>
    <w:rPr>
      <w:rFonts w:eastAsiaTheme="minorHAnsi"/>
      <w:sz w:val="26"/>
      <w:szCs w:val="26"/>
    </w:rPr>
  </w:style>
  <w:style w:type="character" w:styleId="Hyperlink">
    <w:name w:val="Hyperlink"/>
    <w:basedOn w:val="DefaultParagraphFont"/>
    <w:uiPriority w:val="99"/>
    <w:unhideWhenUsed/>
    <w:rsid w:val="00925F31"/>
    <w:rPr>
      <w:color w:val="0563C1" w:themeColor="hyperlink"/>
      <w:u w:val="single"/>
    </w:rPr>
  </w:style>
  <w:style w:type="paragraph" w:styleId="Caption">
    <w:name w:val="caption"/>
    <w:basedOn w:val="Normal"/>
    <w:next w:val="Normal"/>
    <w:autoRedefine/>
    <w:uiPriority w:val="35"/>
    <w:qFormat/>
    <w:rsid w:val="00925F31"/>
    <w:pPr>
      <w:spacing w:after="0" w:line="240" w:lineRule="auto"/>
      <w:jc w:val="center"/>
    </w:pPr>
    <w:rPr>
      <w:rFonts w:eastAsia="Arial"/>
      <w:b/>
      <w:bCs/>
      <w:szCs w:val="20"/>
      <w:lang w:val="vi-VN"/>
    </w:rPr>
  </w:style>
  <w:style w:type="paragraph" w:styleId="EndnoteText">
    <w:name w:val="endnote text"/>
    <w:basedOn w:val="Normal"/>
    <w:link w:val="EndnoteTextChar"/>
    <w:unhideWhenUsed/>
    <w:rsid w:val="00925F31"/>
    <w:pPr>
      <w:spacing w:after="0" w:line="240" w:lineRule="auto"/>
      <w:jc w:val="both"/>
    </w:pPr>
    <w:rPr>
      <w:rFonts w:eastAsiaTheme="minorHAnsi"/>
      <w:sz w:val="20"/>
      <w:szCs w:val="20"/>
    </w:rPr>
  </w:style>
  <w:style w:type="character" w:customStyle="1" w:styleId="EndnoteTextChar">
    <w:name w:val="Endnote Text Char"/>
    <w:basedOn w:val="DefaultParagraphFont"/>
    <w:link w:val="EndnoteText"/>
    <w:rsid w:val="00925F31"/>
    <w:rPr>
      <w:sz w:val="20"/>
      <w:szCs w:val="20"/>
    </w:rPr>
  </w:style>
  <w:style w:type="character" w:styleId="EndnoteReference">
    <w:name w:val="endnote reference"/>
    <w:basedOn w:val="DefaultParagraphFont"/>
    <w:unhideWhenUsed/>
    <w:rsid w:val="00925F31"/>
    <w:rPr>
      <w:vertAlign w:val="superscript"/>
    </w:rPr>
  </w:style>
  <w:style w:type="character" w:styleId="FollowedHyperlink">
    <w:name w:val="FollowedHyperlink"/>
    <w:basedOn w:val="DefaultParagraphFont"/>
    <w:uiPriority w:val="99"/>
    <w:semiHidden/>
    <w:unhideWhenUsed/>
    <w:rsid w:val="00925F31"/>
    <w:rPr>
      <w:color w:val="954F72" w:themeColor="followedHyperlink"/>
      <w:u w:val="single"/>
    </w:rPr>
  </w:style>
  <w:style w:type="character" w:customStyle="1" w:styleId="fontstyle21">
    <w:name w:val="fontstyle21"/>
    <w:basedOn w:val="DefaultParagraphFont"/>
    <w:rsid w:val="00925F31"/>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925F31"/>
    <w:rPr>
      <w:sz w:val="16"/>
      <w:szCs w:val="16"/>
    </w:rPr>
  </w:style>
  <w:style w:type="paragraph" w:styleId="CommentText">
    <w:name w:val="annotation text"/>
    <w:basedOn w:val="Normal"/>
    <w:link w:val="CommentTextChar"/>
    <w:uiPriority w:val="99"/>
    <w:semiHidden/>
    <w:unhideWhenUsed/>
    <w:rsid w:val="00925F31"/>
    <w:pPr>
      <w:spacing w:before="120" w:after="120" w:line="240" w:lineRule="auto"/>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925F31"/>
    <w:rPr>
      <w:sz w:val="20"/>
      <w:szCs w:val="20"/>
    </w:rPr>
  </w:style>
  <w:style w:type="paragraph" w:styleId="CommentSubject">
    <w:name w:val="annotation subject"/>
    <w:basedOn w:val="CommentText"/>
    <w:next w:val="CommentText"/>
    <w:link w:val="CommentSubjectChar"/>
    <w:uiPriority w:val="99"/>
    <w:semiHidden/>
    <w:unhideWhenUsed/>
    <w:rsid w:val="00925F31"/>
    <w:rPr>
      <w:b/>
      <w:bCs/>
    </w:rPr>
  </w:style>
  <w:style w:type="character" w:customStyle="1" w:styleId="CommentSubjectChar">
    <w:name w:val="Comment Subject Char"/>
    <w:basedOn w:val="CommentTextChar"/>
    <w:link w:val="CommentSubject"/>
    <w:uiPriority w:val="99"/>
    <w:semiHidden/>
    <w:rsid w:val="00925F31"/>
    <w:rPr>
      <w:b/>
      <w:bCs/>
      <w:sz w:val="20"/>
      <w:szCs w:val="20"/>
    </w:rPr>
  </w:style>
  <w:style w:type="paragraph" w:customStyle="1" w:styleId="msonormal0">
    <w:name w:val="msonormal"/>
    <w:basedOn w:val="Normal"/>
    <w:rsid w:val="001F69CA"/>
    <w:pPr>
      <w:spacing w:before="100" w:beforeAutospacing="1" w:after="100" w:afterAutospacing="1" w:line="240" w:lineRule="auto"/>
    </w:pPr>
    <w:rPr>
      <w:rFonts w:eastAsia="Times New Roman"/>
      <w:sz w:val="24"/>
      <w:szCs w:val="24"/>
    </w:rPr>
  </w:style>
  <w:style w:type="paragraph" w:customStyle="1" w:styleId="font5">
    <w:name w:val="font5"/>
    <w:basedOn w:val="Normal"/>
    <w:rsid w:val="001F69CA"/>
    <w:pPr>
      <w:spacing w:before="100" w:beforeAutospacing="1" w:after="100" w:afterAutospacing="1" w:line="240" w:lineRule="auto"/>
    </w:pPr>
    <w:rPr>
      <w:rFonts w:eastAsia="Times New Roman"/>
      <w:i/>
      <w:iCs/>
      <w:sz w:val="22"/>
    </w:rPr>
  </w:style>
  <w:style w:type="paragraph" w:customStyle="1" w:styleId="xl69">
    <w:name w:val="xl6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70">
    <w:name w:val="xl7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1">
    <w:name w:val="xl71"/>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2">
    <w:name w:val="xl7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3">
    <w:name w:val="xl7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74">
    <w:name w:val="xl7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5">
    <w:name w:val="xl7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77">
    <w:name w:val="xl77"/>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78">
    <w:name w:val="xl78"/>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9">
    <w:name w:val="xl7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80">
    <w:name w:val="xl8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1">
    <w:name w:val="xl81"/>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2">
    <w:name w:val="xl8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3">
    <w:name w:val="xl8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4">
    <w:name w:val="xl8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5">
    <w:name w:val="xl8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86">
    <w:name w:val="xl8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7">
    <w:name w:val="xl87"/>
    <w:basedOn w:val="Normal"/>
    <w:rsid w:val="001F69CA"/>
    <w:pPr>
      <w:spacing w:before="100" w:beforeAutospacing="1" w:after="100" w:afterAutospacing="1" w:line="240" w:lineRule="auto"/>
      <w:textAlignment w:val="center"/>
    </w:pPr>
    <w:rPr>
      <w:rFonts w:eastAsia="Times New Roman"/>
      <w:sz w:val="24"/>
      <w:szCs w:val="24"/>
    </w:rPr>
  </w:style>
  <w:style w:type="paragraph" w:customStyle="1" w:styleId="xl88">
    <w:name w:val="xl88"/>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9">
    <w:name w:val="xl8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90">
    <w:name w:val="xl90"/>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b/>
      <w:bCs/>
      <w:sz w:val="24"/>
      <w:szCs w:val="24"/>
    </w:rPr>
  </w:style>
  <w:style w:type="paragraph" w:customStyle="1" w:styleId="xl92">
    <w:name w:val="xl92"/>
    <w:basedOn w:val="Normal"/>
    <w:rsid w:val="001F69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24"/>
      <w:szCs w:val="24"/>
    </w:rPr>
  </w:style>
  <w:style w:type="paragraph" w:customStyle="1" w:styleId="xl93">
    <w:name w:val="xl93"/>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24"/>
      <w:szCs w:val="24"/>
    </w:rPr>
  </w:style>
  <w:style w:type="paragraph" w:customStyle="1" w:styleId="xl94">
    <w:name w:val="xl94"/>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95">
    <w:name w:val="xl95"/>
    <w:basedOn w:val="Normal"/>
    <w:rsid w:val="001F69C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sz w:val="24"/>
      <w:szCs w:val="24"/>
    </w:rPr>
  </w:style>
  <w:style w:type="paragraph" w:customStyle="1" w:styleId="xl96">
    <w:name w:val="xl96"/>
    <w:basedOn w:val="Normal"/>
    <w:rsid w:val="001F69C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97">
    <w:name w:val="xl97"/>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98">
    <w:name w:val="xl98"/>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99">
    <w:name w:val="xl9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0">
    <w:name w:val="xl10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101">
    <w:name w:val="xl101"/>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sz w:val="24"/>
      <w:szCs w:val="24"/>
    </w:rPr>
  </w:style>
  <w:style w:type="paragraph" w:customStyle="1" w:styleId="xl102">
    <w:name w:val="xl10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3">
    <w:name w:val="xl10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4">
    <w:name w:val="xl10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5">
    <w:name w:val="xl10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rPr>
  </w:style>
  <w:style w:type="paragraph" w:customStyle="1" w:styleId="xl106">
    <w:name w:val="xl10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7">
    <w:name w:val="xl107"/>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8">
    <w:name w:val="xl108"/>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
    <w:name w:val="xl10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0">
    <w:name w:val="xl11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
    <w:name w:val="xl111"/>
    <w:basedOn w:val="Normal"/>
    <w:rsid w:val="001F6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12">
    <w:name w:val="xl112"/>
    <w:basedOn w:val="Normal"/>
    <w:rsid w:val="001F69CA"/>
    <w:pPr>
      <w:pBdr>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3">
    <w:name w:val="xl113"/>
    <w:basedOn w:val="Normal"/>
    <w:rsid w:val="001F69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rsid w:val="001F69CA"/>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1F69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6">
    <w:name w:val="xl116"/>
    <w:basedOn w:val="Normal"/>
    <w:rsid w:val="001F69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7">
    <w:name w:val="xl117"/>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8">
    <w:name w:val="xl118"/>
    <w:basedOn w:val="Normal"/>
    <w:rsid w:val="001F69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9">
    <w:name w:val="xl119"/>
    <w:basedOn w:val="Normal"/>
    <w:rsid w:val="001F69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0">
    <w:name w:val="xl120"/>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1">
    <w:name w:val="xl121"/>
    <w:basedOn w:val="Normal"/>
    <w:rsid w:val="001F69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2">
    <w:name w:val="xl122"/>
    <w:basedOn w:val="Normal"/>
    <w:rsid w:val="001F69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3">
    <w:name w:val="xl123"/>
    <w:basedOn w:val="Normal"/>
    <w:rsid w:val="001F69CA"/>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ShortReturnAddress">
    <w:name w:val="Short Return Address"/>
    <w:basedOn w:val="Normal"/>
    <w:rsid w:val="00411572"/>
    <w:pPr>
      <w:spacing w:after="0" w:line="240" w:lineRule="auto"/>
    </w:pPr>
    <w:rPr>
      <w:rFonts w:ascii=".VnTime" w:eastAsia="Times New Roman" w:hAnsi=".VnTime"/>
      <w:szCs w:val="20"/>
    </w:rPr>
  </w:style>
  <w:style w:type="paragraph" w:customStyle="1" w:styleId="pbody">
    <w:name w:val="pbody"/>
    <w:basedOn w:val="Normal"/>
    <w:rsid w:val="0083369C"/>
    <w:pPr>
      <w:spacing w:before="100" w:beforeAutospacing="1" w:after="100" w:afterAutospacing="1" w:line="240" w:lineRule="auto"/>
    </w:pPr>
    <w:rPr>
      <w:rFonts w:eastAsia="Times New Roman"/>
      <w:sz w:val="24"/>
      <w:szCs w:val="24"/>
      <w:lang w:val="vi-VN" w:eastAsia="vi-VN"/>
    </w:rPr>
  </w:style>
  <w:style w:type="character" w:customStyle="1" w:styleId="Heading3Char">
    <w:name w:val="Heading 3 Char"/>
    <w:basedOn w:val="DefaultParagraphFont"/>
    <w:link w:val="Heading3"/>
    <w:uiPriority w:val="9"/>
    <w:rsid w:val="00492A54"/>
    <w:rPr>
      <w:rFonts w:asciiTheme="majorHAnsi" w:eastAsiaTheme="majorEastAsia" w:hAnsiTheme="majorHAnsi" w:cstheme="majorBidi"/>
      <w:b/>
      <w:bCs/>
      <w:color w:val="5B9BD5" w:themeColor="accent1"/>
      <w:szCs w:val="22"/>
    </w:rPr>
  </w:style>
  <w:style w:type="character" w:styleId="Strong">
    <w:name w:val="Strong"/>
    <w:basedOn w:val="DefaultParagraphFont"/>
    <w:uiPriority w:val="22"/>
    <w:qFormat/>
    <w:rsid w:val="007C16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A3"/>
    <w:pPr>
      <w:spacing w:before="0" w:after="200" w:line="276" w:lineRule="auto"/>
    </w:pPr>
    <w:rPr>
      <w:rFonts w:eastAsia="Calibri"/>
      <w:szCs w:val="22"/>
    </w:rPr>
  </w:style>
  <w:style w:type="paragraph" w:styleId="Heading1">
    <w:name w:val="heading 1"/>
    <w:basedOn w:val="Normal"/>
    <w:next w:val="Normal"/>
    <w:link w:val="Heading1Char"/>
    <w:qFormat/>
    <w:rsid w:val="00925F31"/>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5F31"/>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2A5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9B2D37"/>
    <w:pPr>
      <w:spacing w:before="100" w:beforeAutospacing="1" w:after="100" w:afterAutospacing="1" w:line="240" w:lineRule="auto"/>
      <w:outlineLvl w:val="3"/>
    </w:pPr>
    <w:rPr>
      <w:rFonts w:eastAsia="Times New Roman"/>
      <w:b/>
      <w:bCs/>
      <w:sz w:val="24"/>
      <w:szCs w:val="24"/>
    </w:rPr>
  </w:style>
  <w:style w:type="paragraph" w:styleId="Heading5">
    <w:name w:val="heading 5"/>
    <w:basedOn w:val="Normal"/>
    <w:next w:val="Normal"/>
    <w:link w:val="Heading5Char"/>
    <w:uiPriority w:val="9"/>
    <w:semiHidden/>
    <w:unhideWhenUsed/>
    <w:qFormat/>
    <w:rsid w:val="00925F31"/>
    <w:pPr>
      <w:keepNext/>
      <w:keepLines/>
      <w:spacing w:before="40" w:after="0" w:line="278"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25F3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9B2D37"/>
    <w:rPr>
      <w:rFonts w:eastAsia="Times New Roman"/>
      <w:b/>
      <w:bCs/>
      <w:sz w:val="24"/>
      <w:szCs w:val="24"/>
    </w:rPr>
  </w:style>
  <w:style w:type="character" w:customStyle="1" w:styleId="Heading5Char">
    <w:name w:val="Heading 5 Char"/>
    <w:basedOn w:val="DefaultParagraphFont"/>
    <w:link w:val="Heading5"/>
    <w:uiPriority w:val="9"/>
    <w:semiHidden/>
    <w:rsid w:val="00925F31"/>
    <w:rPr>
      <w:rFonts w:asciiTheme="majorHAnsi" w:eastAsiaTheme="majorEastAsia" w:hAnsiTheme="majorHAnsi" w:cstheme="majorBidi"/>
      <w:color w:val="2E74B5" w:themeColor="accent1" w:themeShade="BF"/>
      <w:szCs w:val="22"/>
    </w:rPr>
  </w:style>
  <w:style w:type="table" w:styleId="TableGrid">
    <w:name w:val="Table Grid"/>
    <w:basedOn w:val="TableNormal"/>
    <w:uiPriority w:val="39"/>
    <w:rsid w:val="001249D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900C63"/>
    <w:pPr>
      <w:spacing w:after="0" w:line="240" w:lineRule="auto"/>
      <w:jc w:val="both"/>
    </w:pPr>
    <w:rPr>
      <w:rFonts w:eastAsiaTheme="minorHAns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basedOn w:val="DefaultParagraphFont"/>
    <w:link w:val="FootnoteText"/>
    <w:qFormat/>
    <w:rsid w:val="00900C63"/>
    <w:rPr>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900C63"/>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900C63"/>
    <w:pPr>
      <w:spacing w:before="100" w:after="0" w:line="240" w:lineRule="exact"/>
    </w:pPr>
    <w:rPr>
      <w:rFonts w:eastAsiaTheme="minorHAnsi"/>
      <w:szCs w:val="28"/>
      <w:vertAlign w:val="superscript"/>
    </w:rPr>
  </w:style>
  <w:style w:type="paragraph" w:styleId="ListParagraph">
    <w:name w:val="List Paragraph"/>
    <w:basedOn w:val="Normal"/>
    <w:uiPriority w:val="34"/>
    <w:qFormat/>
    <w:rsid w:val="009E31F6"/>
    <w:pPr>
      <w:ind w:left="720"/>
      <w:contextualSpacing/>
    </w:pPr>
  </w:style>
  <w:style w:type="character" w:customStyle="1" w:styleId="fontstyle01">
    <w:name w:val="fontstyle01"/>
    <w:basedOn w:val="DefaultParagraphFont"/>
    <w:rsid w:val="007D75B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5A"/>
    <w:rPr>
      <w:rFonts w:ascii="Segoe UI" w:eastAsia="Calibri" w:hAnsi="Segoe UI" w:cs="Segoe UI"/>
      <w:sz w:val="18"/>
      <w:szCs w:val="18"/>
    </w:rPr>
  </w:style>
  <w:style w:type="paragraph" w:styleId="Header">
    <w:name w:val="header"/>
    <w:basedOn w:val="Normal"/>
    <w:link w:val="HeaderChar"/>
    <w:uiPriority w:val="99"/>
    <w:unhideWhenUsed/>
    <w:rsid w:val="005C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A3"/>
    <w:rPr>
      <w:rFonts w:eastAsia="Calibri"/>
      <w:szCs w:val="22"/>
    </w:rPr>
  </w:style>
  <w:style w:type="paragraph" w:styleId="Footer">
    <w:name w:val="footer"/>
    <w:basedOn w:val="Normal"/>
    <w:link w:val="FooterChar"/>
    <w:uiPriority w:val="99"/>
    <w:unhideWhenUsed/>
    <w:rsid w:val="005C7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A3"/>
    <w:rPr>
      <w:rFonts w:eastAsia="Calibri"/>
      <w:szCs w:val="22"/>
    </w:rPr>
  </w:style>
  <w:style w:type="character" w:customStyle="1" w:styleId="text">
    <w:name w:val="text"/>
    <w:rsid w:val="00B135BE"/>
  </w:style>
  <w:style w:type="paragraph" w:styleId="NormalWeb">
    <w:name w:val="Normal (Web)"/>
    <w:aliases w:val="Char Char Char,Normal (Web) Char,Char Char5, Char Char Char"/>
    <w:basedOn w:val="Normal"/>
    <w:link w:val="NormalWebChar1"/>
    <w:uiPriority w:val="99"/>
    <w:rsid w:val="00550D8E"/>
    <w:pPr>
      <w:spacing w:before="100" w:beforeAutospacing="1" w:after="100" w:afterAutospacing="1" w:line="240" w:lineRule="auto"/>
    </w:pPr>
    <w:rPr>
      <w:rFonts w:eastAsia="Times New Roman"/>
      <w:sz w:val="24"/>
      <w:szCs w:val="24"/>
    </w:rPr>
  </w:style>
  <w:style w:type="character" w:customStyle="1" w:styleId="NormalWebChar1">
    <w:name w:val="Normal (Web) Char1"/>
    <w:aliases w:val="Char Char Char Char,Normal (Web) Char Char,Char Char5 Char, Char Char Char Char"/>
    <w:link w:val="NormalWeb"/>
    <w:rsid w:val="00121742"/>
    <w:rPr>
      <w:rFonts w:eastAsia="Times New Roman"/>
      <w:sz w:val="24"/>
      <w:szCs w:val="24"/>
    </w:rPr>
  </w:style>
  <w:style w:type="paragraph" w:styleId="BodyText">
    <w:name w:val="Body Text"/>
    <w:basedOn w:val="Normal"/>
    <w:link w:val="BodyTextChar"/>
    <w:uiPriority w:val="99"/>
    <w:unhideWhenUsed/>
    <w:rsid w:val="008414DD"/>
    <w:pPr>
      <w:spacing w:before="120" w:after="120" w:line="240" w:lineRule="auto"/>
      <w:jc w:val="both"/>
    </w:pPr>
    <w:rPr>
      <w:rFonts w:eastAsiaTheme="minorHAnsi"/>
      <w:szCs w:val="28"/>
    </w:rPr>
  </w:style>
  <w:style w:type="character" w:customStyle="1" w:styleId="BodyTextChar">
    <w:name w:val="Body Text Char"/>
    <w:basedOn w:val="DefaultParagraphFont"/>
    <w:link w:val="BodyText"/>
    <w:uiPriority w:val="99"/>
    <w:rsid w:val="008414DD"/>
  </w:style>
  <w:style w:type="table" w:customStyle="1" w:styleId="TableGrid1">
    <w:name w:val="Table Grid1"/>
    <w:basedOn w:val="TableNormal"/>
    <w:next w:val="TableGrid"/>
    <w:uiPriority w:val="39"/>
    <w:rsid w:val="00925F31"/>
    <w:pPr>
      <w:spacing w:before="0"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aliases w:val="ident"/>
    <w:basedOn w:val="Normal"/>
    <w:link w:val="BodyTextIndentChar"/>
    <w:rsid w:val="00925F31"/>
    <w:pPr>
      <w:spacing w:after="0" w:line="240" w:lineRule="auto"/>
      <w:ind w:firstLine="720"/>
      <w:jc w:val="both"/>
    </w:pPr>
    <w:rPr>
      <w:rFonts w:ascii=".VnTime" w:eastAsia="Times New Roman" w:hAnsi=".VnTime"/>
      <w:sz w:val="26"/>
      <w:szCs w:val="24"/>
      <w:lang w:val="x-none" w:eastAsia="x-none"/>
    </w:rPr>
  </w:style>
  <w:style w:type="character" w:customStyle="1" w:styleId="BodyTextIndentChar">
    <w:name w:val="Body Text Indent Char"/>
    <w:aliases w:val="ident Char"/>
    <w:basedOn w:val="DefaultParagraphFont"/>
    <w:link w:val="BodyTextIndent"/>
    <w:rsid w:val="00925F31"/>
    <w:rPr>
      <w:rFonts w:ascii=".VnTime" w:eastAsia="Times New Roman" w:hAnsi=".VnTime"/>
      <w:sz w:val="26"/>
      <w:szCs w:val="24"/>
      <w:lang w:val="x-none" w:eastAsia="x-none"/>
    </w:rPr>
  </w:style>
  <w:style w:type="paragraph" w:customStyle="1" w:styleId="ColorfulList-Accent11">
    <w:name w:val="Colorful List - Accent 11"/>
    <w:basedOn w:val="Normal"/>
    <w:qFormat/>
    <w:rsid w:val="00925F31"/>
    <w:pPr>
      <w:spacing w:line="240" w:lineRule="auto"/>
      <w:ind w:left="720"/>
      <w:contextualSpacing/>
    </w:pPr>
    <w:rPr>
      <w:rFonts w:eastAsia="Cambria"/>
      <w:szCs w:val="24"/>
    </w:rPr>
  </w:style>
  <w:style w:type="paragraph" w:customStyle="1" w:styleId="CTMT1">
    <w:name w:val="CTMT1"/>
    <w:basedOn w:val="Normal"/>
    <w:rsid w:val="00925F31"/>
    <w:pPr>
      <w:tabs>
        <w:tab w:val="left" w:pos="0"/>
      </w:tabs>
      <w:spacing w:before="120" w:after="120" w:line="360" w:lineRule="exact"/>
      <w:ind w:firstLine="560"/>
      <w:jc w:val="both"/>
    </w:pPr>
    <w:rPr>
      <w:rFonts w:eastAsia="Times New Roman"/>
      <w:b/>
      <w:sz w:val="24"/>
      <w:szCs w:val="24"/>
      <w:lang w:val="vi-VN"/>
    </w:rPr>
  </w:style>
  <w:style w:type="paragraph" w:customStyle="1" w:styleId="Than1">
    <w:name w:val="Than1"/>
    <w:basedOn w:val="BodyTextIndent"/>
    <w:rsid w:val="00925F31"/>
    <w:pPr>
      <w:spacing w:before="120" w:after="120"/>
      <w:ind w:firstLine="1140"/>
    </w:pPr>
    <w:rPr>
      <w:rFonts w:ascii="Times New Roman" w:hAnsi="Times New Roman"/>
      <w:sz w:val="20"/>
      <w:lang w:val="en-US" w:eastAsia="en-US"/>
    </w:rPr>
  </w:style>
  <w:style w:type="character" w:customStyle="1" w:styleId="Footnote">
    <w:name w:val="Footnote_"/>
    <w:basedOn w:val="DefaultParagraphFont"/>
    <w:link w:val="Footnote1"/>
    <w:locked/>
    <w:rsid w:val="00925F31"/>
    <w:rPr>
      <w:sz w:val="22"/>
      <w:shd w:val="clear" w:color="auto" w:fill="FFFFFF"/>
    </w:rPr>
  </w:style>
  <w:style w:type="paragraph" w:customStyle="1" w:styleId="Footnote1">
    <w:name w:val="Footnote1"/>
    <w:basedOn w:val="Normal"/>
    <w:link w:val="Footnote"/>
    <w:rsid w:val="00925F31"/>
    <w:pPr>
      <w:widowControl w:val="0"/>
      <w:shd w:val="clear" w:color="auto" w:fill="FFFFFF"/>
      <w:spacing w:after="0" w:line="274" w:lineRule="exact"/>
      <w:jc w:val="both"/>
    </w:pPr>
    <w:rPr>
      <w:rFonts w:eastAsiaTheme="minorHAnsi"/>
      <w:sz w:val="22"/>
      <w:szCs w:val="28"/>
    </w:rPr>
  </w:style>
  <w:style w:type="character" w:customStyle="1" w:styleId="Bodytext2">
    <w:name w:val="Body text (2)_"/>
    <w:basedOn w:val="DefaultParagraphFont"/>
    <w:link w:val="Bodytext21"/>
    <w:locked/>
    <w:rsid w:val="00925F31"/>
    <w:rPr>
      <w:sz w:val="26"/>
      <w:szCs w:val="26"/>
      <w:shd w:val="clear" w:color="auto" w:fill="FFFFFF"/>
    </w:rPr>
  </w:style>
  <w:style w:type="paragraph" w:customStyle="1" w:styleId="Bodytext21">
    <w:name w:val="Body text (2)1"/>
    <w:basedOn w:val="Normal"/>
    <w:link w:val="Bodytext2"/>
    <w:rsid w:val="00925F31"/>
    <w:pPr>
      <w:widowControl w:val="0"/>
      <w:shd w:val="clear" w:color="auto" w:fill="FFFFFF"/>
      <w:spacing w:before="120" w:after="120" w:line="240" w:lineRule="atLeast"/>
    </w:pPr>
    <w:rPr>
      <w:rFonts w:eastAsiaTheme="minorHAnsi"/>
      <w:sz w:val="26"/>
      <w:szCs w:val="26"/>
    </w:rPr>
  </w:style>
  <w:style w:type="character" w:styleId="Hyperlink">
    <w:name w:val="Hyperlink"/>
    <w:basedOn w:val="DefaultParagraphFont"/>
    <w:uiPriority w:val="99"/>
    <w:unhideWhenUsed/>
    <w:rsid w:val="00925F31"/>
    <w:rPr>
      <w:color w:val="0563C1" w:themeColor="hyperlink"/>
      <w:u w:val="single"/>
    </w:rPr>
  </w:style>
  <w:style w:type="paragraph" w:styleId="Caption">
    <w:name w:val="caption"/>
    <w:basedOn w:val="Normal"/>
    <w:next w:val="Normal"/>
    <w:autoRedefine/>
    <w:uiPriority w:val="35"/>
    <w:qFormat/>
    <w:rsid w:val="00925F31"/>
    <w:pPr>
      <w:spacing w:after="0" w:line="240" w:lineRule="auto"/>
      <w:jc w:val="center"/>
    </w:pPr>
    <w:rPr>
      <w:rFonts w:eastAsia="Arial"/>
      <w:b/>
      <w:bCs/>
      <w:szCs w:val="20"/>
      <w:lang w:val="vi-VN"/>
    </w:rPr>
  </w:style>
  <w:style w:type="paragraph" w:styleId="EndnoteText">
    <w:name w:val="endnote text"/>
    <w:basedOn w:val="Normal"/>
    <w:link w:val="EndnoteTextChar"/>
    <w:unhideWhenUsed/>
    <w:rsid w:val="00925F31"/>
    <w:pPr>
      <w:spacing w:after="0" w:line="240" w:lineRule="auto"/>
      <w:jc w:val="both"/>
    </w:pPr>
    <w:rPr>
      <w:rFonts w:eastAsiaTheme="minorHAnsi"/>
      <w:sz w:val="20"/>
      <w:szCs w:val="20"/>
    </w:rPr>
  </w:style>
  <w:style w:type="character" w:customStyle="1" w:styleId="EndnoteTextChar">
    <w:name w:val="Endnote Text Char"/>
    <w:basedOn w:val="DefaultParagraphFont"/>
    <w:link w:val="EndnoteText"/>
    <w:rsid w:val="00925F31"/>
    <w:rPr>
      <w:sz w:val="20"/>
      <w:szCs w:val="20"/>
    </w:rPr>
  </w:style>
  <w:style w:type="character" w:styleId="EndnoteReference">
    <w:name w:val="endnote reference"/>
    <w:basedOn w:val="DefaultParagraphFont"/>
    <w:unhideWhenUsed/>
    <w:rsid w:val="00925F31"/>
    <w:rPr>
      <w:vertAlign w:val="superscript"/>
    </w:rPr>
  </w:style>
  <w:style w:type="character" w:styleId="FollowedHyperlink">
    <w:name w:val="FollowedHyperlink"/>
    <w:basedOn w:val="DefaultParagraphFont"/>
    <w:uiPriority w:val="99"/>
    <w:semiHidden/>
    <w:unhideWhenUsed/>
    <w:rsid w:val="00925F31"/>
    <w:rPr>
      <w:color w:val="954F72" w:themeColor="followedHyperlink"/>
      <w:u w:val="single"/>
    </w:rPr>
  </w:style>
  <w:style w:type="character" w:customStyle="1" w:styleId="fontstyle21">
    <w:name w:val="fontstyle21"/>
    <w:basedOn w:val="DefaultParagraphFont"/>
    <w:rsid w:val="00925F31"/>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925F31"/>
    <w:rPr>
      <w:sz w:val="16"/>
      <w:szCs w:val="16"/>
    </w:rPr>
  </w:style>
  <w:style w:type="paragraph" w:styleId="CommentText">
    <w:name w:val="annotation text"/>
    <w:basedOn w:val="Normal"/>
    <w:link w:val="CommentTextChar"/>
    <w:uiPriority w:val="99"/>
    <w:semiHidden/>
    <w:unhideWhenUsed/>
    <w:rsid w:val="00925F31"/>
    <w:pPr>
      <w:spacing w:before="120" w:after="120" w:line="240" w:lineRule="auto"/>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925F31"/>
    <w:rPr>
      <w:sz w:val="20"/>
      <w:szCs w:val="20"/>
    </w:rPr>
  </w:style>
  <w:style w:type="paragraph" w:styleId="CommentSubject">
    <w:name w:val="annotation subject"/>
    <w:basedOn w:val="CommentText"/>
    <w:next w:val="CommentText"/>
    <w:link w:val="CommentSubjectChar"/>
    <w:uiPriority w:val="99"/>
    <w:semiHidden/>
    <w:unhideWhenUsed/>
    <w:rsid w:val="00925F31"/>
    <w:rPr>
      <w:b/>
      <w:bCs/>
    </w:rPr>
  </w:style>
  <w:style w:type="character" w:customStyle="1" w:styleId="CommentSubjectChar">
    <w:name w:val="Comment Subject Char"/>
    <w:basedOn w:val="CommentTextChar"/>
    <w:link w:val="CommentSubject"/>
    <w:uiPriority w:val="99"/>
    <w:semiHidden/>
    <w:rsid w:val="00925F31"/>
    <w:rPr>
      <w:b/>
      <w:bCs/>
      <w:sz w:val="20"/>
      <w:szCs w:val="20"/>
    </w:rPr>
  </w:style>
  <w:style w:type="paragraph" w:customStyle="1" w:styleId="msonormal0">
    <w:name w:val="msonormal"/>
    <w:basedOn w:val="Normal"/>
    <w:rsid w:val="001F69CA"/>
    <w:pPr>
      <w:spacing w:before="100" w:beforeAutospacing="1" w:after="100" w:afterAutospacing="1" w:line="240" w:lineRule="auto"/>
    </w:pPr>
    <w:rPr>
      <w:rFonts w:eastAsia="Times New Roman"/>
      <w:sz w:val="24"/>
      <w:szCs w:val="24"/>
    </w:rPr>
  </w:style>
  <w:style w:type="paragraph" w:customStyle="1" w:styleId="font5">
    <w:name w:val="font5"/>
    <w:basedOn w:val="Normal"/>
    <w:rsid w:val="001F69CA"/>
    <w:pPr>
      <w:spacing w:before="100" w:beforeAutospacing="1" w:after="100" w:afterAutospacing="1" w:line="240" w:lineRule="auto"/>
    </w:pPr>
    <w:rPr>
      <w:rFonts w:eastAsia="Times New Roman"/>
      <w:i/>
      <w:iCs/>
      <w:sz w:val="22"/>
    </w:rPr>
  </w:style>
  <w:style w:type="paragraph" w:customStyle="1" w:styleId="xl69">
    <w:name w:val="xl6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70">
    <w:name w:val="xl7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1">
    <w:name w:val="xl71"/>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2">
    <w:name w:val="xl7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3">
    <w:name w:val="xl7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74">
    <w:name w:val="xl7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5">
    <w:name w:val="xl7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77">
    <w:name w:val="xl77"/>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78">
    <w:name w:val="xl78"/>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79">
    <w:name w:val="xl7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80">
    <w:name w:val="xl8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1">
    <w:name w:val="xl81"/>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2">
    <w:name w:val="xl8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3">
    <w:name w:val="xl8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4">
    <w:name w:val="xl8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5">
    <w:name w:val="xl8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86">
    <w:name w:val="xl8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7">
    <w:name w:val="xl87"/>
    <w:basedOn w:val="Normal"/>
    <w:rsid w:val="001F69CA"/>
    <w:pPr>
      <w:spacing w:before="100" w:beforeAutospacing="1" w:after="100" w:afterAutospacing="1" w:line="240" w:lineRule="auto"/>
      <w:textAlignment w:val="center"/>
    </w:pPr>
    <w:rPr>
      <w:rFonts w:eastAsia="Times New Roman"/>
      <w:sz w:val="24"/>
      <w:szCs w:val="24"/>
    </w:rPr>
  </w:style>
  <w:style w:type="paragraph" w:customStyle="1" w:styleId="xl88">
    <w:name w:val="xl88"/>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9">
    <w:name w:val="xl8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90">
    <w:name w:val="xl90"/>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b/>
      <w:bCs/>
      <w:sz w:val="24"/>
      <w:szCs w:val="24"/>
    </w:rPr>
  </w:style>
  <w:style w:type="paragraph" w:customStyle="1" w:styleId="xl92">
    <w:name w:val="xl92"/>
    <w:basedOn w:val="Normal"/>
    <w:rsid w:val="001F69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24"/>
      <w:szCs w:val="24"/>
    </w:rPr>
  </w:style>
  <w:style w:type="paragraph" w:customStyle="1" w:styleId="xl93">
    <w:name w:val="xl93"/>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b/>
      <w:bCs/>
      <w:sz w:val="24"/>
      <w:szCs w:val="24"/>
    </w:rPr>
  </w:style>
  <w:style w:type="paragraph" w:customStyle="1" w:styleId="xl94">
    <w:name w:val="xl94"/>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95">
    <w:name w:val="xl95"/>
    <w:basedOn w:val="Normal"/>
    <w:rsid w:val="001F69C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sz w:val="24"/>
      <w:szCs w:val="24"/>
    </w:rPr>
  </w:style>
  <w:style w:type="paragraph" w:customStyle="1" w:styleId="xl96">
    <w:name w:val="xl96"/>
    <w:basedOn w:val="Normal"/>
    <w:rsid w:val="001F69C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97">
    <w:name w:val="xl97"/>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98">
    <w:name w:val="xl98"/>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99">
    <w:name w:val="xl9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00">
    <w:name w:val="xl10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101">
    <w:name w:val="xl101"/>
    <w:basedOn w:val="Normal"/>
    <w:rsid w:val="001F69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sz w:val="24"/>
      <w:szCs w:val="24"/>
    </w:rPr>
  </w:style>
  <w:style w:type="paragraph" w:customStyle="1" w:styleId="xl102">
    <w:name w:val="xl102"/>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03">
    <w:name w:val="xl103"/>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4">
    <w:name w:val="xl104"/>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5">
    <w:name w:val="xl105"/>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rPr>
  </w:style>
  <w:style w:type="paragraph" w:customStyle="1" w:styleId="xl106">
    <w:name w:val="xl106"/>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7">
    <w:name w:val="xl107"/>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8">
    <w:name w:val="xl108"/>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09">
    <w:name w:val="xl109"/>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0">
    <w:name w:val="xl110"/>
    <w:basedOn w:val="Normal"/>
    <w:rsid w:val="001F6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11">
    <w:name w:val="xl111"/>
    <w:basedOn w:val="Normal"/>
    <w:rsid w:val="001F6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12">
    <w:name w:val="xl112"/>
    <w:basedOn w:val="Normal"/>
    <w:rsid w:val="001F69CA"/>
    <w:pPr>
      <w:pBdr>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3">
    <w:name w:val="xl113"/>
    <w:basedOn w:val="Normal"/>
    <w:rsid w:val="001F69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rsid w:val="001F69CA"/>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1F69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6">
    <w:name w:val="xl116"/>
    <w:basedOn w:val="Normal"/>
    <w:rsid w:val="001F69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7">
    <w:name w:val="xl117"/>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8">
    <w:name w:val="xl118"/>
    <w:basedOn w:val="Normal"/>
    <w:rsid w:val="001F69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9">
    <w:name w:val="xl119"/>
    <w:basedOn w:val="Normal"/>
    <w:rsid w:val="001F69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0">
    <w:name w:val="xl120"/>
    <w:basedOn w:val="Normal"/>
    <w:rsid w:val="001F69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1">
    <w:name w:val="xl121"/>
    <w:basedOn w:val="Normal"/>
    <w:rsid w:val="001F69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2">
    <w:name w:val="xl122"/>
    <w:basedOn w:val="Normal"/>
    <w:rsid w:val="001F69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3">
    <w:name w:val="xl123"/>
    <w:basedOn w:val="Normal"/>
    <w:rsid w:val="001F69CA"/>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ShortReturnAddress">
    <w:name w:val="Short Return Address"/>
    <w:basedOn w:val="Normal"/>
    <w:rsid w:val="00411572"/>
    <w:pPr>
      <w:spacing w:after="0" w:line="240" w:lineRule="auto"/>
    </w:pPr>
    <w:rPr>
      <w:rFonts w:ascii=".VnTime" w:eastAsia="Times New Roman" w:hAnsi=".VnTime"/>
      <w:szCs w:val="20"/>
    </w:rPr>
  </w:style>
  <w:style w:type="paragraph" w:customStyle="1" w:styleId="pbody">
    <w:name w:val="pbody"/>
    <w:basedOn w:val="Normal"/>
    <w:rsid w:val="0083369C"/>
    <w:pPr>
      <w:spacing w:before="100" w:beforeAutospacing="1" w:after="100" w:afterAutospacing="1" w:line="240" w:lineRule="auto"/>
    </w:pPr>
    <w:rPr>
      <w:rFonts w:eastAsia="Times New Roman"/>
      <w:sz w:val="24"/>
      <w:szCs w:val="24"/>
      <w:lang w:val="vi-VN" w:eastAsia="vi-VN"/>
    </w:rPr>
  </w:style>
  <w:style w:type="character" w:customStyle="1" w:styleId="Heading3Char">
    <w:name w:val="Heading 3 Char"/>
    <w:basedOn w:val="DefaultParagraphFont"/>
    <w:link w:val="Heading3"/>
    <w:uiPriority w:val="9"/>
    <w:rsid w:val="00492A54"/>
    <w:rPr>
      <w:rFonts w:asciiTheme="majorHAnsi" w:eastAsiaTheme="majorEastAsia" w:hAnsiTheme="majorHAnsi" w:cstheme="majorBidi"/>
      <w:b/>
      <w:bCs/>
      <w:color w:val="5B9BD5" w:themeColor="accent1"/>
      <w:szCs w:val="22"/>
    </w:rPr>
  </w:style>
  <w:style w:type="character" w:styleId="Strong">
    <w:name w:val="Strong"/>
    <w:basedOn w:val="DefaultParagraphFont"/>
    <w:uiPriority w:val="22"/>
    <w:qFormat/>
    <w:rsid w:val="007C1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415">
      <w:bodyDiv w:val="1"/>
      <w:marLeft w:val="0"/>
      <w:marRight w:val="0"/>
      <w:marTop w:val="0"/>
      <w:marBottom w:val="0"/>
      <w:divBdr>
        <w:top w:val="none" w:sz="0" w:space="0" w:color="auto"/>
        <w:left w:val="none" w:sz="0" w:space="0" w:color="auto"/>
        <w:bottom w:val="none" w:sz="0" w:space="0" w:color="auto"/>
        <w:right w:val="none" w:sz="0" w:space="0" w:color="auto"/>
      </w:divBdr>
    </w:div>
    <w:div w:id="54473722">
      <w:bodyDiv w:val="1"/>
      <w:marLeft w:val="0"/>
      <w:marRight w:val="0"/>
      <w:marTop w:val="0"/>
      <w:marBottom w:val="0"/>
      <w:divBdr>
        <w:top w:val="none" w:sz="0" w:space="0" w:color="auto"/>
        <w:left w:val="none" w:sz="0" w:space="0" w:color="auto"/>
        <w:bottom w:val="none" w:sz="0" w:space="0" w:color="auto"/>
        <w:right w:val="none" w:sz="0" w:space="0" w:color="auto"/>
      </w:divBdr>
    </w:div>
    <w:div w:id="90468277">
      <w:bodyDiv w:val="1"/>
      <w:marLeft w:val="0"/>
      <w:marRight w:val="0"/>
      <w:marTop w:val="0"/>
      <w:marBottom w:val="0"/>
      <w:divBdr>
        <w:top w:val="none" w:sz="0" w:space="0" w:color="auto"/>
        <w:left w:val="none" w:sz="0" w:space="0" w:color="auto"/>
        <w:bottom w:val="none" w:sz="0" w:space="0" w:color="auto"/>
        <w:right w:val="none" w:sz="0" w:space="0" w:color="auto"/>
      </w:divBdr>
    </w:div>
    <w:div w:id="107353495">
      <w:bodyDiv w:val="1"/>
      <w:marLeft w:val="0"/>
      <w:marRight w:val="0"/>
      <w:marTop w:val="0"/>
      <w:marBottom w:val="0"/>
      <w:divBdr>
        <w:top w:val="none" w:sz="0" w:space="0" w:color="auto"/>
        <w:left w:val="none" w:sz="0" w:space="0" w:color="auto"/>
        <w:bottom w:val="none" w:sz="0" w:space="0" w:color="auto"/>
        <w:right w:val="none" w:sz="0" w:space="0" w:color="auto"/>
      </w:divBdr>
    </w:div>
    <w:div w:id="152259874">
      <w:bodyDiv w:val="1"/>
      <w:marLeft w:val="0"/>
      <w:marRight w:val="0"/>
      <w:marTop w:val="0"/>
      <w:marBottom w:val="0"/>
      <w:divBdr>
        <w:top w:val="none" w:sz="0" w:space="0" w:color="auto"/>
        <w:left w:val="none" w:sz="0" w:space="0" w:color="auto"/>
        <w:bottom w:val="none" w:sz="0" w:space="0" w:color="auto"/>
        <w:right w:val="none" w:sz="0" w:space="0" w:color="auto"/>
      </w:divBdr>
    </w:div>
    <w:div w:id="289096663">
      <w:bodyDiv w:val="1"/>
      <w:marLeft w:val="0"/>
      <w:marRight w:val="0"/>
      <w:marTop w:val="0"/>
      <w:marBottom w:val="0"/>
      <w:divBdr>
        <w:top w:val="none" w:sz="0" w:space="0" w:color="auto"/>
        <w:left w:val="none" w:sz="0" w:space="0" w:color="auto"/>
        <w:bottom w:val="none" w:sz="0" w:space="0" w:color="auto"/>
        <w:right w:val="none" w:sz="0" w:space="0" w:color="auto"/>
      </w:divBdr>
    </w:div>
    <w:div w:id="390158870">
      <w:bodyDiv w:val="1"/>
      <w:marLeft w:val="0"/>
      <w:marRight w:val="0"/>
      <w:marTop w:val="0"/>
      <w:marBottom w:val="0"/>
      <w:divBdr>
        <w:top w:val="none" w:sz="0" w:space="0" w:color="auto"/>
        <w:left w:val="none" w:sz="0" w:space="0" w:color="auto"/>
        <w:bottom w:val="none" w:sz="0" w:space="0" w:color="auto"/>
        <w:right w:val="none" w:sz="0" w:space="0" w:color="auto"/>
      </w:divBdr>
    </w:div>
    <w:div w:id="478113688">
      <w:bodyDiv w:val="1"/>
      <w:marLeft w:val="0"/>
      <w:marRight w:val="0"/>
      <w:marTop w:val="0"/>
      <w:marBottom w:val="0"/>
      <w:divBdr>
        <w:top w:val="none" w:sz="0" w:space="0" w:color="auto"/>
        <w:left w:val="none" w:sz="0" w:space="0" w:color="auto"/>
        <w:bottom w:val="none" w:sz="0" w:space="0" w:color="auto"/>
        <w:right w:val="none" w:sz="0" w:space="0" w:color="auto"/>
      </w:divBdr>
    </w:div>
    <w:div w:id="493108902">
      <w:bodyDiv w:val="1"/>
      <w:marLeft w:val="0"/>
      <w:marRight w:val="0"/>
      <w:marTop w:val="0"/>
      <w:marBottom w:val="0"/>
      <w:divBdr>
        <w:top w:val="none" w:sz="0" w:space="0" w:color="auto"/>
        <w:left w:val="none" w:sz="0" w:space="0" w:color="auto"/>
        <w:bottom w:val="none" w:sz="0" w:space="0" w:color="auto"/>
        <w:right w:val="none" w:sz="0" w:space="0" w:color="auto"/>
      </w:divBdr>
    </w:div>
    <w:div w:id="563641081">
      <w:bodyDiv w:val="1"/>
      <w:marLeft w:val="0"/>
      <w:marRight w:val="0"/>
      <w:marTop w:val="0"/>
      <w:marBottom w:val="0"/>
      <w:divBdr>
        <w:top w:val="none" w:sz="0" w:space="0" w:color="auto"/>
        <w:left w:val="none" w:sz="0" w:space="0" w:color="auto"/>
        <w:bottom w:val="none" w:sz="0" w:space="0" w:color="auto"/>
        <w:right w:val="none" w:sz="0" w:space="0" w:color="auto"/>
      </w:divBdr>
    </w:div>
    <w:div w:id="651642919">
      <w:bodyDiv w:val="1"/>
      <w:marLeft w:val="0"/>
      <w:marRight w:val="0"/>
      <w:marTop w:val="0"/>
      <w:marBottom w:val="0"/>
      <w:divBdr>
        <w:top w:val="none" w:sz="0" w:space="0" w:color="auto"/>
        <w:left w:val="none" w:sz="0" w:space="0" w:color="auto"/>
        <w:bottom w:val="none" w:sz="0" w:space="0" w:color="auto"/>
        <w:right w:val="none" w:sz="0" w:space="0" w:color="auto"/>
      </w:divBdr>
    </w:div>
    <w:div w:id="705720869">
      <w:bodyDiv w:val="1"/>
      <w:marLeft w:val="0"/>
      <w:marRight w:val="0"/>
      <w:marTop w:val="0"/>
      <w:marBottom w:val="0"/>
      <w:divBdr>
        <w:top w:val="none" w:sz="0" w:space="0" w:color="auto"/>
        <w:left w:val="none" w:sz="0" w:space="0" w:color="auto"/>
        <w:bottom w:val="none" w:sz="0" w:space="0" w:color="auto"/>
        <w:right w:val="none" w:sz="0" w:space="0" w:color="auto"/>
      </w:divBdr>
    </w:div>
    <w:div w:id="928123462">
      <w:bodyDiv w:val="1"/>
      <w:marLeft w:val="0"/>
      <w:marRight w:val="0"/>
      <w:marTop w:val="0"/>
      <w:marBottom w:val="0"/>
      <w:divBdr>
        <w:top w:val="none" w:sz="0" w:space="0" w:color="auto"/>
        <w:left w:val="none" w:sz="0" w:space="0" w:color="auto"/>
        <w:bottom w:val="none" w:sz="0" w:space="0" w:color="auto"/>
        <w:right w:val="none" w:sz="0" w:space="0" w:color="auto"/>
      </w:divBdr>
    </w:div>
    <w:div w:id="1023475837">
      <w:bodyDiv w:val="1"/>
      <w:marLeft w:val="0"/>
      <w:marRight w:val="0"/>
      <w:marTop w:val="0"/>
      <w:marBottom w:val="0"/>
      <w:divBdr>
        <w:top w:val="none" w:sz="0" w:space="0" w:color="auto"/>
        <w:left w:val="none" w:sz="0" w:space="0" w:color="auto"/>
        <w:bottom w:val="none" w:sz="0" w:space="0" w:color="auto"/>
        <w:right w:val="none" w:sz="0" w:space="0" w:color="auto"/>
      </w:divBdr>
    </w:div>
    <w:div w:id="1039206991">
      <w:bodyDiv w:val="1"/>
      <w:marLeft w:val="0"/>
      <w:marRight w:val="0"/>
      <w:marTop w:val="0"/>
      <w:marBottom w:val="0"/>
      <w:divBdr>
        <w:top w:val="none" w:sz="0" w:space="0" w:color="auto"/>
        <w:left w:val="none" w:sz="0" w:space="0" w:color="auto"/>
        <w:bottom w:val="none" w:sz="0" w:space="0" w:color="auto"/>
        <w:right w:val="none" w:sz="0" w:space="0" w:color="auto"/>
      </w:divBdr>
    </w:div>
    <w:div w:id="1137528300">
      <w:bodyDiv w:val="1"/>
      <w:marLeft w:val="0"/>
      <w:marRight w:val="0"/>
      <w:marTop w:val="0"/>
      <w:marBottom w:val="0"/>
      <w:divBdr>
        <w:top w:val="none" w:sz="0" w:space="0" w:color="auto"/>
        <w:left w:val="none" w:sz="0" w:space="0" w:color="auto"/>
        <w:bottom w:val="none" w:sz="0" w:space="0" w:color="auto"/>
        <w:right w:val="none" w:sz="0" w:space="0" w:color="auto"/>
      </w:divBdr>
    </w:div>
    <w:div w:id="1164590068">
      <w:bodyDiv w:val="1"/>
      <w:marLeft w:val="0"/>
      <w:marRight w:val="0"/>
      <w:marTop w:val="0"/>
      <w:marBottom w:val="0"/>
      <w:divBdr>
        <w:top w:val="none" w:sz="0" w:space="0" w:color="auto"/>
        <w:left w:val="none" w:sz="0" w:space="0" w:color="auto"/>
        <w:bottom w:val="none" w:sz="0" w:space="0" w:color="auto"/>
        <w:right w:val="none" w:sz="0" w:space="0" w:color="auto"/>
      </w:divBdr>
    </w:div>
    <w:div w:id="1211184437">
      <w:bodyDiv w:val="1"/>
      <w:marLeft w:val="0"/>
      <w:marRight w:val="0"/>
      <w:marTop w:val="0"/>
      <w:marBottom w:val="0"/>
      <w:divBdr>
        <w:top w:val="none" w:sz="0" w:space="0" w:color="auto"/>
        <w:left w:val="none" w:sz="0" w:space="0" w:color="auto"/>
        <w:bottom w:val="none" w:sz="0" w:space="0" w:color="auto"/>
        <w:right w:val="none" w:sz="0" w:space="0" w:color="auto"/>
      </w:divBdr>
    </w:div>
    <w:div w:id="1449549097">
      <w:bodyDiv w:val="1"/>
      <w:marLeft w:val="0"/>
      <w:marRight w:val="0"/>
      <w:marTop w:val="0"/>
      <w:marBottom w:val="0"/>
      <w:divBdr>
        <w:top w:val="none" w:sz="0" w:space="0" w:color="auto"/>
        <w:left w:val="none" w:sz="0" w:space="0" w:color="auto"/>
        <w:bottom w:val="none" w:sz="0" w:space="0" w:color="auto"/>
        <w:right w:val="none" w:sz="0" w:space="0" w:color="auto"/>
      </w:divBdr>
    </w:div>
    <w:div w:id="1462841218">
      <w:bodyDiv w:val="1"/>
      <w:marLeft w:val="0"/>
      <w:marRight w:val="0"/>
      <w:marTop w:val="0"/>
      <w:marBottom w:val="0"/>
      <w:divBdr>
        <w:top w:val="none" w:sz="0" w:space="0" w:color="auto"/>
        <w:left w:val="none" w:sz="0" w:space="0" w:color="auto"/>
        <w:bottom w:val="none" w:sz="0" w:space="0" w:color="auto"/>
        <w:right w:val="none" w:sz="0" w:space="0" w:color="auto"/>
      </w:divBdr>
    </w:div>
    <w:div w:id="1494222883">
      <w:bodyDiv w:val="1"/>
      <w:marLeft w:val="0"/>
      <w:marRight w:val="0"/>
      <w:marTop w:val="0"/>
      <w:marBottom w:val="0"/>
      <w:divBdr>
        <w:top w:val="none" w:sz="0" w:space="0" w:color="auto"/>
        <w:left w:val="none" w:sz="0" w:space="0" w:color="auto"/>
        <w:bottom w:val="none" w:sz="0" w:space="0" w:color="auto"/>
        <w:right w:val="none" w:sz="0" w:space="0" w:color="auto"/>
      </w:divBdr>
    </w:div>
    <w:div w:id="1561011823">
      <w:bodyDiv w:val="1"/>
      <w:marLeft w:val="0"/>
      <w:marRight w:val="0"/>
      <w:marTop w:val="0"/>
      <w:marBottom w:val="0"/>
      <w:divBdr>
        <w:top w:val="none" w:sz="0" w:space="0" w:color="auto"/>
        <w:left w:val="none" w:sz="0" w:space="0" w:color="auto"/>
        <w:bottom w:val="none" w:sz="0" w:space="0" w:color="auto"/>
        <w:right w:val="none" w:sz="0" w:space="0" w:color="auto"/>
      </w:divBdr>
    </w:div>
    <w:div w:id="1647393642">
      <w:bodyDiv w:val="1"/>
      <w:marLeft w:val="0"/>
      <w:marRight w:val="0"/>
      <w:marTop w:val="0"/>
      <w:marBottom w:val="0"/>
      <w:divBdr>
        <w:top w:val="none" w:sz="0" w:space="0" w:color="auto"/>
        <w:left w:val="none" w:sz="0" w:space="0" w:color="auto"/>
        <w:bottom w:val="none" w:sz="0" w:space="0" w:color="auto"/>
        <w:right w:val="none" w:sz="0" w:space="0" w:color="auto"/>
      </w:divBdr>
    </w:div>
    <w:div w:id="1771075386">
      <w:bodyDiv w:val="1"/>
      <w:marLeft w:val="0"/>
      <w:marRight w:val="0"/>
      <w:marTop w:val="0"/>
      <w:marBottom w:val="0"/>
      <w:divBdr>
        <w:top w:val="none" w:sz="0" w:space="0" w:color="auto"/>
        <w:left w:val="none" w:sz="0" w:space="0" w:color="auto"/>
        <w:bottom w:val="none" w:sz="0" w:space="0" w:color="auto"/>
        <w:right w:val="none" w:sz="0" w:space="0" w:color="auto"/>
      </w:divBdr>
    </w:div>
    <w:div w:id="1790129386">
      <w:bodyDiv w:val="1"/>
      <w:marLeft w:val="0"/>
      <w:marRight w:val="0"/>
      <w:marTop w:val="0"/>
      <w:marBottom w:val="0"/>
      <w:divBdr>
        <w:top w:val="none" w:sz="0" w:space="0" w:color="auto"/>
        <w:left w:val="none" w:sz="0" w:space="0" w:color="auto"/>
        <w:bottom w:val="none" w:sz="0" w:space="0" w:color="auto"/>
        <w:right w:val="none" w:sz="0" w:space="0" w:color="auto"/>
      </w:divBdr>
    </w:div>
    <w:div w:id="1955557949">
      <w:bodyDiv w:val="1"/>
      <w:marLeft w:val="0"/>
      <w:marRight w:val="0"/>
      <w:marTop w:val="0"/>
      <w:marBottom w:val="0"/>
      <w:divBdr>
        <w:top w:val="none" w:sz="0" w:space="0" w:color="auto"/>
        <w:left w:val="none" w:sz="0" w:space="0" w:color="auto"/>
        <w:bottom w:val="none" w:sz="0" w:space="0" w:color="auto"/>
        <w:right w:val="none" w:sz="0" w:space="0" w:color="auto"/>
      </w:divBdr>
    </w:div>
    <w:div w:id="2020546141">
      <w:bodyDiv w:val="1"/>
      <w:marLeft w:val="0"/>
      <w:marRight w:val="0"/>
      <w:marTop w:val="0"/>
      <w:marBottom w:val="0"/>
      <w:divBdr>
        <w:top w:val="none" w:sz="0" w:space="0" w:color="auto"/>
        <w:left w:val="none" w:sz="0" w:space="0" w:color="auto"/>
        <w:bottom w:val="none" w:sz="0" w:space="0" w:color="auto"/>
        <w:right w:val="none" w:sz="0" w:space="0" w:color="auto"/>
      </w:divBdr>
    </w:div>
    <w:div w:id="20589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DF58-FDC5-4936-B3A2-B26E2277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25</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21AK22</cp:lastModifiedBy>
  <cp:revision>258</cp:revision>
  <cp:lastPrinted>2025-04-02T01:07:00Z</cp:lastPrinted>
  <dcterms:created xsi:type="dcterms:W3CDTF">2025-02-14T08:38:00Z</dcterms:created>
  <dcterms:modified xsi:type="dcterms:W3CDTF">2025-04-03T01:38:00Z</dcterms:modified>
</cp:coreProperties>
</file>