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284" w:type="dxa"/>
        <w:tblLook w:val="01E0" w:firstRow="1" w:lastRow="1" w:firstColumn="1" w:lastColumn="1" w:noHBand="0" w:noVBand="0"/>
      </w:tblPr>
      <w:tblGrid>
        <w:gridCol w:w="4253"/>
        <w:gridCol w:w="5812"/>
      </w:tblGrid>
      <w:tr w:rsidR="00577BDB" w:rsidRPr="009C3BD1" w14:paraId="33770DEE" w14:textId="77777777" w:rsidTr="00F814DD">
        <w:tc>
          <w:tcPr>
            <w:tcW w:w="4253" w:type="dxa"/>
          </w:tcPr>
          <w:p w14:paraId="3C5E046F" w14:textId="72FCE9B4" w:rsidR="00F01919" w:rsidRPr="00FE7FF8" w:rsidRDefault="0081046F" w:rsidP="00577BDB">
            <w:pPr>
              <w:jc w:val="center"/>
              <w:rPr>
                <w:rFonts w:ascii="Times New Roman" w:hAnsi="Times New Roman" w:cs="Times New Roman"/>
                <w:b/>
                <w:bCs/>
                <w:color w:val="000000" w:themeColor="text1"/>
              </w:rPr>
            </w:pPr>
            <w:r w:rsidRPr="00FE7FF8">
              <w:rPr>
                <w:rFonts w:ascii="Times New Roman" w:hAnsi="Times New Roman" w:cs="Times New Roman"/>
                <w:b/>
                <w:bCs/>
                <w:color w:val="000000" w:themeColor="text1"/>
                <w:lang w:val="en-US"/>
              </w:rPr>
              <w:t>H</w:t>
            </w:r>
            <w:r w:rsidR="00F01919" w:rsidRPr="00FE7FF8">
              <w:rPr>
                <w:rFonts w:ascii="Times New Roman" w:hAnsi="Times New Roman" w:cs="Times New Roman"/>
                <w:b/>
                <w:bCs/>
                <w:color w:val="000000" w:themeColor="text1"/>
                <w:lang w:val="en-US"/>
              </w:rPr>
              <w:t>ỘI ĐỒNG NHÂN DÂN</w:t>
            </w:r>
          </w:p>
          <w:p w14:paraId="61F4B4E5" w14:textId="1AF4CCB5" w:rsidR="00577BDB" w:rsidRPr="00FE7FF8" w:rsidRDefault="00577BDB" w:rsidP="00577BDB">
            <w:pPr>
              <w:jc w:val="center"/>
              <w:rPr>
                <w:rFonts w:ascii="Times New Roman" w:hAnsi="Times New Roman" w:cs="Times New Roman"/>
                <w:b/>
                <w:bCs/>
                <w:color w:val="000000" w:themeColor="text1"/>
              </w:rPr>
            </w:pPr>
            <w:r w:rsidRPr="00FE7FF8">
              <w:rPr>
                <w:rFonts w:ascii="Times New Roman" w:hAnsi="Times New Roman" w:cs="Times New Roman"/>
                <w:b/>
                <w:bCs/>
                <w:color w:val="000000" w:themeColor="text1"/>
              </w:rPr>
              <w:t>THÀNH PHỐ HẢI PHÒNG</w:t>
            </w:r>
          </w:p>
          <w:p w14:paraId="5A9AABF0" w14:textId="2F4C56E0" w:rsidR="00577BDB" w:rsidRPr="00CF6C39" w:rsidRDefault="0081046F" w:rsidP="00577BDB">
            <w:pPr>
              <w:tabs>
                <w:tab w:val="center" w:pos="1980"/>
                <w:tab w:val="center" w:pos="5580"/>
                <w:tab w:val="center" w:pos="6633"/>
              </w:tabs>
              <w:spacing w:before="240"/>
              <w:jc w:val="center"/>
              <w:rPr>
                <w:rFonts w:ascii="Times New Roman" w:hAnsi="Times New Roman" w:cs="Times New Roman"/>
                <w:color w:val="000000" w:themeColor="text1"/>
                <w:sz w:val="26"/>
                <w:szCs w:val="26"/>
                <w:lang w:val="en-US"/>
              </w:rPr>
            </w:pPr>
            <w:r w:rsidRPr="00CF6C39">
              <w:rPr>
                <w:rFonts w:ascii="Times New Roman" w:hAnsi="Times New Roman" w:cs="Times New Roman"/>
                <w:noProof/>
                <w:color w:val="000000" w:themeColor="text1"/>
                <w:sz w:val="26"/>
                <w:szCs w:val="26"/>
                <w:lang w:val="en-US" w:eastAsia="en-US" w:bidi="ar-SA"/>
              </w:rPr>
              <mc:AlternateContent>
                <mc:Choice Requires="wps">
                  <w:drawing>
                    <wp:anchor distT="0" distB="0" distL="114300" distR="114300" simplePos="0" relativeHeight="251660288" behindDoc="0" locked="0" layoutInCell="1" allowOverlap="1" wp14:anchorId="2ADFE885" wp14:editId="106DD20C">
                      <wp:simplePos x="0" y="0"/>
                      <wp:positionH relativeFrom="column">
                        <wp:posOffset>716280</wp:posOffset>
                      </wp:positionH>
                      <wp:positionV relativeFrom="paragraph">
                        <wp:posOffset>27610</wp:posOffset>
                      </wp:positionV>
                      <wp:extent cx="1016000" cy="0"/>
                      <wp:effectExtent l="0" t="0" r="127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04C70"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4pt,2.15pt" to="136.4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"/>
                  </w:pict>
                </mc:Fallback>
              </mc:AlternateContent>
            </w:r>
            <w:r w:rsidR="00577BDB" w:rsidRPr="00CF6C39">
              <w:rPr>
                <w:rFonts w:ascii="Times New Roman" w:hAnsi="Times New Roman" w:cs="Times New Roman"/>
                <w:color w:val="000000" w:themeColor="text1"/>
                <w:sz w:val="26"/>
                <w:szCs w:val="26"/>
              </w:rPr>
              <w:t>Số:</w:t>
            </w:r>
            <w:r w:rsidR="003E39CB" w:rsidRPr="00CF6C39">
              <w:rPr>
                <w:rFonts w:ascii="Times New Roman" w:hAnsi="Times New Roman" w:cs="Times New Roman"/>
                <w:color w:val="000000" w:themeColor="text1"/>
                <w:sz w:val="26"/>
                <w:szCs w:val="26"/>
              </w:rPr>
              <w:t xml:space="preserve">   </w:t>
            </w:r>
            <w:r w:rsidR="003E39CB" w:rsidRPr="00CF6C39">
              <w:rPr>
                <w:rFonts w:ascii="Times New Roman" w:hAnsi="Times New Roman" w:cs="Times New Roman"/>
                <w:color w:val="000000" w:themeColor="text1"/>
                <w:sz w:val="26"/>
                <w:szCs w:val="26"/>
                <w:lang w:val="en-US"/>
              </w:rPr>
              <w:t xml:space="preserve"> </w:t>
            </w:r>
            <w:r w:rsidR="00CF6C39" w:rsidRPr="00CF6C39">
              <w:rPr>
                <w:rFonts w:ascii="Times New Roman" w:hAnsi="Times New Roman" w:cs="Times New Roman"/>
                <w:color w:val="000000" w:themeColor="text1"/>
                <w:sz w:val="26"/>
                <w:szCs w:val="26"/>
                <w:lang w:val="en-US"/>
              </w:rPr>
              <w:t xml:space="preserve">  </w:t>
            </w:r>
            <w:r w:rsidR="00FB61C9" w:rsidRPr="00CF6C39">
              <w:rPr>
                <w:rFonts w:ascii="Times New Roman" w:hAnsi="Times New Roman" w:cs="Times New Roman"/>
                <w:color w:val="000000" w:themeColor="text1"/>
                <w:sz w:val="26"/>
                <w:szCs w:val="26"/>
              </w:rPr>
              <w:t xml:space="preserve"> </w:t>
            </w:r>
            <w:r w:rsidR="00E4030B" w:rsidRPr="00CF6C39">
              <w:rPr>
                <w:rFonts w:ascii="Times New Roman" w:hAnsi="Times New Roman" w:cs="Times New Roman"/>
                <w:color w:val="000000" w:themeColor="text1"/>
                <w:sz w:val="26"/>
                <w:szCs w:val="26"/>
                <w:lang w:val="en-US"/>
              </w:rPr>
              <w:t>/2025</w:t>
            </w:r>
            <w:r w:rsidR="00577BDB" w:rsidRPr="00CF6C39">
              <w:rPr>
                <w:rFonts w:ascii="Times New Roman" w:hAnsi="Times New Roman" w:cs="Times New Roman"/>
                <w:color w:val="000000" w:themeColor="text1"/>
                <w:sz w:val="26"/>
                <w:szCs w:val="26"/>
              </w:rPr>
              <w:t>/</w:t>
            </w:r>
            <w:r w:rsidR="00577BDB" w:rsidRPr="00CF6C39">
              <w:rPr>
                <w:rFonts w:ascii="Times New Roman" w:hAnsi="Times New Roman" w:cs="Times New Roman"/>
                <w:color w:val="000000" w:themeColor="text1"/>
                <w:sz w:val="26"/>
                <w:szCs w:val="26"/>
                <w:lang w:val="en-US"/>
              </w:rPr>
              <w:t>NQ</w:t>
            </w:r>
            <w:r w:rsidR="00577BDB" w:rsidRPr="00CF6C39">
              <w:rPr>
                <w:rFonts w:ascii="Times New Roman" w:hAnsi="Times New Roman" w:cs="Times New Roman"/>
                <w:color w:val="000000" w:themeColor="text1"/>
                <w:sz w:val="26"/>
                <w:szCs w:val="26"/>
              </w:rPr>
              <w:t>-</w:t>
            </w:r>
            <w:r w:rsidR="00577BDB" w:rsidRPr="00CF6C39">
              <w:rPr>
                <w:rFonts w:ascii="Times New Roman" w:hAnsi="Times New Roman" w:cs="Times New Roman"/>
                <w:color w:val="000000" w:themeColor="text1"/>
                <w:sz w:val="26"/>
                <w:szCs w:val="26"/>
                <w:lang w:val="en-US"/>
              </w:rPr>
              <w:t>HĐND</w:t>
            </w:r>
          </w:p>
        </w:tc>
        <w:tc>
          <w:tcPr>
            <w:tcW w:w="5812" w:type="dxa"/>
          </w:tcPr>
          <w:p w14:paraId="7AC2FC50" w14:textId="77777777" w:rsidR="00577BDB" w:rsidRPr="00FE7FF8" w:rsidRDefault="00577BDB" w:rsidP="00577BDB">
            <w:pPr>
              <w:jc w:val="center"/>
              <w:rPr>
                <w:rFonts w:ascii="Times New Roman" w:hAnsi="Times New Roman" w:cs="Times New Roman"/>
                <w:b/>
                <w:bCs/>
                <w:color w:val="000000" w:themeColor="text1"/>
              </w:rPr>
            </w:pPr>
            <w:r w:rsidRPr="00FE7FF8">
              <w:rPr>
                <w:rFonts w:ascii="Times New Roman" w:hAnsi="Times New Roman" w:cs="Times New Roman"/>
                <w:b/>
                <w:bCs/>
                <w:color w:val="000000" w:themeColor="text1"/>
              </w:rPr>
              <w:t>CỘNG HOÀ XÃ HỘI CHỦ NGHĨA VIỆT NAM</w:t>
            </w:r>
          </w:p>
          <w:p w14:paraId="25567902" w14:textId="77777777" w:rsidR="00577BDB" w:rsidRPr="009C3BD1" w:rsidRDefault="00577BDB" w:rsidP="00577BDB">
            <w:pPr>
              <w:tabs>
                <w:tab w:val="center" w:pos="1620"/>
                <w:tab w:val="center" w:pos="6633"/>
              </w:tabs>
              <w:jc w:val="center"/>
              <w:rPr>
                <w:rFonts w:ascii="Times New Roman" w:hAnsi="Times New Roman" w:cs="Times New Roman"/>
                <w:b/>
                <w:color w:val="000000" w:themeColor="text1"/>
                <w:sz w:val="28"/>
                <w:szCs w:val="28"/>
              </w:rPr>
            </w:pPr>
            <w:r w:rsidRPr="009C3BD1">
              <w:rPr>
                <w:rFonts w:ascii="Times New Roman" w:hAnsi="Times New Roman" w:cs="Times New Roman"/>
                <w:b/>
                <w:color w:val="000000" w:themeColor="text1"/>
                <w:sz w:val="28"/>
                <w:szCs w:val="28"/>
              </w:rPr>
              <w:t>Độc lập - Tự do - Hạnh phúc</w:t>
            </w:r>
          </w:p>
          <w:p w14:paraId="016D0371" w14:textId="314E6585" w:rsidR="00577BDB" w:rsidRPr="009C3BD1" w:rsidRDefault="00577BDB" w:rsidP="00577BDB">
            <w:pPr>
              <w:tabs>
                <w:tab w:val="center" w:pos="1620"/>
                <w:tab w:val="center" w:pos="6633"/>
              </w:tabs>
              <w:jc w:val="center"/>
              <w:rPr>
                <w:rFonts w:ascii="Times New Roman" w:hAnsi="Times New Roman" w:cs="Times New Roman"/>
                <w:color w:val="000000" w:themeColor="text1"/>
                <w:sz w:val="28"/>
                <w:szCs w:val="28"/>
              </w:rPr>
            </w:pPr>
            <w:r w:rsidRPr="009C3BD1">
              <w:rPr>
                <w:rFonts w:ascii="Times New Roman" w:hAnsi="Times New Roman" w:cs="Times New Roman"/>
                <w:noProof/>
                <w:color w:val="000000" w:themeColor="text1"/>
                <w:sz w:val="28"/>
                <w:szCs w:val="28"/>
                <w:lang w:val="en-US" w:eastAsia="en-US" w:bidi="ar-SA"/>
              </w:rPr>
              <mc:AlternateContent>
                <mc:Choice Requires="wps">
                  <w:drawing>
                    <wp:anchor distT="0" distB="0" distL="114300" distR="114300" simplePos="0" relativeHeight="251661312" behindDoc="0" locked="0" layoutInCell="1" allowOverlap="1" wp14:anchorId="6AE8042A" wp14:editId="7CB7C6B1">
                      <wp:simplePos x="0" y="0"/>
                      <wp:positionH relativeFrom="column">
                        <wp:align>center</wp:align>
                      </wp:positionH>
                      <wp:positionV relativeFrom="paragraph">
                        <wp:posOffset>33020</wp:posOffset>
                      </wp:positionV>
                      <wp:extent cx="2124710" cy="0"/>
                      <wp:effectExtent l="8255" t="13970" r="10160"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EFA67" id="Straight Connector 2" o:spid="_x0000_s1026" style="position:absolute;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6pt" to="167.3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"/>
                  </w:pict>
                </mc:Fallback>
              </mc:AlternateContent>
            </w:r>
          </w:p>
          <w:p w14:paraId="4E29C4FD" w14:textId="40882666" w:rsidR="00577BDB" w:rsidRPr="009C3BD1" w:rsidRDefault="00577BDB" w:rsidP="009C3BD1">
            <w:pPr>
              <w:jc w:val="center"/>
              <w:rPr>
                <w:rFonts w:ascii="Times New Roman" w:hAnsi="Times New Roman" w:cs="Times New Roman"/>
                <w:i/>
                <w:color w:val="000000" w:themeColor="text1"/>
                <w:sz w:val="28"/>
                <w:szCs w:val="28"/>
              </w:rPr>
            </w:pPr>
            <w:r w:rsidRPr="009C3BD1">
              <w:rPr>
                <w:rFonts w:ascii="Times New Roman" w:hAnsi="Times New Roman" w:cs="Times New Roman"/>
                <w:i/>
                <w:color w:val="000000" w:themeColor="text1"/>
                <w:sz w:val="28"/>
                <w:szCs w:val="28"/>
              </w:rPr>
              <w:t>Hải Phòng, ngày</w:t>
            </w:r>
            <w:r w:rsidR="003E39CB">
              <w:rPr>
                <w:rFonts w:ascii="Times New Roman" w:hAnsi="Times New Roman" w:cs="Times New Roman"/>
                <w:i/>
                <w:color w:val="000000" w:themeColor="text1"/>
                <w:sz w:val="28"/>
                <w:szCs w:val="28"/>
              </w:rPr>
              <w:t xml:space="preserve">  </w:t>
            </w:r>
            <w:r w:rsidR="006B0DD7">
              <w:rPr>
                <w:rFonts w:ascii="Times New Roman" w:hAnsi="Times New Roman" w:cs="Times New Roman"/>
                <w:i/>
                <w:color w:val="000000" w:themeColor="text1"/>
                <w:sz w:val="28"/>
                <w:szCs w:val="28"/>
                <w:lang w:val="en-US"/>
              </w:rPr>
              <w:t xml:space="preserve">   </w:t>
            </w:r>
            <w:r w:rsidR="003E39CB">
              <w:rPr>
                <w:rFonts w:ascii="Times New Roman" w:hAnsi="Times New Roman" w:cs="Times New Roman"/>
                <w:i/>
                <w:color w:val="000000" w:themeColor="text1"/>
                <w:sz w:val="28"/>
                <w:szCs w:val="28"/>
                <w:lang w:val="en-US"/>
              </w:rPr>
              <w:t xml:space="preserve"> </w:t>
            </w:r>
            <w:r w:rsidRPr="009C3BD1">
              <w:rPr>
                <w:rFonts w:ascii="Times New Roman" w:hAnsi="Times New Roman" w:cs="Times New Roman"/>
                <w:i/>
                <w:color w:val="000000" w:themeColor="text1"/>
                <w:sz w:val="28"/>
                <w:szCs w:val="28"/>
              </w:rPr>
              <w:t>tháng</w:t>
            </w:r>
            <w:r w:rsidR="00FB61C9" w:rsidRPr="009C3BD1">
              <w:rPr>
                <w:rFonts w:ascii="Times New Roman" w:hAnsi="Times New Roman" w:cs="Times New Roman"/>
                <w:i/>
                <w:color w:val="000000" w:themeColor="text1"/>
                <w:sz w:val="28"/>
                <w:szCs w:val="28"/>
                <w:lang w:val="en-US"/>
              </w:rPr>
              <w:t xml:space="preserve"> </w:t>
            </w:r>
            <w:r w:rsidR="00323FE2">
              <w:rPr>
                <w:rFonts w:ascii="Times New Roman" w:hAnsi="Times New Roman" w:cs="Times New Roman"/>
                <w:i/>
                <w:color w:val="000000" w:themeColor="text1"/>
                <w:sz w:val="28"/>
                <w:szCs w:val="28"/>
                <w:lang w:val="en-US"/>
              </w:rPr>
              <w:t xml:space="preserve">   </w:t>
            </w:r>
            <w:r w:rsidR="00FB61C9" w:rsidRPr="009C3BD1">
              <w:rPr>
                <w:rFonts w:ascii="Times New Roman" w:hAnsi="Times New Roman" w:cs="Times New Roman"/>
                <w:i/>
                <w:color w:val="000000" w:themeColor="text1"/>
                <w:sz w:val="28"/>
                <w:szCs w:val="28"/>
              </w:rPr>
              <w:t xml:space="preserve"> </w:t>
            </w:r>
            <w:r w:rsidRPr="009C3BD1">
              <w:rPr>
                <w:rFonts w:ascii="Times New Roman" w:hAnsi="Times New Roman" w:cs="Times New Roman"/>
                <w:i/>
                <w:color w:val="000000" w:themeColor="text1"/>
                <w:sz w:val="28"/>
                <w:szCs w:val="28"/>
              </w:rPr>
              <w:t>năm 2025</w:t>
            </w:r>
          </w:p>
        </w:tc>
      </w:tr>
    </w:tbl>
    <w:p w14:paraId="49364346" w14:textId="1EADA71E" w:rsidR="00577BDB" w:rsidRPr="009C3BD1" w:rsidRDefault="006F3363">
      <w:pPr>
        <w:pStyle w:val="Vnbnnidung0"/>
        <w:tabs>
          <w:tab w:val="left" w:pos="4848"/>
        </w:tabs>
        <w:spacing w:after="220" w:line="254" w:lineRule="auto"/>
        <w:ind w:firstLine="260"/>
        <w:rPr>
          <w:b/>
          <w:bCs/>
          <w:color w:val="000000" w:themeColor="text1"/>
          <w:lang w:val="en-US"/>
        </w:rPr>
      </w:pPr>
      <w:r w:rsidRPr="00CF6C39">
        <w:rPr>
          <w:b/>
          <w:bCs/>
          <w:noProof/>
          <w:color w:val="000000" w:themeColor="text1"/>
          <w:lang w:val="en-US" w:eastAsia="en-US" w:bidi="ar-SA"/>
        </w:rPr>
        <mc:AlternateContent>
          <mc:Choice Requires="wps">
            <w:drawing>
              <wp:anchor distT="0" distB="0" distL="114300" distR="114300" simplePos="0" relativeHeight="251662336" behindDoc="0" locked="0" layoutInCell="1" allowOverlap="1" wp14:anchorId="4E3ECC74" wp14:editId="3E1932CF">
                <wp:simplePos x="0" y="0"/>
                <wp:positionH relativeFrom="column">
                  <wp:posOffset>518160</wp:posOffset>
                </wp:positionH>
                <wp:positionV relativeFrom="paragraph">
                  <wp:posOffset>3791</wp:posOffset>
                </wp:positionV>
                <wp:extent cx="1063625" cy="285750"/>
                <wp:effectExtent l="0" t="0" r="22225" b="19050"/>
                <wp:wrapNone/>
                <wp:docPr id="6" name="Text Box 6"/>
                <wp:cNvGraphicFramePr/>
                <a:graphic xmlns:a="http://schemas.openxmlformats.org/drawingml/2006/main">
                  <a:graphicData uri="http://schemas.microsoft.com/office/word/2010/wordprocessingShape">
                    <wps:wsp>
                      <wps:cNvSpPr txBox="1"/>
                      <wps:spPr>
                        <a:xfrm>
                          <a:off x="0" y="0"/>
                          <a:ext cx="106362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837109" w14:textId="61486D8E" w:rsidR="009605FD" w:rsidRPr="006F3363" w:rsidRDefault="009605FD" w:rsidP="00577BDB">
                            <w:pPr>
                              <w:jc w:val="center"/>
                              <w:rPr>
                                <w:rFonts w:ascii="Times New Roman" w:hAnsi="Times New Roman" w:cs="Times New Roman"/>
                                <w:b/>
                                <w:sz w:val="28"/>
                                <w:szCs w:val="28"/>
                                <w:lang w:val="en-US"/>
                              </w:rPr>
                            </w:pPr>
                            <w:r w:rsidRPr="006F3363">
                              <w:rPr>
                                <w:rFonts w:ascii="Times New Roman" w:hAnsi="Times New Roman" w:cs="Times New Roman"/>
                                <w:b/>
                                <w:sz w:val="28"/>
                                <w:szCs w:val="28"/>
                                <w:lang w:val="en-U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E3ECC74" id="_x0000_t202" coordsize="21600,21600" o:spt="202" path="m,l,21600r21600,l21600,xe">
                <v:stroke joinstyle="miter"/>
                <v:path gradientshapeok="t" o:connecttype="rect"/>
              </v:shapetype>
              <v:shape id="Text Box 6" o:spid="_x0000_s1026" type="#_x0000_t202" style="position:absolute;left:0;text-align:left;margin-left:40.8pt;margin-top:.3pt;width:83.75pt;height:2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" fillcolor="white [3201]" strokeweight=".5pt">
                <v:textbox>
                  <w:txbxContent>
                    <w:p w14:paraId="7D837109" w14:textId="61486D8E" w:rsidR="009605FD" w:rsidRPr="006F3363" w:rsidRDefault="009605FD" w:rsidP="00577BDB">
                      <w:pPr>
                        <w:jc w:val="center"/>
                        <w:rPr>
                          <w:rFonts w:ascii="Times New Roman" w:hAnsi="Times New Roman" w:cs="Times New Roman"/>
                          <w:b/>
                          <w:sz w:val="28"/>
                          <w:szCs w:val="28"/>
                          <w:lang w:val="en-US"/>
                        </w:rPr>
                      </w:pPr>
                      <w:r w:rsidRPr="006F3363">
                        <w:rPr>
                          <w:rFonts w:ascii="Times New Roman" w:hAnsi="Times New Roman" w:cs="Times New Roman"/>
                          <w:b/>
                          <w:sz w:val="28"/>
                          <w:szCs w:val="28"/>
                          <w:lang w:val="en-US"/>
                        </w:rPr>
                        <w:t>DỰ THẢO</w:t>
                      </w:r>
                    </w:p>
                  </w:txbxContent>
                </v:textbox>
              </v:shape>
            </w:pict>
          </mc:Fallback>
        </mc:AlternateContent>
      </w:r>
    </w:p>
    <w:p w14:paraId="4BB0236E" w14:textId="77777777" w:rsidR="006F3363" w:rsidRDefault="006F3363" w:rsidP="00672DCD">
      <w:pPr>
        <w:pStyle w:val="Vnbnnidung0"/>
        <w:spacing w:after="0" w:line="254" w:lineRule="auto"/>
        <w:ind w:firstLine="0"/>
        <w:jc w:val="center"/>
        <w:rPr>
          <w:b/>
          <w:bCs/>
          <w:color w:val="000000" w:themeColor="text1"/>
          <w:sz w:val="28"/>
          <w:szCs w:val="28"/>
        </w:rPr>
      </w:pPr>
    </w:p>
    <w:p w14:paraId="6EF26482" w14:textId="1B7AA8F3" w:rsidR="00F263F5" w:rsidRPr="009C3BD1" w:rsidRDefault="00B26085" w:rsidP="00672DCD">
      <w:pPr>
        <w:pStyle w:val="Vnbnnidung0"/>
        <w:spacing w:after="0" w:line="254" w:lineRule="auto"/>
        <w:ind w:firstLine="0"/>
        <w:jc w:val="center"/>
        <w:rPr>
          <w:color w:val="000000" w:themeColor="text1"/>
          <w:sz w:val="28"/>
          <w:szCs w:val="28"/>
        </w:rPr>
      </w:pPr>
      <w:r w:rsidRPr="009C3BD1">
        <w:rPr>
          <w:b/>
          <w:bCs/>
          <w:color w:val="000000" w:themeColor="text1"/>
          <w:sz w:val="28"/>
          <w:szCs w:val="28"/>
        </w:rPr>
        <w:t>NGHỊ QUYẾT</w:t>
      </w:r>
    </w:p>
    <w:p w14:paraId="1A918792" w14:textId="613C8985" w:rsidR="00323FE2" w:rsidRPr="00323FE2" w:rsidRDefault="00936F37" w:rsidP="00936F37">
      <w:pPr>
        <w:shd w:val="clear" w:color="auto" w:fill="FFFFFF"/>
        <w:jc w:val="center"/>
        <w:rPr>
          <w:rFonts w:ascii="Times New Roman" w:eastAsia="Calibri" w:hAnsi="Times New Roman" w:cs="Times New Roman"/>
          <w:b/>
          <w:color w:val="auto"/>
          <w:sz w:val="28"/>
          <w:szCs w:val="28"/>
          <w:lang w:val="en-US" w:eastAsia="en-US" w:bidi="ar-SA"/>
        </w:rPr>
      </w:pPr>
      <w:r w:rsidRPr="00936F37">
        <w:rPr>
          <w:rStyle w:val="fontstyle01"/>
          <w:rFonts w:ascii="Times New Roman" w:hAnsi="Times New Roman" w:cs="Times New Roman"/>
          <w:b/>
          <w:color w:val="000000" w:themeColor="text1"/>
          <w:lang w:val="en-US"/>
        </w:rPr>
        <w:t>Quy định danh mục các khoản thu và mức thu; cơ chế quản lý thu,</w:t>
      </w:r>
      <w:r>
        <w:rPr>
          <w:rStyle w:val="fontstyle01"/>
          <w:rFonts w:ascii="Times New Roman" w:hAnsi="Times New Roman" w:cs="Times New Roman"/>
          <w:b/>
          <w:color w:val="000000" w:themeColor="text1"/>
          <w:lang w:val="en-US"/>
        </w:rPr>
        <w:t xml:space="preserve"> </w:t>
      </w:r>
      <w:r w:rsidRPr="00936F37">
        <w:rPr>
          <w:rStyle w:val="fontstyle01"/>
          <w:rFonts w:ascii="Times New Roman" w:hAnsi="Times New Roman" w:cs="Times New Roman"/>
          <w:b/>
          <w:color w:val="000000" w:themeColor="text1"/>
          <w:lang w:val="en-US"/>
        </w:rPr>
        <w:t xml:space="preserve">chi đối với </w:t>
      </w:r>
      <w:r w:rsidR="00963AF9">
        <w:rPr>
          <w:rStyle w:val="fontstyle01"/>
          <w:rFonts w:ascii="Times New Roman" w:hAnsi="Times New Roman" w:cs="Times New Roman"/>
          <w:b/>
          <w:color w:val="000000" w:themeColor="text1"/>
          <w:lang w:val="en-US"/>
        </w:rPr>
        <w:t xml:space="preserve">các </w:t>
      </w:r>
      <w:r w:rsidRPr="00936F37">
        <w:rPr>
          <w:rStyle w:val="fontstyle01"/>
          <w:rFonts w:ascii="Times New Roman" w:hAnsi="Times New Roman" w:cs="Times New Roman"/>
          <w:b/>
          <w:color w:val="000000" w:themeColor="text1"/>
          <w:lang w:val="en-US"/>
        </w:rPr>
        <w:t>dịch vụ phục vụ, hỗ trợ hoạt động giáo dục</w:t>
      </w:r>
      <w:r>
        <w:rPr>
          <w:rStyle w:val="fontstyle01"/>
          <w:rFonts w:ascii="Times New Roman" w:hAnsi="Times New Roman" w:cs="Times New Roman"/>
          <w:b/>
          <w:color w:val="000000" w:themeColor="text1"/>
          <w:lang w:val="en-US"/>
        </w:rPr>
        <w:t xml:space="preserve"> </w:t>
      </w:r>
      <w:r w:rsidR="000A1FAF">
        <w:rPr>
          <w:rStyle w:val="fontstyle01"/>
          <w:rFonts w:ascii="Times New Roman" w:hAnsi="Times New Roman" w:cs="Times New Roman"/>
          <w:b/>
          <w:color w:val="000000" w:themeColor="text1"/>
          <w:lang w:val="en-US"/>
        </w:rPr>
        <w:t>tại</w:t>
      </w:r>
      <w:r w:rsidRPr="00936F37">
        <w:rPr>
          <w:rStyle w:val="fontstyle01"/>
          <w:rFonts w:ascii="Times New Roman" w:hAnsi="Times New Roman" w:cs="Times New Roman"/>
          <w:b/>
          <w:color w:val="000000" w:themeColor="text1"/>
          <w:lang w:val="en-US"/>
        </w:rPr>
        <w:t xml:space="preserve"> cơ sở giáo dục công lập trên địa bàn </w:t>
      </w:r>
      <w:r w:rsidR="00323FE2" w:rsidRPr="00323FE2">
        <w:rPr>
          <w:rFonts w:ascii="Times New Roman" w:eastAsia="Calibri" w:hAnsi="Times New Roman" w:cs="Times New Roman"/>
          <w:b/>
          <w:color w:val="auto"/>
          <w:sz w:val="28"/>
          <w:szCs w:val="28"/>
          <w:lang w:val="en-US" w:eastAsia="en-US" w:bidi="ar-SA"/>
        </w:rPr>
        <w:t>thành phố</w:t>
      </w:r>
      <w:r w:rsidR="00571BA3">
        <w:rPr>
          <w:rFonts w:ascii="Times New Roman" w:eastAsia="Calibri" w:hAnsi="Times New Roman" w:cs="Times New Roman"/>
          <w:b/>
          <w:color w:val="auto"/>
          <w:sz w:val="28"/>
          <w:szCs w:val="28"/>
          <w:lang w:val="en-US" w:eastAsia="en-US" w:bidi="ar-SA"/>
        </w:rPr>
        <w:t xml:space="preserve"> </w:t>
      </w:r>
      <w:r w:rsidR="00FF4A2F">
        <w:rPr>
          <w:rFonts w:ascii="Times New Roman" w:eastAsia="Calibri" w:hAnsi="Times New Roman" w:cs="Times New Roman"/>
          <w:b/>
          <w:color w:val="auto"/>
          <w:sz w:val="28"/>
          <w:szCs w:val="28"/>
          <w:lang w:val="en-US" w:eastAsia="en-US" w:bidi="ar-SA"/>
        </w:rPr>
        <w:t xml:space="preserve">Hải Phòng </w:t>
      </w:r>
    </w:p>
    <w:p w14:paraId="704412B6" w14:textId="73F1F34A" w:rsidR="00B62756" w:rsidRPr="009C3BD1" w:rsidRDefault="00CF6C39" w:rsidP="00323FE2">
      <w:pPr>
        <w:shd w:val="clear" w:color="auto" w:fill="FFFFFF"/>
        <w:jc w:val="center"/>
        <w:rPr>
          <w:b/>
          <w:bCs/>
          <w:color w:val="000000" w:themeColor="text1"/>
          <w:sz w:val="28"/>
          <w:szCs w:val="28"/>
          <w:lang w:val="en-US"/>
        </w:rPr>
      </w:pPr>
      <w:r>
        <w:rPr>
          <w:b/>
          <w:bCs/>
          <w:noProof/>
          <w:color w:val="000000" w:themeColor="text1"/>
          <w:sz w:val="28"/>
          <w:szCs w:val="28"/>
          <w:lang w:val="en-US" w:eastAsia="en-US" w:bidi="ar-SA"/>
        </w:rPr>
        <mc:AlternateContent>
          <mc:Choice Requires="wps">
            <w:drawing>
              <wp:anchor distT="0" distB="0" distL="114300" distR="114300" simplePos="0" relativeHeight="251663360" behindDoc="0" locked="0" layoutInCell="1" allowOverlap="1" wp14:anchorId="240F52EC" wp14:editId="62CEB72E">
                <wp:simplePos x="0" y="0"/>
                <wp:positionH relativeFrom="column">
                  <wp:posOffset>2221534</wp:posOffset>
                </wp:positionH>
                <wp:positionV relativeFrom="paragraph">
                  <wp:posOffset>29845</wp:posOffset>
                </wp:positionV>
                <wp:extent cx="1439186" cy="0"/>
                <wp:effectExtent l="0" t="0" r="27940" b="19050"/>
                <wp:wrapNone/>
                <wp:docPr id="3" name="Straight Connector 3"/>
                <wp:cNvGraphicFramePr/>
                <a:graphic xmlns:a="http://schemas.openxmlformats.org/drawingml/2006/main">
                  <a:graphicData uri="http://schemas.microsoft.com/office/word/2010/wordprocessingShape">
                    <wps:wsp>
                      <wps:cNvCnPr/>
                      <wps:spPr>
                        <a:xfrm flipV="1">
                          <a:off x="0" y="0"/>
                          <a:ext cx="14391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3D2E85"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pt,2.35pt" to="288.2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" strokecolor="black [3200]" strokeweight="1pt">
                <v:stroke joinstyle="miter"/>
              </v:line>
            </w:pict>
          </mc:Fallback>
        </mc:AlternateContent>
      </w:r>
    </w:p>
    <w:p w14:paraId="7FAFBE36" w14:textId="77777777" w:rsidR="0064239E" w:rsidRPr="00C379EC" w:rsidRDefault="0064239E" w:rsidP="00CF6C39">
      <w:pPr>
        <w:widowControl/>
        <w:shd w:val="clear" w:color="auto" w:fill="FFFFFF"/>
        <w:spacing w:before="120" w:line="360" w:lineRule="exact"/>
        <w:ind w:firstLine="709"/>
        <w:jc w:val="both"/>
        <w:rPr>
          <w:rFonts w:ascii="Times New Roman" w:eastAsia="Times New Roman" w:hAnsi="Times New Roman" w:cs="Times New Roman"/>
          <w:i/>
          <w:color w:val="000000" w:themeColor="text1"/>
          <w:sz w:val="28"/>
          <w:szCs w:val="28"/>
          <w:lang w:val="en-US" w:eastAsia="en-US" w:bidi="ar-SA"/>
        </w:rPr>
      </w:pPr>
      <w:r w:rsidRPr="00C379EC">
        <w:rPr>
          <w:rFonts w:ascii="Times New Roman" w:eastAsia="Times New Roman" w:hAnsi="Times New Roman" w:cs="Times New Roman"/>
          <w:i/>
          <w:iCs/>
          <w:color w:val="000000" w:themeColor="text1"/>
          <w:sz w:val="28"/>
          <w:szCs w:val="28"/>
        </w:rPr>
        <w:t xml:space="preserve">Căn cứ Luật Tổ chức chính quyền địa phương số </w:t>
      </w:r>
      <w:r w:rsidRPr="00C379EC">
        <w:rPr>
          <w:rFonts w:ascii="Times New Roman" w:eastAsia="Times New Roman" w:hAnsi="Times New Roman" w:cs="Times New Roman"/>
          <w:i/>
          <w:iCs/>
          <w:color w:val="000000" w:themeColor="text1"/>
          <w:sz w:val="28"/>
          <w:szCs w:val="28"/>
          <w:lang w:val="en-US"/>
        </w:rPr>
        <w:t>72</w:t>
      </w:r>
      <w:r w:rsidRPr="00C379EC">
        <w:rPr>
          <w:rFonts w:ascii="Times New Roman" w:eastAsia="Times New Roman" w:hAnsi="Times New Roman" w:cs="Times New Roman"/>
          <w:i/>
          <w:iCs/>
          <w:color w:val="000000" w:themeColor="text1"/>
          <w:sz w:val="28"/>
          <w:szCs w:val="28"/>
        </w:rPr>
        <w:t>/2025/QH15</w:t>
      </w:r>
      <w:r w:rsidRPr="00C379EC">
        <w:rPr>
          <w:rFonts w:ascii="Times New Roman" w:eastAsia="Times New Roman" w:hAnsi="Times New Roman" w:cs="Times New Roman"/>
          <w:i/>
          <w:color w:val="000000" w:themeColor="text1"/>
          <w:sz w:val="28"/>
          <w:szCs w:val="28"/>
          <w:lang w:val="en-US" w:eastAsia="en-US" w:bidi="ar-SA"/>
        </w:rPr>
        <w:t xml:space="preserve"> ngày 16 tháng 6 năm 2025;</w:t>
      </w:r>
    </w:p>
    <w:p w14:paraId="14211EA6" w14:textId="77777777" w:rsidR="0064239E" w:rsidRPr="00C379EC" w:rsidRDefault="0064239E" w:rsidP="00CF6C39">
      <w:pPr>
        <w:widowControl/>
        <w:shd w:val="clear" w:color="auto" w:fill="FFFFFF"/>
        <w:spacing w:before="120" w:line="360" w:lineRule="exact"/>
        <w:ind w:firstLine="709"/>
        <w:jc w:val="both"/>
        <w:rPr>
          <w:rFonts w:ascii="Times New Roman" w:eastAsia="Times New Roman" w:hAnsi="Times New Roman" w:cs="Times New Roman"/>
          <w:i/>
          <w:color w:val="000000" w:themeColor="text1"/>
          <w:sz w:val="28"/>
          <w:szCs w:val="28"/>
          <w:shd w:val="clear" w:color="auto" w:fill="FFFFFF"/>
          <w:lang w:val="en-US" w:eastAsia="en-US" w:bidi="ar-SA"/>
        </w:rPr>
      </w:pPr>
      <w:r w:rsidRPr="00C379EC">
        <w:rPr>
          <w:rFonts w:ascii="Times New Roman" w:eastAsia="Times New Roman" w:hAnsi="Times New Roman" w:cs="Times New Roman"/>
          <w:i/>
          <w:color w:val="000000" w:themeColor="text1"/>
          <w:sz w:val="28"/>
          <w:szCs w:val="28"/>
          <w:shd w:val="clear" w:color="auto" w:fill="FFFFFF"/>
          <w:lang w:val="en-US" w:eastAsia="en-US" w:bidi="ar-SA"/>
        </w:rPr>
        <w:t xml:space="preserve">Căn cứ Luật Ban hành văn bản quy phạm pháp luật số 64/2025/QH15 ngày 19 tháng 2 năm 2025 được sửa đổi, bổ sung bởi Luật số 87/2025/QH15; </w:t>
      </w:r>
    </w:p>
    <w:p w14:paraId="0E21DC9D" w14:textId="7626EF1D" w:rsidR="0064239E" w:rsidRPr="0064239E" w:rsidRDefault="0064239E" w:rsidP="00CF6C39">
      <w:pPr>
        <w:widowControl/>
        <w:shd w:val="clear" w:color="auto" w:fill="FFFFFF"/>
        <w:spacing w:before="120" w:line="360" w:lineRule="exact"/>
        <w:ind w:firstLine="709"/>
        <w:jc w:val="both"/>
        <w:rPr>
          <w:rFonts w:ascii="Times New Roman" w:eastAsia="Times New Roman" w:hAnsi="Times New Roman" w:cs="Times New Roman"/>
          <w:i/>
          <w:color w:val="000000" w:themeColor="text1"/>
          <w:sz w:val="28"/>
          <w:szCs w:val="28"/>
          <w:shd w:val="clear" w:color="auto" w:fill="FFFFFF"/>
          <w:lang w:val="en-US" w:eastAsia="en-US" w:bidi="ar-SA"/>
        </w:rPr>
      </w:pPr>
      <w:r w:rsidRPr="00C379EC">
        <w:rPr>
          <w:rFonts w:ascii="Times New Roman" w:eastAsia="Times New Roman" w:hAnsi="Times New Roman" w:cs="Times New Roman"/>
          <w:i/>
          <w:color w:val="000000" w:themeColor="text1"/>
          <w:sz w:val="28"/>
          <w:szCs w:val="28"/>
          <w:shd w:val="clear" w:color="auto" w:fill="FFFFFF"/>
          <w:lang w:val="en-US" w:eastAsia="en-US" w:bidi="ar-SA"/>
        </w:rPr>
        <w:t>Căn cứ Luật Ngân sách nhà nước số 83/2015/QH13 ngày 25 tháng 6 năm 2015</w:t>
      </w:r>
      <w:r>
        <w:rPr>
          <w:rFonts w:ascii="Times New Roman" w:eastAsia="Times New Roman" w:hAnsi="Times New Roman" w:cs="Times New Roman"/>
          <w:i/>
          <w:color w:val="000000" w:themeColor="text1"/>
          <w:sz w:val="28"/>
          <w:szCs w:val="28"/>
          <w:shd w:val="clear" w:color="auto" w:fill="FFFFFF"/>
          <w:lang w:val="en-US" w:eastAsia="en-US" w:bidi="ar-SA"/>
        </w:rPr>
        <w:t xml:space="preserve"> </w:t>
      </w:r>
      <w:r w:rsidR="00850BCD" w:rsidRPr="00850BCD">
        <w:rPr>
          <w:rFonts w:ascii="Times New Roman" w:eastAsia="Times New Roman" w:hAnsi="Times New Roman" w:cs="Times New Roman"/>
          <w:i/>
          <w:color w:val="auto"/>
          <w:sz w:val="28"/>
          <w:szCs w:val="28"/>
          <w:shd w:val="clear" w:color="auto" w:fill="FFFFFF"/>
          <w:lang w:val="en-US" w:eastAsia="en-US" w:bidi="ar-SA"/>
        </w:rPr>
        <w:t>được sửa đổi, bổ sung bởi Luật số 56/2024/QH15;</w:t>
      </w:r>
    </w:p>
    <w:p w14:paraId="5637ACF1" w14:textId="2BCE49AB" w:rsidR="0064239E" w:rsidRDefault="0064239E" w:rsidP="00CF6C39">
      <w:pPr>
        <w:widowControl/>
        <w:shd w:val="clear" w:color="auto" w:fill="FFFFFF"/>
        <w:spacing w:before="120" w:line="360" w:lineRule="exact"/>
        <w:ind w:firstLine="709"/>
        <w:jc w:val="both"/>
        <w:rPr>
          <w:rFonts w:ascii="Times New Roman" w:eastAsia="Times New Roman" w:hAnsi="Times New Roman" w:cs="Times New Roman"/>
          <w:i/>
          <w:iCs/>
          <w:sz w:val="28"/>
          <w:szCs w:val="28"/>
          <w:shd w:val="clear" w:color="auto" w:fill="FFFFFF"/>
        </w:rPr>
      </w:pPr>
      <w:r w:rsidRPr="0064239E">
        <w:rPr>
          <w:rFonts w:ascii="Times New Roman" w:eastAsia="Times New Roman" w:hAnsi="Times New Roman" w:cs="Times New Roman"/>
          <w:i/>
          <w:iCs/>
          <w:sz w:val="28"/>
          <w:szCs w:val="28"/>
          <w:shd w:val="clear" w:color="auto" w:fill="FFFFFF"/>
        </w:rPr>
        <w:t>Căn cứ Luật Giáo dục số 43/2019/QH14</w:t>
      </w:r>
      <w:r>
        <w:rPr>
          <w:rFonts w:ascii="Times New Roman" w:eastAsia="Times New Roman" w:hAnsi="Times New Roman" w:cs="Times New Roman"/>
          <w:i/>
          <w:iCs/>
          <w:sz w:val="28"/>
          <w:szCs w:val="28"/>
          <w:shd w:val="clear" w:color="auto" w:fill="FFFFFF"/>
          <w:lang w:val="en-US"/>
        </w:rPr>
        <w:t xml:space="preserve"> ngày 14 tháng 6 năm 2019</w:t>
      </w:r>
      <w:r w:rsidRPr="0064239E">
        <w:rPr>
          <w:rFonts w:ascii="Times New Roman" w:eastAsia="Times New Roman" w:hAnsi="Times New Roman" w:cs="Times New Roman"/>
          <w:i/>
          <w:iCs/>
          <w:sz w:val="28"/>
          <w:szCs w:val="28"/>
          <w:shd w:val="clear" w:color="auto" w:fill="FFFFFF"/>
        </w:rPr>
        <w:t>;</w:t>
      </w:r>
    </w:p>
    <w:p w14:paraId="7D83DF29" w14:textId="77777777" w:rsidR="0064239E" w:rsidRPr="0064239E" w:rsidRDefault="0064239E" w:rsidP="00CF6C39">
      <w:pPr>
        <w:pStyle w:val="NormalWeb"/>
        <w:spacing w:before="120" w:beforeAutospacing="0" w:after="0" w:afterAutospacing="0" w:line="360" w:lineRule="exact"/>
        <w:ind w:firstLine="709"/>
        <w:jc w:val="both"/>
        <w:rPr>
          <w:rFonts w:eastAsia="Times New Roman"/>
          <w:i/>
          <w:sz w:val="28"/>
          <w:szCs w:val="28"/>
          <w:shd w:val="clear" w:color="auto" w:fill="FFFFFF"/>
        </w:rPr>
      </w:pPr>
      <w:r w:rsidRPr="0064239E">
        <w:rPr>
          <w:rFonts w:eastAsia="Times New Roman"/>
          <w:i/>
          <w:sz w:val="28"/>
          <w:szCs w:val="28"/>
          <w:shd w:val="clear" w:color="auto" w:fill="FFFFFF"/>
        </w:rPr>
        <w:t xml:space="preserve">Căn cứ </w:t>
      </w:r>
      <w:bookmarkStart w:id="0" w:name="_Hlk210834993"/>
      <w:r w:rsidRPr="0064239E">
        <w:rPr>
          <w:rFonts w:eastAsia="Times New Roman"/>
          <w:i/>
          <w:sz w:val="28"/>
          <w:szCs w:val="28"/>
          <w:shd w:val="clear" w:color="auto" w:fill="FFFFFF"/>
        </w:rPr>
        <w:t>Nghị định số 163/2016/NĐ-CP ngày 21 tháng 12 năm 2016 của Chính phủ quy định chi tiết thi hành một số điều của Luật Ngân sách nhà nước;</w:t>
      </w:r>
      <w:bookmarkEnd w:id="0"/>
    </w:p>
    <w:p w14:paraId="3C830D7A" w14:textId="2B981AB3" w:rsidR="00056C26" w:rsidRPr="00323FE2" w:rsidRDefault="00056C26" w:rsidP="00CF6C39">
      <w:pPr>
        <w:widowControl/>
        <w:shd w:val="clear" w:color="auto" w:fill="FFFFFF"/>
        <w:spacing w:before="120" w:line="360" w:lineRule="exact"/>
        <w:ind w:firstLine="709"/>
        <w:jc w:val="both"/>
        <w:rPr>
          <w:rFonts w:ascii="Times New Roman" w:eastAsia="Times New Roman" w:hAnsi="Times New Roman" w:cs="Times New Roman"/>
          <w:i/>
          <w:color w:val="auto"/>
          <w:sz w:val="28"/>
          <w:szCs w:val="28"/>
          <w:shd w:val="clear" w:color="auto" w:fill="FFFFFF"/>
          <w:lang w:val="en-US" w:eastAsia="en-US" w:bidi="ar-SA"/>
        </w:rPr>
      </w:pPr>
      <w:r>
        <w:rPr>
          <w:rFonts w:ascii="Times New Roman" w:eastAsia="Times New Roman" w:hAnsi="Times New Roman" w:cs="Times New Roman"/>
          <w:i/>
          <w:color w:val="auto"/>
          <w:sz w:val="28"/>
          <w:szCs w:val="28"/>
          <w:shd w:val="clear" w:color="auto" w:fill="FFFFFF"/>
          <w:lang w:val="en-US" w:eastAsia="en-US" w:bidi="ar-SA"/>
        </w:rPr>
        <w:t>Căn cứ Nghị định số 142/2025/NĐ-CP ngày 12 tháng 6 năm 2025 của Chính phủ quy định về phân định thẩm quyền của chính quyền địa phương hai cấp trong lĩnh vực quản lý nhà nước của Bộ Giáo dục và Đào tạo;</w:t>
      </w:r>
    </w:p>
    <w:p w14:paraId="21BFBC81" w14:textId="656206DF" w:rsidR="00323FE2" w:rsidRPr="00323FE2" w:rsidRDefault="00323FE2" w:rsidP="00CF6C39">
      <w:pPr>
        <w:overflowPunct w:val="0"/>
        <w:autoSpaceDE w:val="0"/>
        <w:autoSpaceDN w:val="0"/>
        <w:adjustRightInd w:val="0"/>
        <w:spacing w:before="120" w:line="360" w:lineRule="exact"/>
        <w:ind w:firstLine="709"/>
        <w:jc w:val="both"/>
        <w:textAlignment w:val="baseline"/>
        <w:rPr>
          <w:rFonts w:ascii="Times New Roman" w:eastAsia="Times New Roman" w:hAnsi="Times New Roman" w:cs="Times New Roman"/>
          <w:i/>
          <w:color w:val="auto"/>
          <w:sz w:val="28"/>
          <w:szCs w:val="28"/>
          <w:shd w:val="clear" w:color="auto" w:fill="FFFFFF"/>
          <w:lang w:val="en-US" w:eastAsia="en-US" w:bidi="ar-SA"/>
        </w:rPr>
      </w:pPr>
      <w:r w:rsidRPr="00323FE2">
        <w:rPr>
          <w:rFonts w:ascii="Times New Roman" w:eastAsia="Calibri" w:hAnsi="Times New Roman" w:cs="Times New Roman"/>
          <w:i/>
          <w:color w:val="auto"/>
          <w:sz w:val="28"/>
          <w:szCs w:val="28"/>
          <w:lang w:val="en-US" w:eastAsia="en-US" w:bidi="ar-SA"/>
        </w:rPr>
        <w:t>Căn cứ Nghị định số 238/2025/NĐ-CP ngày 03</w:t>
      </w:r>
      <w:r w:rsidR="00056C26">
        <w:rPr>
          <w:rFonts w:ascii="Times New Roman" w:eastAsia="Calibri" w:hAnsi="Times New Roman" w:cs="Times New Roman"/>
          <w:i/>
          <w:color w:val="auto"/>
          <w:sz w:val="28"/>
          <w:szCs w:val="28"/>
          <w:lang w:val="en-US" w:eastAsia="en-US" w:bidi="ar-SA"/>
        </w:rPr>
        <w:t xml:space="preserve"> tháng </w:t>
      </w:r>
      <w:r w:rsidRPr="00323FE2">
        <w:rPr>
          <w:rFonts w:ascii="Times New Roman" w:eastAsia="Calibri" w:hAnsi="Times New Roman" w:cs="Times New Roman"/>
          <w:i/>
          <w:color w:val="auto"/>
          <w:sz w:val="28"/>
          <w:szCs w:val="28"/>
          <w:lang w:val="en-US" w:eastAsia="en-US" w:bidi="ar-SA"/>
        </w:rPr>
        <w:t>9</w:t>
      </w:r>
      <w:r w:rsidR="00056C26">
        <w:rPr>
          <w:rFonts w:ascii="Times New Roman" w:eastAsia="Calibri" w:hAnsi="Times New Roman" w:cs="Times New Roman"/>
          <w:i/>
          <w:color w:val="auto"/>
          <w:sz w:val="28"/>
          <w:szCs w:val="28"/>
          <w:lang w:val="en-US" w:eastAsia="en-US" w:bidi="ar-SA"/>
        </w:rPr>
        <w:t xml:space="preserve"> năm </w:t>
      </w:r>
      <w:r w:rsidRPr="00323FE2">
        <w:rPr>
          <w:rFonts w:ascii="Times New Roman" w:eastAsia="Calibri" w:hAnsi="Times New Roman" w:cs="Times New Roman"/>
          <w:i/>
          <w:color w:val="auto"/>
          <w:sz w:val="28"/>
          <w:szCs w:val="28"/>
          <w:lang w:val="en-US" w:eastAsia="en-US" w:bidi="ar-SA"/>
        </w:rPr>
        <w:t>2025 của Chính phủ quy định về chính sách học phí, miễn, giảm, hỗ trợ học phí, hỗ trợ chi phí học tập và giá dịch vụ trong lĩnh vực giáo dục, đào tạo;</w:t>
      </w:r>
    </w:p>
    <w:p w14:paraId="41E74DEC" w14:textId="419BC275" w:rsidR="009C3BD1" w:rsidRPr="000D06E4" w:rsidRDefault="009C3BD1" w:rsidP="00CF6C39">
      <w:pPr>
        <w:shd w:val="clear" w:color="auto" w:fill="FFFFFF"/>
        <w:spacing w:before="120" w:line="360" w:lineRule="exact"/>
        <w:ind w:firstLine="709"/>
        <w:jc w:val="both"/>
        <w:rPr>
          <w:rFonts w:ascii="Times New Roman" w:hAnsi="Times New Roman" w:cs="Times New Roman"/>
          <w:i/>
          <w:color w:val="auto"/>
          <w:spacing w:val="-2"/>
          <w:sz w:val="28"/>
          <w:szCs w:val="28"/>
          <w:lang w:val="en-US"/>
        </w:rPr>
      </w:pPr>
      <w:r w:rsidRPr="000D06E4">
        <w:rPr>
          <w:rFonts w:ascii="Times New Roman" w:hAnsi="Times New Roman" w:cs="Times New Roman"/>
          <w:i/>
          <w:color w:val="auto"/>
          <w:spacing w:val="-2"/>
          <w:sz w:val="28"/>
          <w:szCs w:val="28"/>
        </w:rPr>
        <w:tab/>
        <w:t>Xét Tờ trình số</w:t>
      </w:r>
      <w:r w:rsidR="003E39CB" w:rsidRPr="000D06E4">
        <w:rPr>
          <w:rFonts w:ascii="Times New Roman" w:hAnsi="Times New Roman" w:cs="Times New Roman"/>
          <w:i/>
          <w:color w:val="auto"/>
          <w:spacing w:val="-2"/>
          <w:sz w:val="28"/>
          <w:szCs w:val="28"/>
        </w:rPr>
        <w:t xml:space="preserve">   </w:t>
      </w:r>
      <w:r w:rsidRPr="000D06E4">
        <w:rPr>
          <w:rFonts w:ascii="Times New Roman" w:hAnsi="Times New Roman" w:cs="Times New Roman"/>
          <w:i/>
          <w:color w:val="auto"/>
          <w:spacing w:val="-2"/>
          <w:sz w:val="28"/>
          <w:szCs w:val="28"/>
        </w:rPr>
        <w:t xml:space="preserve"> </w:t>
      </w:r>
      <w:r w:rsidR="00375E6A" w:rsidRPr="000D06E4">
        <w:rPr>
          <w:rFonts w:ascii="Times New Roman" w:hAnsi="Times New Roman" w:cs="Times New Roman"/>
          <w:i/>
          <w:color w:val="auto"/>
          <w:spacing w:val="-2"/>
          <w:sz w:val="28"/>
          <w:szCs w:val="28"/>
          <w:lang w:val="en-US"/>
        </w:rPr>
        <w:t xml:space="preserve"> </w:t>
      </w:r>
      <w:r w:rsidRPr="000D06E4">
        <w:rPr>
          <w:rFonts w:ascii="Times New Roman" w:hAnsi="Times New Roman" w:cs="Times New Roman"/>
          <w:i/>
          <w:color w:val="auto"/>
          <w:spacing w:val="-2"/>
          <w:sz w:val="28"/>
          <w:szCs w:val="28"/>
        </w:rPr>
        <w:t>/TTr-UBND ngày</w:t>
      </w:r>
      <w:r w:rsidR="003E39CB" w:rsidRPr="000D06E4">
        <w:rPr>
          <w:rFonts w:ascii="Times New Roman" w:hAnsi="Times New Roman" w:cs="Times New Roman"/>
          <w:i/>
          <w:color w:val="auto"/>
          <w:spacing w:val="-2"/>
          <w:sz w:val="28"/>
          <w:szCs w:val="28"/>
        </w:rPr>
        <w:t xml:space="preserve">  </w:t>
      </w:r>
      <w:r w:rsidRPr="000D06E4">
        <w:rPr>
          <w:rFonts w:ascii="Times New Roman" w:hAnsi="Times New Roman" w:cs="Times New Roman"/>
          <w:i/>
          <w:color w:val="auto"/>
          <w:spacing w:val="-2"/>
          <w:sz w:val="28"/>
          <w:szCs w:val="28"/>
        </w:rPr>
        <w:t xml:space="preserve"> </w:t>
      </w:r>
      <w:r w:rsidR="00056C26" w:rsidRPr="000D06E4">
        <w:rPr>
          <w:rFonts w:ascii="Times New Roman" w:hAnsi="Times New Roman" w:cs="Times New Roman"/>
          <w:i/>
          <w:color w:val="auto"/>
          <w:spacing w:val="-2"/>
          <w:sz w:val="28"/>
          <w:szCs w:val="28"/>
          <w:lang w:val="en-US"/>
        </w:rPr>
        <w:t xml:space="preserve"> tháng </w:t>
      </w:r>
      <w:r w:rsidR="00EF7264" w:rsidRPr="000D06E4">
        <w:rPr>
          <w:rFonts w:ascii="Times New Roman" w:hAnsi="Times New Roman" w:cs="Times New Roman"/>
          <w:i/>
          <w:color w:val="auto"/>
          <w:spacing w:val="-2"/>
          <w:sz w:val="28"/>
          <w:szCs w:val="28"/>
          <w:lang w:val="en-US"/>
        </w:rPr>
        <w:t xml:space="preserve">    </w:t>
      </w:r>
      <w:r w:rsidR="00056C26" w:rsidRPr="000D06E4">
        <w:rPr>
          <w:rFonts w:ascii="Times New Roman" w:hAnsi="Times New Roman" w:cs="Times New Roman"/>
          <w:i/>
          <w:color w:val="auto"/>
          <w:spacing w:val="-2"/>
          <w:sz w:val="28"/>
          <w:szCs w:val="28"/>
          <w:lang w:val="en-US"/>
        </w:rPr>
        <w:t xml:space="preserve"> năm </w:t>
      </w:r>
      <w:r w:rsidRPr="000D06E4">
        <w:rPr>
          <w:rFonts w:ascii="Times New Roman" w:hAnsi="Times New Roman" w:cs="Times New Roman"/>
          <w:i/>
          <w:color w:val="auto"/>
          <w:spacing w:val="-2"/>
          <w:sz w:val="28"/>
          <w:szCs w:val="28"/>
        </w:rPr>
        <w:t>202</w:t>
      </w:r>
      <w:r w:rsidRPr="000D06E4">
        <w:rPr>
          <w:rFonts w:ascii="Times New Roman" w:hAnsi="Times New Roman" w:cs="Times New Roman"/>
          <w:i/>
          <w:color w:val="auto"/>
          <w:spacing w:val="-2"/>
          <w:sz w:val="28"/>
          <w:szCs w:val="28"/>
          <w:lang w:val="en-US"/>
        </w:rPr>
        <w:t>5</w:t>
      </w:r>
      <w:r w:rsidR="003E39CB" w:rsidRPr="000D06E4">
        <w:rPr>
          <w:rFonts w:ascii="Times New Roman" w:hAnsi="Times New Roman" w:cs="Times New Roman"/>
          <w:i/>
          <w:color w:val="auto"/>
          <w:spacing w:val="-2"/>
          <w:sz w:val="28"/>
          <w:szCs w:val="28"/>
        </w:rPr>
        <w:t xml:space="preserve"> </w:t>
      </w:r>
      <w:r w:rsidRPr="000D06E4">
        <w:rPr>
          <w:rFonts w:ascii="Times New Roman" w:hAnsi="Times New Roman" w:cs="Times New Roman"/>
          <w:i/>
          <w:color w:val="auto"/>
          <w:spacing w:val="-2"/>
          <w:sz w:val="28"/>
          <w:szCs w:val="28"/>
        </w:rPr>
        <w:t xml:space="preserve">của Ủy ban nhân dân thành phố về </w:t>
      </w:r>
      <w:r w:rsidR="00375E6A" w:rsidRPr="000D06E4">
        <w:rPr>
          <w:rFonts w:ascii="Times New Roman" w:hAnsi="Times New Roman" w:cs="Times New Roman"/>
          <w:i/>
          <w:color w:val="auto"/>
          <w:spacing w:val="-2"/>
          <w:sz w:val="28"/>
          <w:szCs w:val="28"/>
          <w:lang w:val="en-US"/>
        </w:rPr>
        <w:t xml:space="preserve">việc ban hành Nghị quyết </w:t>
      </w:r>
      <w:r w:rsidR="00EF7264" w:rsidRPr="000D06E4">
        <w:rPr>
          <w:rFonts w:ascii="Times New Roman" w:hAnsi="Times New Roman" w:cs="Times New Roman"/>
          <w:i/>
          <w:color w:val="auto"/>
          <w:spacing w:val="-2"/>
          <w:sz w:val="28"/>
          <w:szCs w:val="28"/>
          <w:lang w:val="en-US"/>
        </w:rPr>
        <w:t>q</w:t>
      </w:r>
      <w:r w:rsidR="00EF7264" w:rsidRPr="000D06E4">
        <w:rPr>
          <w:rFonts w:ascii="Times New Roman" w:eastAsia="Calibri" w:hAnsi="Times New Roman" w:cs="Times New Roman"/>
          <w:i/>
          <w:color w:val="auto"/>
          <w:sz w:val="28"/>
          <w:szCs w:val="28"/>
          <w:lang w:val="en-US" w:eastAsia="en-US" w:bidi="ar-SA"/>
        </w:rPr>
        <w:t>uy định danh mục các khoản thu và mức thu; cơ chế quản lý thu, chi đối với</w:t>
      </w:r>
      <w:r w:rsidR="00AC5CE5">
        <w:rPr>
          <w:rFonts w:ascii="Times New Roman" w:eastAsia="Calibri" w:hAnsi="Times New Roman" w:cs="Times New Roman"/>
          <w:i/>
          <w:color w:val="auto"/>
          <w:sz w:val="28"/>
          <w:szCs w:val="28"/>
          <w:lang w:val="en-US" w:eastAsia="en-US" w:bidi="ar-SA"/>
        </w:rPr>
        <w:t xml:space="preserve"> các</w:t>
      </w:r>
      <w:r w:rsidR="00EF7264" w:rsidRPr="000D06E4">
        <w:rPr>
          <w:rFonts w:ascii="Times New Roman" w:eastAsia="Calibri" w:hAnsi="Times New Roman" w:cs="Times New Roman"/>
          <w:i/>
          <w:color w:val="auto"/>
          <w:sz w:val="28"/>
          <w:szCs w:val="28"/>
          <w:lang w:val="en-US" w:eastAsia="en-US" w:bidi="ar-SA"/>
        </w:rPr>
        <w:t xml:space="preserve"> dịch vụ phục vụ, hỗ trợ hoạt động giáo dục </w:t>
      </w:r>
      <w:r w:rsidR="00C5353A">
        <w:rPr>
          <w:rFonts w:ascii="Times New Roman" w:eastAsia="Calibri" w:hAnsi="Times New Roman" w:cs="Times New Roman"/>
          <w:i/>
          <w:color w:val="auto"/>
          <w:sz w:val="28"/>
          <w:szCs w:val="28"/>
          <w:lang w:val="en-US" w:eastAsia="en-US" w:bidi="ar-SA"/>
        </w:rPr>
        <w:t>tại</w:t>
      </w:r>
      <w:r w:rsidR="00EF7264" w:rsidRPr="000D06E4">
        <w:rPr>
          <w:rFonts w:ascii="Times New Roman" w:eastAsia="Calibri" w:hAnsi="Times New Roman" w:cs="Times New Roman"/>
          <w:i/>
          <w:color w:val="auto"/>
          <w:sz w:val="28"/>
          <w:szCs w:val="28"/>
          <w:lang w:val="en-US" w:eastAsia="en-US" w:bidi="ar-SA"/>
        </w:rPr>
        <w:t xml:space="preserve"> cơ sở giáo dục công lập trên địa bàn thành phố Hải Phòng</w:t>
      </w:r>
      <w:r w:rsidRPr="000D06E4">
        <w:rPr>
          <w:rFonts w:ascii="Times New Roman" w:eastAsia="Calibri" w:hAnsi="Times New Roman" w:cs="Times New Roman"/>
          <w:i/>
          <w:color w:val="auto"/>
          <w:sz w:val="28"/>
          <w:szCs w:val="28"/>
          <w:lang w:val="en-US" w:eastAsia="en-US" w:bidi="ar-SA"/>
        </w:rPr>
        <w:t>; Báo cáo thẩm tra của Ban Văn hóa - Xã hội Hội đồng</w:t>
      </w:r>
      <w:r w:rsidRPr="000D06E4">
        <w:rPr>
          <w:rFonts w:ascii="Times New Roman" w:hAnsi="Times New Roman" w:cs="Times New Roman"/>
          <w:i/>
          <w:color w:val="auto"/>
          <w:spacing w:val="-2"/>
          <w:sz w:val="28"/>
          <w:szCs w:val="28"/>
        </w:rPr>
        <w:t xml:space="preserve"> nhân dân thành phố; ý kiến thảo luận của đại biểu Hội đồng nhân dân tại kỳ họp</w:t>
      </w:r>
      <w:r w:rsidR="006B0DD7" w:rsidRPr="000D06E4">
        <w:rPr>
          <w:rFonts w:ascii="Times New Roman" w:hAnsi="Times New Roman" w:cs="Times New Roman"/>
          <w:i/>
          <w:color w:val="auto"/>
          <w:spacing w:val="-2"/>
          <w:sz w:val="28"/>
          <w:szCs w:val="28"/>
          <w:lang w:val="en-US"/>
        </w:rPr>
        <w:t>;</w:t>
      </w:r>
    </w:p>
    <w:p w14:paraId="6A6039D9" w14:textId="63704FFC" w:rsidR="00745C8A" w:rsidRPr="003B2A14" w:rsidRDefault="006B0DD7" w:rsidP="00CF6C39">
      <w:pPr>
        <w:shd w:val="clear" w:color="auto" w:fill="FFFFFF"/>
        <w:spacing w:before="120" w:line="360" w:lineRule="exact"/>
        <w:ind w:firstLine="709"/>
        <w:jc w:val="both"/>
        <w:rPr>
          <w:rFonts w:ascii="Times New Roman" w:hAnsi="Times New Roman" w:cs="Times New Roman"/>
          <w:i/>
          <w:color w:val="auto"/>
          <w:spacing w:val="-2"/>
          <w:sz w:val="28"/>
          <w:szCs w:val="28"/>
          <w:lang w:val="en-US"/>
        </w:rPr>
      </w:pPr>
      <w:r w:rsidRPr="003B2A14">
        <w:rPr>
          <w:rFonts w:ascii="Times New Roman" w:hAnsi="Times New Roman" w:cs="Times New Roman"/>
          <w:i/>
          <w:color w:val="auto"/>
          <w:spacing w:val="-2"/>
          <w:sz w:val="28"/>
          <w:szCs w:val="28"/>
          <w:lang w:val="en-US"/>
        </w:rPr>
        <w:t xml:space="preserve">Hội đồng nhân dân thành phố ban hành Nghị quyết </w:t>
      </w:r>
      <w:r w:rsidR="000234BC">
        <w:rPr>
          <w:rFonts w:ascii="Times New Roman" w:hAnsi="Times New Roman" w:cs="Times New Roman"/>
          <w:i/>
          <w:color w:val="auto"/>
          <w:spacing w:val="-2"/>
          <w:sz w:val="28"/>
          <w:szCs w:val="28"/>
          <w:lang w:val="en-US"/>
        </w:rPr>
        <w:t>q</w:t>
      </w:r>
      <w:r w:rsidR="00745C8A" w:rsidRPr="003B2A14">
        <w:rPr>
          <w:rFonts w:ascii="Times New Roman" w:hAnsi="Times New Roman" w:cs="Times New Roman"/>
          <w:i/>
          <w:color w:val="auto"/>
          <w:spacing w:val="-2"/>
          <w:sz w:val="28"/>
          <w:szCs w:val="28"/>
          <w:lang w:val="en-US"/>
        </w:rPr>
        <w:t>uy định danh mục các khoản thu và mức thu; cơ chế quản lý thu, chi đối với các dịch vụ phục vụ, hỗ trợ hoạt động giáo dục tại cơ sở giáo dục công lập trên địa bàn thành phố Hải Phòng</w:t>
      </w:r>
      <w:r w:rsidR="00D00AFA" w:rsidRPr="003B2A14">
        <w:rPr>
          <w:rFonts w:ascii="Times New Roman" w:hAnsi="Times New Roman" w:cs="Times New Roman"/>
          <w:i/>
          <w:color w:val="auto"/>
          <w:spacing w:val="-2"/>
          <w:sz w:val="28"/>
          <w:szCs w:val="28"/>
          <w:lang w:val="en-US"/>
        </w:rPr>
        <w:t>.</w:t>
      </w:r>
    </w:p>
    <w:p w14:paraId="75D9C1DF" w14:textId="6C112FB6" w:rsidR="00CF6C39" w:rsidRDefault="00B26085" w:rsidP="00CF6C39">
      <w:pPr>
        <w:shd w:val="clear" w:color="auto" w:fill="FFFFFF"/>
        <w:spacing w:before="120" w:line="360" w:lineRule="exact"/>
        <w:ind w:firstLine="709"/>
        <w:jc w:val="both"/>
        <w:rPr>
          <w:rFonts w:ascii="Times New Roman" w:hAnsi="Times New Roman" w:cs="Times New Roman"/>
          <w:b/>
          <w:bCs/>
          <w:color w:val="000000" w:themeColor="text1"/>
          <w:sz w:val="28"/>
          <w:szCs w:val="28"/>
          <w:lang w:val="en-US"/>
        </w:rPr>
      </w:pPr>
      <w:r w:rsidRPr="006B0DD7">
        <w:rPr>
          <w:rFonts w:ascii="Times New Roman" w:hAnsi="Times New Roman" w:cs="Times New Roman"/>
          <w:b/>
          <w:bCs/>
          <w:color w:val="000000" w:themeColor="text1"/>
          <w:sz w:val="28"/>
          <w:szCs w:val="28"/>
        </w:rPr>
        <w:t xml:space="preserve">Điều 1. </w:t>
      </w:r>
      <w:r w:rsidR="006B0DD7">
        <w:rPr>
          <w:rFonts w:ascii="Times New Roman" w:hAnsi="Times New Roman" w:cs="Times New Roman"/>
          <w:b/>
          <w:bCs/>
          <w:color w:val="000000" w:themeColor="text1"/>
          <w:sz w:val="28"/>
          <w:szCs w:val="28"/>
          <w:lang w:val="en-US"/>
        </w:rPr>
        <w:t>P</w:t>
      </w:r>
      <w:r w:rsidRPr="006B0DD7">
        <w:rPr>
          <w:rFonts w:ascii="Times New Roman" w:hAnsi="Times New Roman" w:cs="Times New Roman"/>
          <w:b/>
          <w:bCs/>
          <w:color w:val="000000" w:themeColor="text1"/>
          <w:sz w:val="28"/>
          <w:szCs w:val="28"/>
        </w:rPr>
        <w:t>hạm vi điều chỉnh</w:t>
      </w:r>
      <w:r w:rsidR="006B0DD7">
        <w:rPr>
          <w:rFonts w:ascii="Times New Roman" w:hAnsi="Times New Roman" w:cs="Times New Roman"/>
          <w:b/>
          <w:bCs/>
          <w:color w:val="000000" w:themeColor="text1"/>
          <w:sz w:val="28"/>
          <w:szCs w:val="28"/>
          <w:lang w:val="en-US"/>
        </w:rPr>
        <w:t xml:space="preserve"> và đối tượng áp dụng</w:t>
      </w:r>
      <w:bookmarkStart w:id="1" w:name="bookmark0"/>
      <w:bookmarkEnd w:id="1"/>
    </w:p>
    <w:p w14:paraId="6EF26491" w14:textId="473921FD" w:rsidR="00F263F5" w:rsidRPr="00CF6C39" w:rsidRDefault="0064239E" w:rsidP="00CF6C39">
      <w:pPr>
        <w:shd w:val="clear" w:color="auto" w:fill="FFFFFF"/>
        <w:spacing w:before="120" w:line="360" w:lineRule="exact"/>
        <w:ind w:firstLine="709"/>
        <w:jc w:val="both"/>
        <w:rPr>
          <w:rFonts w:ascii="Times New Roman" w:hAnsi="Times New Roman" w:cs="Times New Roman"/>
          <w:i/>
          <w:color w:val="000000" w:themeColor="text1"/>
          <w:spacing w:val="-2"/>
          <w:sz w:val="28"/>
          <w:szCs w:val="28"/>
          <w:lang w:val="en-US"/>
        </w:rPr>
      </w:pPr>
      <w:r w:rsidRPr="00CF6C39">
        <w:rPr>
          <w:rFonts w:ascii="Times New Roman" w:hAnsi="Times New Roman" w:cs="Times New Roman"/>
          <w:color w:val="000000" w:themeColor="text1"/>
          <w:sz w:val="28"/>
          <w:szCs w:val="28"/>
          <w:lang w:val="en-US"/>
        </w:rPr>
        <w:t xml:space="preserve">1. </w:t>
      </w:r>
      <w:r w:rsidR="00B26085" w:rsidRPr="00CF6C39">
        <w:rPr>
          <w:rFonts w:ascii="Times New Roman" w:hAnsi="Times New Roman" w:cs="Times New Roman"/>
          <w:color w:val="000000" w:themeColor="text1"/>
          <w:sz w:val="28"/>
          <w:szCs w:val="28"/>
        </w:rPr>
        <w:t>Phạm vi điều chỉnh</w:t>
      </w:r>
    </w:p>
    <w:p w14:paraId="3BE12679" w14:textId="5BC23357" w:rsidR="00CC558F" w:rsidRDefault="00323FE2" w:rsidP="00A81807">
      <w:pPr>
        <w:pStyle w:val="Vnbnnidung0"/>
        <w:tabs>
          <w:tab w:val="left" w:pos="993"/>
        </w:tabs>
        <w:spacing w:before="120" w:after="0" w:line="360" w:lineRule="exact"/>
        <w:ind w:firstLine="709"/>
        <w:jc w:val="both"/>
        <w:rPr>
          <w:color w:val="000000" w:themeColor="text1"/>
          <w:sz w:val="28"/>
          <w:szCs w:val="28"/>
          <w:lang w:val="en-US"/>
        </w:rPr>
      </w:pPr>
      <w:r w:rsidRPr="006B0DD7">
        <w:rPr>
          <w:color w:val="000000" w:themeColor="text1"/>
          <w:sz w:val="28"/>
          <w:szCs w:val="28"/>
        </w:rPr>
        <w:t xml:space="preserve">Nghị quyết này </w:t>
      </w:r>
      <w:r w:rsidR="00FE01A4">
        <w:rPr>
          <w:color w:val="000000" w:themeColor="text1"/>
          <w:sz w:val="28"/>
          <w:szCs w:val="28"/>
          <w:lang w:val="en-US"/>
        </w:rPr>
        <w:t>q</w:t>
      </w:r>
      <w:r w:rsidR="00FE01A4" w:rsidRPr="00FE01A4">
        <w:rPr>
          <w:color w:val="000000" w:themeColor="text1"/>
          <w:sz w:val="28"/>
          <w:szCs w:val="28"/>
        </w:rPr>
        <w:t>uy định da</w:t>
      </w:r>
      <w:r w:rsidR="00635007">
        <w:rPr>
          <w:color w:val="000000" w:themeColor="text1"/>
          <w:sz w:val="28"/>
          <w:szCs w:val="28"/>
        </w:rPr>
        <w:t>nh mục các khoản thu và mức thu và</w:t>
      </w:r>
      <w:r w:rsidR="00FE01A4" w:rsidRPr="00FE01A4">
        <w:rPr>
          <w:color w:val="000000" w:themeColor="text1"/>
          <w:sz w:val="28"/>
          <w:szCs w:val="28"/>
        </w:rPr>
        <w:t xml:space="preserve"> cơ chế quản </w:t>
      </w:r>
      <w:r w:rsidR="00FE01A4" w:rsidRPr="00FE01A4">
        <w:rPr>
          <w:color w:val="000000" w:themeColor="text1"/>
          <w:sz w:val="28"/>
          <w:szCs w:val="28"/>
        </w:rPr>
        <w:lastRenderedPageBreak/>
        <w:t xml:space="preserve">lý thu, chi đối với </w:t>
      </w:r>
      <w:r w:rsidR="00CC558F">
        <w:rPr>
          <w:color w:val="000000" w:themeColor="text1"/>
          <w:sz w:val="28"/>
          <w:szCs w:val="28"/>
          <w:lang w:val="en-US"/>
        </w:rPr>
        <w:t xml:space="preserve">các </w:t>
      </w:r>
      <w:r w:rsidR="00FE01A4" w:rsidRPr="00FE01A4">
        <w:rPr>
          <w:color w:val="000000" w:themeColor="text1"/>
          <w:sz w:val="28"/>
          <w:szCs w:val="28"/>
        </w:rPr>
        <w:t>dịch vụ phục vụ, hỗ trợ hoạt động giáo dục</w:t>
      </w:r>
      <w:r w:rsidR="00CC558F">
        <w:rPr>
          <w:color w:val="000000" w:themeColor="text1"/>
          <w:sz w:val="28"/>
          <w:szCs w:val="28"/>
          <w:lang w:val="en-US"/>
        </w:rPr>
        <w:t xml:space="preserve"> tại các cơ sở giáo dục mầm non, giáo dục phổ thông công lập và các cơ sở </w:t>
      </w:r>
      <w:r w:rsidR="00CC558F" w:rsidRPr="00136DB2">
        <w:rPr>
          <w:color w:val="auto"/>
          <w:sz w:val="28"/>
          <w:szCs w:val="28"/>
        </w:rPr>
        <w:t>giáo</w:t>
      </w:r>
      <w:r w:rsidR="00CC558F" w:rsidRPr="00136DB2">
        <w:rPr>
          <w:color w:val="auto"/>
          <w:sz w:val="28"/>
          <w:szCs w:val="28"/>
          <w:lang w:val="en-US"/>
        </w:rPr>
        <w:t xml:space="preserve"> </w:t>
      </w:r>
      <w:r w:rsidR="00CC558F" w:rsidRPr="00136DB2">
        <w:rPr>
          <w:color w:val="auto"/>
          <w:sz w:val="28"/>
          <w:szCs w:val="28"/>
        </w:rPr>
        <w:t>dục thường xuyên, giáo dục nghề nghiệp - giáo dục thường xuyên thực hiện chương trình giáo dục phổ thông trên địa bàn</w:t>
      </w:r>
      <w:r w:rsidR="00CC558F" w:rsidRPr="00136DB2">
        <w:rPr>
          <w:color w:val="auto"/>
          <w:sz w:val="28"/>
          <w:szCs w:val="28"/>
          <w:lang w:val="en-US"/>
        </w:rPr>
        <w:t xml:space="preserve"> </w:t>
      </w:r>
      <w:r w:rsidR="00CC558F" w:rsidRPr="00136DB2">
        <w:rPr>
          <w:color w:val="auto"/>
          <w:sz w:val="28"/>
          <w:szCs w:val="28"/>
        </w:rPr>
        <w:t>thành phố Hải Phòng</w:t>
      </w:r>
      <w:r w:rsidR="00CC558F" w:rsidRPr="00CC558F">
        <w:t xml:space="preserve"> </w:t>
      </w:r>
      <w:r w:rsidR="00CC558F" w:rsidRPr="00CC558F">
        <w:rPr>
          <w:color w:val="auto"/>
          <w:sz w:val="28"/>
          <w:szCs w:val="28"/>
        </w:rPr>
        <w:t>theo quy định tại Khoản 4 Điều 3 Nghị định số 238/2025/NĐ-CP của Chính phủ.</w:t>
      </w:r>
    </w:p>
    <w:p w14:paraId="182EB537" w14:textId="77777777" w:rsidR="00A81807" w:rsidRPr="003D2089" w:rsidRDefault="0064239E" w:rsidP="00A81807">
      <w:pPr>
        <w:pStyle w:val="Vnbnnidung0"/>
        <w:tabs>
          <w:tab w:val="left" w:pos="993"/>
        </w:tabs>
        <w:spacing w:before="120" w:after="0" w:line="360" w:lineRule="exact"/>
        <w:ind w:firstLine="709"/>
        <w:jc w:val="both"/>
        <w:rPr>
          <w:color w:val="000000" w:themeColor="text1"/>
          <w:sz w:val="28"/>
          <w:szCs w:val="28"/>
        </w:rPr>
      </w:pPr>
      <w:r w:rsidRPr="003D2089">
        <w:rPr>
          <w:color w:val="000000" w:themeColor="text1"/>
          <w:sz w:val="28"/>
          <w:szCs w:val="28"/>
          <w:lang w:val="en-US"/>
        </w:rPr>
        <w:t xml:space="preserve">2. </w:t>
      </w:r>
      <w:r w:rsidR="00B26085" w:rsidRPr="003D2089">
        <w:rPr>
          <w:color w:val="000000" w:themeColor="text1"/>
          <w:sz w:val="28"/>
          <w:szCs w:val="28"/>
        </w:rPr>
        <w:t>Đối tượng áp dụng</w:t>
      </w:r>
    </w:p>
    <w:p w14:paraId="5040D77D" w14:textId="789945F1" w:rsidR="00427B90" w:rsidRPr="003D2089" w:rsidRDefault="00323FE2" w:rsidP="00427B90">
      <w:pPr>
        <w:pStyle w:val="Vnbnnidung0"/>
        <w:tabs>
          <w:tab w:val="left" w:pos="993"/>
        </w:tabs>
        <w:spacing w:before="120" w:after="0" w:line="360" w:lineRule="exact"/>
        <w:ind w:firstLine="709"/>
        <w:jc w:val="both"/>
        <w:rPr>
          <w:color w:val="auto"/>
          <w:sz w:val="28"/>
          <w:szCs w:val="28"/>
        </w:rPr>
      </w:pPr>
      <w:r w:rsidRPr="003D2089">
        <w:rPr>
          <w:color w:val="auto"/>
          <w:sz w:val="28"/>
          <w:szCs w:val="28"/>
        </w:rPr>
        <w:t xml:space="preserve">a) </w:t>
      </w:r>
      <w:r w:rsidR="00C87A16" w:rsidRPr="003D2089">
        <w:rPr>
          <w:color w:val="auto"/>
          <w:sz w:val="28"/>
          <w:szCs w:val="28"/>
        </w:rPr>
        <w:t>Các cơ sở giáo dục công lập quy định tại Khoản 1 Điều này</w:t>
      </w:r>
      <w:r w:rsidRPr="003D2089">
        <w:rPr>
          <w:color w:val="auto"/>
          <w:sz w:val="28"/>
          <w:szCs w:val="28"/>
        </w:rPr>
        <w:t>.</w:t>
      </w:r>
    </w:p>
    <w:p w14:paraId="4C5B4BCA" w14:textId="77777777" w:rsidR="000B4B05" w:rsidRPr="003D2089" w:rsidRDefault="00B926CD" w:rsidP="000B4B05">
      <w:pPr>
        <w:pStyle w:val="Vnbnnidung0"/>
        <w:tabs>
          <w:tab w:val="left" w:pos="993"/>
        </w:tabs>
        <w:spacing w:before="120" w:after="0" w:line="360" w:lineRule="exact"/>
        <w:ind w:firstLine="709"/>
        <w:jc w:val="both"/>
        <w:rPr>
          <w:color w:val="000000" w:themeColor="text1"/>
          <w:sz w:val="28"/>
          <w:szCs w:val="28"/>
          <w:lang w:val="en-US"/>
        </w:rPr>
      </w:pPr>
      <w:r w:rsidRPr="003D2089">
        <w:rPr>
          <w:color w:val="000000" w:themeColor="text1"/>
          <w:sz w:val="28"/>
          <w:szCs w:val="28"/>
          <w:lang w:val="en-US"/>
        </w:rPr>
        <w:t>b)</w:t>
      </w:r>
      <w:r w:rsidR="00427B90" w:rsidRPr="003D2089">
        <w:t xml:space="preserve"> </w:t>
      </w:r>
      <w:r w:rsidR="00927DB9" w:rsidRPr="003D2089">
        <w:rPr>
          <w:color w:val="000000" w:themeColor="text1"/>
          <w:sz w:val="28"/>
          <w:szCs w:val="28"/>
          <w:lang w:val="en-US"/>
        </w:rPr>
        <w:t>Người học đang theo học tại các cơ sở giáo dục quy định tại Khoản 1 Điều này.</w:t>
      </w:r>
    </w:p>
    <w:p w14:paraId="4E27E42A" w14:textId="30570DE4" w:rsidR="00323FE2" w:rsidRPr="000B4B05" w:rsidRDefault="004857D8" w:rsidP="000B4B05">
      <w:pPr>
        <w:pStyle w:val="Vnbnnidung0"/>
        <w:tabs>
          <w:tab w:val="left" w:pos="993"/>
        </w:tabs>
        <w:spacing w:before="120" w:after="0" w:line="360" w:lineRule="exact"/>
        <w:ind w:firstLine="709"/>
        <w:jc w:val="both"/>
        <w:rPr>
          <w:color w:val="000000" w:themeColor="text1"/>
          <w:sz w:val="28"/>
          <w:szCs w:val="28"/>
          <w:lang w:val="en-US"/>
        </w:rPr>
      </w:pPr>
      <w:r w:rsidRPr="003D2089">
        <w:rPr>
          <w:color w:val="000000" w:themeColor="text1"/>
          <w:sz w:val="28"/>
          <w:szCs w:val="28"/>
          <w:lang w:val="en-US"/>
        </w:rPr>
        <w:t>c</w:t>
      </w:r>
      <w:r w:rsidR="00323FE2" w:rsidRPr="003D2089">
        <w:rPr>
          <w:color w:val="000000" w:themeColor="text1"/>
          <w:sz w:val="28"/>
          <w:szCs w:val="28"/>
        </w:rPr>
        <w:t xml:space="preserve">) </w:t>
      </w:r>
      <w:r w:rsidR="000B4B05" w:rsidRPr="003D2089">
        <w:rPr>
          <w:color w:val="000000" w:themeColor="text1"/>
          <w:sz w:val="28"/>
          <w:szCs w:val="28"/>
        </w:rPr>
        <w:t>Các tổ chức, cá nhân khác có liên quan đến việc thu, quản lý và sử dụng các khoản thu dịch vụ quy định tại Nghị quyết này.</w:t>
      </w:r>
    </w:p>
    <w:p w14:paraId="5EC50E59" w14:textId="12F84DA2" w:rsidR="007452DF" w:rsidRDefault="006820BC" w:rsidP="007452DF">
      <w:pPr>
        <w:pStyle w:val="Vnbnnidung0"/>
        <w:tabs>
          <w:tab w:val="left" w:pos="993"/>
        </w:tabs>
        <w:spacing w:before="120" w:after="0" w:line="360" w:lineRule="exact"/>
        <w:ind w:firstLine="709"/>
        <w:jc w:val="both"/>
        <w:rPr>
          <w:b/>
          <w:color w:val="000000" w:themeColor="text1"/>
          <w:sz w:val="28"/>
          <w:szCs w:val="28"/>
          <w:lang w:val="en-US"/>
        </w:rPr>
      </w:pPr>
      <w:r w:rsidRPr="007452DF">
        <w:rPr>
          <w:b/>
          <w:color w:val="000000" w:themeColor="text1"/>
          <w:sz w:val="28"/>
          <w:szCs w:val="28"/>
          <w:lang w:val="en-US"/>
        </w:rPr>
        <w:t>Điều 2. Nguyên tắc thực hiện</w:t>
      </w:r>
    </w:p>
    <w:p w14:paraId="4735528B" w14:textId="77777777" w:rsidR="000438B9" w:rsidRDefault="00F53C6B" w:rsidP="000438B9">
      <w:pPr>
        <w:pStyle w:val="Vnbnnidung0"/>
        <w:tabs>
          <w:tab w:val="left" w:pos="993"/>
        </w:tabs>
        <w:spacing w:before="120" w:after="0" w:line="360" w:lineRule="exact"/>
        <w:ind w:firstLine="709"/>
        <w:jc w:val="both"/>
        <w:rPr>
          <w:color w:val="000000" w:themeColor="text1"/>
          <w:sz w:val="28"/>
          <w:szCs w:val="28"/>
          <w:lang w:val="en-US"/>
        </w:rPr>
      </w:pPr>
      <w:r w:rsidRPr="00F53C6B">
        <w:rPr>
          <w:color w:val="000000" w:themeColor="text1"/>
          <w:sz w:val="28"/>
          <w:szCs w:val="28"/>
          <w:lang w:val="en-US"/>
        </w:rPr>
        <w:t>1. Đảm bảo tính tự nguyện, dân chủ, công khai và minh bạch: Việc tổ chức các dịch vụ phục vụ, hỗ trợ hoạt động giáo dục phải căn cứ vào nhu cầu thực tế, sự tự nguyện của người học và phải được sự thỏa thuận bằng văn bản của cha mẹ hoặc người giám hộ của người học (sau đây gọi tắt là phụ huynh) trước khi triển khai</w:t>
      </w:r>
      <w:r>
        <w:rPr>
          <w:color w:val="000000" w:themeColor="text1"/>
          <w:sz w:val="28"/>
          <w:szCs w:val="28"/>
          <w:lang w:val="en-US"/>
        </w:rPr>
        <w:t>;</w:t>
      </w:r>
      <w:r w:rsidRPr="00F53C6B">
        <w:rPr>
          <w:color w:val="000000" w:themeColor="text1"/>
          <w:sz w:val="28"/>
          <w:szCs w:val="28"/>
          <w:lang w:val="en-US"/>
        </w:rPr>
        <w:t xml:space="preserve"> Cơ sở giáo dục có trách nhiệm công khai đầy đủ, kịp thời, rõ ràng các thông tin về danh mục dịch vụ, mức thu, cơ sở tính toán mức thu, dự toán thu - chi và quy trình đăng ký, sử dụng dịch vụ tại bảng niêm yết của trường, trên cổng thông tin điện tử của trường (nếu có) </w:t>
      </w:r>
      <w:r>
        <w:rPr>
          <w:color w:val="000000" w:themeColor="text1"/>
          <w:sz w:val="28"/>
          <w:szCs w:val="28"/>
          <w:lang w:val="en-US"/>
        </w:rPr>
        <w:t xml:space="preserve">và trong các cuộc họp phụ huynh; </w:t>
      </w:r>
      <w:r w:rsidRPr="00F53C6B">
        <w:rPr>
          <w:color w:val="000000" w:themeColor="text1"/>
          <w:sz w:val="28"/>
          <w:szCs w:val="28"/>
          <w:lang w:val="en-US"/>
        </w:rPr>
        <w:t>Nghiêm cấm mọi hình thức ép buộc, huy động hoặc lạm thu đối với các khoản thu dịch vụ dưới mọi hình thức.</w:t>
      </w:r>
    </w:p>
    <w:p w14:paraId="54420A84" w14:textId="7F1F16BF" w:rsidR="000438B9" w:rsidRDefault="00F53C6B" w:rsidP="000438B9">
      <w:pPr>
        <w:pStyle w:val="Vnbnnidung0"/>
        <w:tabs>
          <w:tab w:val="left" w:pos="993"/>
        </w:tabs>
        <w:spacing w:before="120" w:after="0" w:line="360" w:lineRule="exact"/>
        <w:ind w:firstLine="709"/>
        <w:jc w:val="both"/>
        <w:rPr>
          <w:color w:val="000000" w:themeColor="text1"/>
          <w:sz w:val="28"/>
          <w:szCs w:val="28"/>
          <w:lang w:val="en-US"/>
        </w:rPr>
      </w:pPr>
      <w:r>
        <w:rPr>
          <w:color w:val="000000" w:themeColor="text1"/>
          <w:sz w:val="28"/>
          <w:szCs w:val="28"/>
          <w:lang w:val="en-US"/>
        </w:rPr>
        <w:t xml:space="preserve">2. </w:t>
      </w:r>
      <w:r w:rsidRPr="00F53C6B">
        <w:rPr>
          <w:color w:val="000000" w:themeColor="text1"/>
          <w:sz w:val="28"/>
          <w:szCs w:val="28"/>
          <w:lang w:val="en-US"/>
        </w:rPr>
        <w:t>Nguyên tắc tài chính: Các khoản thu dịch vụ phải đảm bảo nguyên tắc thu đủ bù chi phí hợp lý để cung cấp dịch v</w:t>
      </w:r>
      <w:r>
        <w:rPr>
          <w:color w:val="000000" w:themeColor="text1"/>
          <w:sz w:val="28"/>
          <w:szCs w:val="28"/>
          <w:lang w:val="en-US"/>
        </w:rPr>
        <w:t>ụ, không vì mục đích lợi nhuận;</w:t>
      </w:r>
      <w:r w:rsidR="001D706F">
        <w:rPr>
          <w:color w:val="000000" w:themeColor="text1"/>
          <w:sz w:val="28"/>
          <w:szCs w:val="28"/>
          <w:lang w:val="en-US"/>
        </w:rPr>
        <w:t xml:space="preserve"> </w:t>
      </w:r>
      <w:r w:rsidRPr="00F53C6B">
        <w:rPr>
          <w:color w:val="000000" w:themeColor="text1"/>
          <w:sz w:val="28"/>
          <w:szCs w:val="28"/>
          <w:lang w:val="en-US"/>
        </w:rPr>
        <w:t xml:space="preserve">Các khoản thu phải được hạch toán đầy đủ vào hệ thống sổ sách kế toán của cơ sở giáo dục theo đúng quy định của pháp luật về tài chính, kế toán. </w:t>
      </w:r>
    </w:p>
    <w:p w14:paraId="1AF39703" w14:textId="251475FF" w:rsidR="00F53C6B" w:rsidRDefault="00F53C6B" w:rsidP="000438B9">
      <w:pPr>
        <w:pStyle w:val="Vnbnnidung0"/>
        <w:tabs>
          <w:tab w:val="left" w:pos="993"/>
        </w:tabs>
        <w:spacing w:before="120" w:after="0" w:line="360" w:lineRule="exact"/>
        <w:ind w:firstLine="709"/>
        <w:jc w:val="both"/>
        <w:rPr>
          <w:color w:val="000000" w:themeColor="text1"/>
          <w:sz w:val="28"/>
          <w:szCs w:val="28"/>
          <w:lang w:val="en-US"/>
        </w:rPr>
      </w:pPr>
      <w:r>
        <w:rPr>
          <w:color w:val="000000" w:themeColor="text1"/>
          <w:sz w:val="28"/>
          <w:szCs w:val="28"/>
          <w:lang w:val="en-US"/>
        </w:rPr>
        <w:t xml:space="preserve">3. </w:t>
      </w:r>
      <w:r w:rsidRPr="00F53C6B">
        <w:rPr>
          <w:color w:val="000000" w:themeColor="text1"/>
          <w:sz w:val="28"/>
          <w:szCs w:val="28"/>
          <w:lang w:val="en-US"/>
        </w:rPr>
        <w:t>Hỗ trợ đối tượng chính sách: Khuyến khích các cơ sở giáo dục xem xét, quyết định miễn, giảm các khoản thu dịch vụ đối với người học thuộc diện đối tượng chính sách, hộ nghèo, hộ cận nghèo theo quy định của pháp luật</w:t>
      </w:r>
      <w:r w:rsidR="000438B9">
        <w:rPr>
          <w:color w:val="000000" w:themeColor="text1"/>
          <w:sz w:val="28"/>
          <w:szCs w:val="28"/>
          <w:lang w:val="en-US"/>
        </w:rPr>
        <w:t>.</w:t>
      </w:r>
      <w:r w:rsidRPr="00F53C6B">
        <w:rPr>
          <w:color w:val="000000" w:themeColor="text1"/>
          <w:sz w:val="28"/>
          <w:szCs w:val="28"/>
          <w:lang w:val="en-US"/>
        </w:rPr>
        <w:t xml:space="preserve"> </w:t>
      </w:r>
    </w:p>
    <w:p w14:paraId="04ADA2D3" w14:textId="12004686" w:rsidR="00153835" w:rsidRDefault="00B26085" w:rsidP="00153835">
      <w:pPr>
        <w:pStyle w:val="Vnbnnidung0"/>
        <w:tabs>
          <w:tab w:val="left" w:pos="993"/>
        </w:tabs>
        <w:spacing w:before="120" w:after="0" w:line="360" w:lineRule="exact"/>
        <w:ind w:firstLine="709"/>
        <w:jc w:val="both"/>
        <w:rPr>
          <w:b/>
          <w:bCs/>
          <w:color w:val="000000" w:themeColor="text1"/>
          <w:sz w:val="28"/>
          <w:szCs w:val="28"/>
        </w:rPr>
      </w:pPr>
      <w:r w:rsidRPr="009C3BD1">
        <w:rPr>
          <w:b/>
          <w:bCs/>
          <w:color w:val="000000" w:themeColor="text1"/>
          <w:sz w:val="28"/>
          <w:szCs w:val="28"/>
        </w:rPr>
        <w:t xml:space="preserve">Điều </w:t>
      </w:r>
      <w:r w:rsidR="00E26253">
        <w:rPr>
          <w:b/>
          <w:bCs/>
          <w:color w:val="000000" w:themeColor="text1"/>
          <w:sz w:val="28"/>
          <w:szCs w:val="28"/>
          <w:lang w:val="en-US"/>
        </w:rPr>
        <w:t>3</w:t>
      </w:r>
      <w:r w:rsidRPr="009C3BD1">
        <w:rPr>
          <w:b/>
          <w:bCs/>
          <w:color w:val="000000" w:themeColor="text1"/>
          <w:sz w:val="28"/>
          <w:szCs w:val="28"/>
        </w:rPr>
        <w:t xml:space="preserve">. </w:t>
      </w:r>
      <w:r w:rsidR="007500F8">
        <w:rPr>
          <w:b/>
          <w:bCs/>
          <w:color w:val="000000" w:themeColor="text1"/>
          <w:sz w:val="28"/>
          <w:szCs w:val="28"/>
          <w:lang w:val="en-US"/>
        </w:rPr>
        <w:t>C</w:t>
      </w:r>
      <w:r w:rsidR="005A515E" w:rsidRPr="005A515E">
        <w:rPr>
          <w:b/>
          <w:bCs/>
          <w:color w:val="000000" w:themeColor="text1"/>
          <w:sz w:val="28"/>
          <w:szCs w:val="28"/>
        </w:rPr>
        <w:t xml:space="preserve">ác khoản thu </w:t>
      </w:r>
      <w:r w:rsidR="007500F8">
        <w:rPr>
          <w:b/>
          <w:bCs/>
          <w:color w:val="000000" w:themeColor="text1"/>
          <w:sz w:val="28"/>
          <w:szCs w:val="28"/>
          <w:lang w:val="en-US"/>
        </w:rPr>
        <w:t>dịch vụ phục vụ, hỗ trợ hoạt động giáo dục</w:t>
      </w:r>
    </w:p>
    <w:p w14:paraId="67D487A5" w14:textId="77777777" w:rsidR="001D706F" w:rsidRDefault="00153835" w:rsidP="001D706F">
      <w:pPr>
        <w:pStyle w:val="Vnbnnidung0"/>
        <w:tabs>
          <w:tab w:val="left" w:pos="993"/>
        </w:tabs>
        <w:spacing w:before="120" w:after="0" w:line="360" w:lineRule="exact"/>
        <w:ind w:firstLine="709"/>
        <w:jc w:val="both"/>
        <w:rPr>
          <w:bCs/>
          <w:color w:val="000000" w:themeColor="text1"/>
          <w:sz w:val="28"/>
          <w:szCs w:val="28"/>
        </w:rPr>
      </w:pPr>
      <w:r w:rsidRPr="00153835">
        <w:rPr>
          <w:bCs/>
          <w:color w:val="000000" w:themeColor="text1"/>
          <w:sz w:val="28"/>
          <w:szCs w:val="28"/>
          <w:lang w:val="en-US"/>
        </w:rPr>
        <w:t>1.</w:t>
      </w:r>
      <w:r>
        <w:rPr>
          <w:b/>
          <w:bCs/>
          <w:color w:val="000000" w:themeColor="text1"/>
          <w:sz w:val="28"/>
          <w:szCs w:val="28"/>
          <w:lang w:val="en-US"/>
        </w:rPr>
        <w:t xml:space="preserve"> </w:t>
      </w:r>
      <w:r w:rsidR="000438B9" w:rsidRPr="000438B9">
        <w:rPr>
          <w:bCs/>
          <w:color w:val="000000" w:themeColor="text1"/>
          <w:sz w:val="28"/>
          <w:szCs w:val="28"/>
        </w:rPr>
        <w:t xml:space="preserve">Danh mục các khoản thu dịch vụ phục vụ, hỗ trợ hoạt động giáo dục tại các cơ sở giáo dục công lập trên địa bàn thành phố </w:t>
      </w:r>
      <w:r w:rsidR="000438B9">
        <w:rPr>
          <w:bCs/>
          <w:color w:val="000000" w:themeColor="text1"/>
          <w:sz w:val="28"/>
          <w:szCs w:val="28"/>
          <w:lang w:val="en-US"/>
        </w:rPr>
        <w:t>Hải Phòng</w:t>
      </w:r>
      <w:r w:rsidR="000438B9" w:rsidRPr="000438B9">
        <w:rPr>
          <w:bCs/>
          <w:color w:val="000000" w:themeColor="text1"/>
          <w:sz w:val="28"/>
          <w:szCs w:val="28"/>
        </w:rPr>
        <w:t xml:space="preserve"> được quy định chi tiết tại Phụ lục kèm theo Nghị quyết này.</w:t>
      </w:r>
    </w:p>
    <w:p w14:paraId="016DC2D0" w14:textId="1276F3DF" w:rsidR="001D706F" w:rsidRPr="001D706F" w:rsidRDefault="001D706F" w:rsidP="001D706F">
      <w:pPr>
        <w:pStyle w:val="Vnbnnidung0"/>
        <w:tabs>
          <w:tab w:val="left" w:pos="993"/>
        </w:tabs>
        <w:spacing w:before="120" w:after="0" w:line="360" w:lineRule="exact"/>
        <w:ind w:firstLine="709"/>
        <w:jc w:val="both"/>
        <w:rPr>
          <w:bCs/>
          <w:color w:val="000000" w:themeColor="text1"/>
          <w:sz w:val="28"/>
          <w:szCs w:val="28"/>
        </w:rPr>
      </w:pPr>
      <w:r>
        <w:rPr>
          <w:bCs/>
          <w:color w:val="000000" w:themeColor="text1"/>
          <w:sz w:val="28"/>
          <w:szCs w:val="28"/>
          <w:lang w:val="en-US"/>
        </w:rPr>
        <w:t xml:space="preserve">2. </w:t>
      </w:r>
      <w:r w:rsidRPr="001D706F">
        <w:rPr>
          <w:bCs/>
          <w:color w:val="000000" w:themeColor="text1"/>
          <w:sz w:val="28"/>
          <w:szCs w:val="28"/>
          <w:lang w:val="en-US"/>
        </w:rPr>
        <w:t xml:space="preserve">Mức thu tối đa cho từng khoản thu dịch vụ phục vụ, hỗ trợ hoạt động giáo dục quy định tại Phụ lục là mức </w:t>
      </w:r>
      <w:r w:rsidR="00440117">
        <w:rPr>
          <w:bCs/>
          <w:color w:val="000000" w:themeColor="text1"/>
          <w:sz w:val="28"/>
          <w:szCs w:val="28"/>
          <w:lang w:val="en-US"/>
        </w:rPr>
        <w:t>tối đa</w:t>
      </w:r>
      <w:r w:rsidRPr="001D706F">
        <w:rPr>
          <w:bCs/>
          <w:color w:val="000000" w:themeColor="text1"/>
          <w:sz w:val="28"/>
          <w:szCs w:val="28"/>
          <w:lang w:val="en-US"/>
        </w:rPr>
        <w:t xml:space="preserve">. Các cơ sở giáo dục căn cứ vào điều kiện thực tế của đơn vị, nhu cầu của người học và phụ huynh để xây dựng mức thu cụ thể </w:t>
      </w:r>
      <w:r w:rsidR="00753AAC">
        <w:rPr>
          <w:bCs/>
          <w:color w:val="000000" w:themeColor="text1"/>
          <w:sz w:val="28"/>
          <w:szCs w:val="28"/>
          <w:lang w:val="en-US"/>
        </w:rPr>
        <w:t>không vượt</w:t>
      </w:r>
      <w:r w:rsidRPr="001D706F">
        <w:rPr>
          <w:bCs/>
          <w:color w:val="000000" w:themeColor="text1"/>
          <w:sz w:val="28"/>
          <w:szCs w:val="28"/>
          <w:lang w:val="en-US"/>
        </w:rPr>
        <w:t xml:space="preserve"> mức </w:t>
      </w:r>
      <w:r w:rsidR="00440117">
        <w:rPr>
          <w:bCs/>
          <w:color w:val="000000" w:themeColor="text1"/>
          <w:sz w:val="28"/>
          <w:szCs w:val="28"/>
          <w:lang w:val="en-US"/>
        </w:rPr>
        <w:t>tối đa</w:t>
      </w:r>
      <w:r w:rsidRPr="001D706F">
        <w:rPr>
          <w:bCs/>
          <w:color w:val="000000" w:themeColor="text1"/>
          <w:sz w:val="28"/>
          <w:szCs w:val="28"/>
          <w:lang w:val="en-US"/>
        </w:rPr>
        <w:t xml:space="preserve"> đã quy định, phù hợp với nguyên tắc thu đủ bù chi tại Khoản 2 Điều 2 Nghị quyết này.</w:t>
      </w:r>
    </w:p>
    <w:p w14:paraId="7FD70128" w14:textId="77777777" w:rsidR="00DB081E" w:rsidRDefault="00686B72" w:rsidP="00DB081E">
      <w:pPr>
        <w:pStyle w:val="Vnbnnidung0"/>
        <w:tabs>
          <w:tab w:val="left" w:pos="993"/>
        </w:tabs>
        <w:spacing w:before="120" w:line="360" w:lineRule="exact"/>
        <w:ind w:firstLine="709"/>
        <w:jc w:val="both"/>
        <w:rPr>
          <w:b/>
          <w:bCs/>
          <w:color w:val="000000" w:themeColor="text1"/>
          <w:sz w:val="28"/>
          <w:szCs w:val="28"/>
          <w:lang w:val="en-US"/>
        </w:rPr>
      </w:pPr>
      <w:r>
        <w:rPr>
          <w:b/>
          <w:bCs/>
          <w:color w:val="000000" w:themeColor="text1"/>
          <w:sz w:val="28"/>
          <w:szCs w:val="28"/>
        </w:rPr>
        <w:lastRenderedPageBreak/>
        <w:t xml:space="preserve">Điều </w:t>
      </w:r>
      <w:r w:rsidR="00E26253">
        <w:rPr>
          <w:b/>
          <w:bCs/>
          <w:color w:val="000000" w:themeColor="text1"/>
          <w:sz w:val="28"/>
          <w:szCs w:val="28"/>
          <w:lang w:val="en-US"/>
        </w:rPr>
        <w:t>4</w:t>
      </w:r>
      <w:r>
        <w:rPr>
          <w:b/>
          <w:bCs/>
          <w:color w:val="000000" w:themeColor="text1"/>
          <w:sz w:val="28"/>
          <w:szCs w:val="28"/>
        </w:rPr>
        <w:t xml:space="preserve">. Cơ chế quản lý </w:t>
      </w:r>
      <w:r w:rsidR="002E4FAD">
        <w:rPr>
          <w:b/>
          <w:bCs/>
          <w:color w:val="000000" w:themeColor="text1"/>
          <w:sz w:val="28"/>
          <w:szCs w:val="28"/>
          <w:lang w:val="en-US"/>
        </w:rPr>
        <w:t>thu</w:t>
      </w:r>
      <w:r w:rsidR="007D2394">
        <w:rPr>
          <w:b/>
          <w:bCs/>
          <w:color w:val="000000" w:themeColor="text1"/>
          <w:sz w:val="28"/>
          <w:szCs w:val="28"/>
          <w:lang w:val="en-US"/>
        </w:rPr>
        <w:t>, chi</w:t>
      </w:r>
    </w:p>
    <w:p w14:paraId="2AC994F4" w14:textId="02EE1F48" w:rsidR="00852522" w:rsidRPr="00427DF6" w:rsidRDefault="0039698E" w:rsidP="00852522">
      <w:pPr>
        <w:pStyle w:val="Vnbnnidung0"/>
        <w:tabs>
          <w:tab w:val="left" w:pos="993"/>
        </w:tabs>
        <w:spacing w:before="120" w:line="360" w:lineRule="exact"/>
        <w:ind w:firstLine="709"/>
        <w:jc w:val="both"/>
        <w:rPr>
          <w:bCs/>
          <w:color w:val="000000" w:themeColor="text1"/>
          <w:sz w:val="28"/>
          <w:szCs w:val="28"/>
          <w:lang w:val="en-US"/>
        </w:rPr>
      </w:pPr>
      <w:r>
        <w:rPr>
          <w:bCs/>
          <w:color w:val="000000" w:themeColor="text1"/>
          <w:sz w:val="28"/>
          <w:szCs w:val="28"/>
          <w:lang w:val="en-US"/>
        </w:rPr>
        <w:t>1</w:t>
      </w:r>
      <w:r w:rsidR="00BC4307" w:rsidRPr="00BC4307">
        <w:rPr>
          <w:bCs/>
          <w:color w:val="000000" w:themeColor="text1"/>
          <w:sz w:val="28"/>
          <w:szCs w:val="28"/>
          <w:lang w:val="en-US"/>
        </w:rPr>
        <w:t>. Việc thu, chi các khoản thu dịch vụ phải được lập dự toán và công khai dự toán thu, chi theo từng năm học hoặc từng quý đối với p</w:t>
      </w:r>
      <w:r w:rsidR="00852522">
        <w:rPr>
          <w:bCs/>
          <w:color w:val="000000" w:themeColor="text1"/>
          <w:sz w:val="28"/>
          <w:szCs w:val="28"/>
          <w:lang w:val="en-US"/>
        </w:rPr>
        <w:t xml:space="preserve">hụ huynh và các cơ quan quản lý; </w:t>
      </w:r>
      <w:r w:rsidR="00852522" w:rsidRPr="00686B72">
        <w:rPr>
          <w:bCs/>
          <w:color w:val="000000" w:themeColor="text1"/>
          <w:sz w:val="28"/>
          <w:szCs w:val="28"/>
        </w:rPr>
        <w:t>báo cáo cấp có thẩm quyền trước khi thực</w:t>
      </w:r>
      <w:r w:rsidR="00852522" w:rsidRPr="00686B72">
        <w:rPr>
          <w:bCs/>
          <w:color w:val="000000" w:themeColor="text1"/>
          <w:sz w:val="28"/>
          <w:szCs w:val="28"/>
          <w:lang w:val="en-US"/>
        </w:rPr>
        <w:t xml:space="preserve"> </w:t>
      </w:r>
      <w:r w:rsidR="00852522" w:rsidRPr="00686B72">
        <w:rPr>
          <w:bCs/>
          <w:color w:val="000000" w:themeColor="text1"/>
          <w:sz w:val="28"/>
          <w:szCs w:val="28"/>
        </w:rPr>
        <w:t>hiện</w:t>
      </w:r>
      <w:r w:rsidR="00852522">
        <w:rPr>
          <w:bCs/>
          <w:color w:val="000000" w:themeColor="text1"/>
          <w:sz w:val="28"/>
          <w:szCs w:val="28"/>
          <w:lang w:val="en-US"/>
        </w:rPr>
        <w:t>.</w:t>
      </w:r>
    </w:p>
    <w:p w14:paraId="1BE9EA28" w14:textId="7C9000CD" w:rsidR="00F81019" w:rsidRDefault="0039698E" w:rsidP="00F81019">
      <w:pPr>
        <w:pStyle w:val="Vnbnnidung0"/>
        <w:tabs>
          <w:tab w:val="left" w:pos="993"/>
        </w:tabs>
        <w:spacing w:before="120" w:line="360" w:lineRule="exact"/>
        <w:ind w:firstLine="709"/>
        <w:jc w:val="both"/>
        <w:rPr>
          <w:bCs/>
          <w:color w:val="000000" w:themeColor="text1"/>
          <w:sz w:val="28"/>
          <w:szCs w:val="28"/>
          <w:lang w:val="en-US"/>
        </w:rPr>
      </w:pPr>
      <w:r>
        <w:rPr>
          <w:bCs/>
          <w:color w:val="000000" w:themeColor="text1"/>
          <w:sz w:val="28"/>
          <w:szCs w:val="28"/>
          <w:lang w:val="en-US"/>
        </w:rPr>
        <w:t>2</w:t>
      </w:r>
      <w:r w:rsidR="001C3EA9">
        <w:rPr>
          <w:bCs/>
          <w:color w:val="000000" w:themeColor="text1"/>
          <w:sz w:val="28"/>
          <w:szCs w:val="28"/>
          <w:lang w:val="en-US"/>
        </w:rPr>
        <w:t xml:space="preserve">. </w:t>
      </w:r>
      <w:r w:rsidR="001D4B4A" w:rsidRPr="001D4B4A">
        <w:rPr>
          <w:bCs/>
          <w:color w:val="000000" w:themeColor="text1"/>
          <w:sz w:val="28"/>
          <w:szCs w:val="28"/>
          <w:lang w:val="en-US"/>
        </w:rPr>
        <w:t>Các khoản thu phải được hạch toán riêng, không lẫn với các khoản thu học phí và các khoản thu khác từ ngân sách nhà nước</w:t>
      </w:r>
      <w:r w:rsidR="001C3EA9" w:rsidRPr="001C3EA9">
        <w:rPr>
          <w:bCs/>
          <w:color w:val="000000" w:themeColor="text1"/>
          <w:sz w:val="28"/>
          <w:szCs w:val="28"/>
          <w:lang w:val="en-US"/>
        </w:rPr>
        <w:t xml:space="preserve">. Kinh phí thu được từ các dịch vụ phải được sử dụng đúng mục đích, phục vụ trực tiếp cho việc duy trì và nâng cao chất lượng của dịch vụ đã thu, tuyệt đối không được điều chuyển cho </w:t>
      </w:r>
      <w:r w:rsidR="001C3EA9">
        <w:rPr>
          <w:bCs/>
          <w:color w:val="000000" w:themeColor="text1"/>
          <w:sz w:val="28"/>
          <w:szCs w:val="28"/>
          <w:lang w:val="en-US"/>
        </w:rPr>
        <w:t>nội dung, mục đích khác</w:t>
      </w:r>
      <w:r w:rsidR="00F81019">
        <w:rPr>
          <w:bCs/>
          <w:color w:val="000000" w:themeColor="text1"/>
          <w:sz w:val="28"/>
          <w:szCs w:val="28"/>
          <w:lang w:val="en-US"/>
        </w:rPr>
        <w:t>; Cuối năm học chi không hết phải trả lại cho cha mẹ học sinh hoặc chuyển sang năm học sau nếu cha mẹ học sinh đồng ý.</w:t>
      </w:r>
    </w:p>
    <w:p w14:paraId="6D18B990" w14:textId="77777777" w:rsidR="00F20E19" w:rsidRDefault="0039698E" w:rsidP="00F20E19">
      <w:pPr>
        <w:pStyle w:val="Vnbnnidung0"/>
        <w:tabs>
          <w:tab w:val="left" w:pos="993"/>
        </w:tabs>
        <w:spacing w:before="120" w:line="360" w:lineRule="exact"/>
        <w:ind w:firstLine="709"/>
        <w:jc w:val="both"/>
        <w:rPr>
          <w:bCs/>
          <w:color w:val="000000" w:themeColor="text1"/>
          <w:sz w:val="28"/>
          <w:szCs w:val="28"/>
          <w:lang w:val="en-US"/>
        </w:rPr>
      </w:pPr>
      <w:r>
        <w:rPr>
          <w:bCs/>
          <w:color w:val="000000" w:themeColor="text1"/>
          <w:sz w:val="28"/>
          <w:szCs w:val="28"/>
          <w:lang w:val="en-US"/>
        </w:rPr>
        <w:t>3</w:t>
      </w:r>
      <w:r w:rsidR="00076348">
        <w:rPr>
          <w:bCs/>
          <w:color w:val="000000" w:themeColor="text1"/>
          <w:sz w:val="28"/>
          <w:szCs w:val="28"/>
          <w:lang w:val="en-US"/>
        </w:rPr>
        <w:t xml:space="preserve">. </w:t>
      </w:r>
      <w:r w:rsidR="00076348" w:rsidRPr="00076348">
        <w:rPr>
          <w:bCs/>
          <w:color w:val="000000" w:themeColor="text1"/>
          <w:sz w:val="28"/>
          <w:szCs w:val="28"/>
          <w:lang w:val="en-US"/>
        </w:rPr>
        <w:t>Định kỳ hàng năm, các cơ sở giáo dục phải thực hiện quyết toán thu, chi các khoản dịch vụ theo quy định hiện hành và công khai kế</w:t>
      </w:r>
      <w:r w:rsidR="00076348">
        <w:rPr>
          <w:bCs/>
          <w:color w:val="000000" w:themeColor="text1"/>
          <w:sz w:val="28"/>
          <w:szCs w:val="28"/>
          <w:lang w:val="en-US"/>
        </w:rPr>
        <w:t xml:space="preserve">t quả quyết toán với phụ huynh </w:t>
      </w:r>
      <w:r w:rsidR="00076348" w:rsidRPr="00076348">
        <w:rPr>
          <w:bCs/>
          <w:color w:val="000000" w:themeColor="text1"/>
          <w:sz w:val="28"/>
          <w:szCs w:val="28"/>
          <w:lang w:val="en-US"/>
        </w:rPr>
        <w:t>và các cơ quan chức năng theo quy định.</w:t>
      </w:r>
    </w:p>
    <w:p w14:paraId="7BE473F5" w14:textId="77777777" w:rsidR="00F20E19" w:rsidRDefault="0039698E" w:rsidP="00F20E19">
      <w:pPr>
        <w:pStyle w:val="Vnbnnidung0"/>
        <w:tabs>
          <w:tab w:val="left" w:pos="993"/>
        </w:tabs>
        <w:spacing w:before="120" w:line="360" w:lineRule="exact"/>
        <w:ind w:firstLine="709"/>
        <w:jc w:val="both"/>
        <w:rPr>
          <w:bCs/>
          <w:color w:val="000000" w:themeColor="text1"/>
          <w:sz w:val="28"/>
          <w:szCs w:val="28"/>
          <w:lang w:val="en-US"/>
        </w:rPr>
      </w:pPr>
      <w:r>
        <w:rPr>
          <w:bCs/>
          <w:color w:val="000000" w:themeColor="text1"/>
          <w:sz w:val="28"/>
          <w:szCs w:val="28"/>
          <w:lang w:val="en-US"/>
        </w:rPr>
        <w:t>4</w:t>
      </w:r>
      <w:r w:rsidRPr="00BC4307">
        <w:rPr>
          <w:bCs/>
          <w:color w:val="000000" w:themeColor="text1"/>
          <w:sz w:val="28"/>
          <w:szCs w:val="28"/>
          <w:lang w:val="en-US"/>
        </w:rPr>
        <w:t>.</w:t>
      </w:r>
      <w:r>
        <w:rPr>
          <w:b/>
          <w:bCs/>
          <w:color w:val="000000" w:themeColor="text1"/>
          <w:sz w:val="28"/>
          <w:szCs w:val="28"/>
          <w:lang w:val="en-US"/>
        </w:rPr>
        <w:t xml:space="preserve"> </w:t>
      </w:r>
      <w:r w:rsidRPr="005755B7">
        <w:rPr>
          <w:bCs/>
          <w:color w:val="000000" w:themeColor="text1"/>
          <w:sz w:val="28"/>
          <w:szCs w:val="28"/>
          <w:lang w:val="en-US"/>
        </w:rPr>
        <w:t>Các khoản thu dịch vụ quy định tại Nghị quyết này được thu theo số tháng hoặc số ngày người học thực tế sử dụng dịch vụ trong năm học, trừ các khoản có tính chất thu một lần theo quy định tại Phụ lục.</w:t>
      </w:r>
    </w:p>
    <w:p w14:paraId="3A1B0621" w14:textId="00CEB7FE" w:rsidR="00F81019" w:rsidRPr="00BC4307" w:rsidRDefault="00076348" w:rsidP="00F20E19">
      <w:pPr>
        <w:pStyle w:val="Vnbnnidung0"/>
        <w:tabs>
          <w:tab w:val="left" w:pos="993"/>
        </w:tabs>
        <w:spacing w:before="120" w:line="360" w:lineRule="exact"/>
        <w:ind w:firstLine="709"/>
        <w:jc w:val="both"/>
        <w:rPr>
          <w:bCs/>
          <w:color w:val="000000" w:themeColor="text1"/>
          <w:sz w:val="28"/>
          <w:szCs w:val="28"/>
          <w:lang w:val="en-US"/>
        </w:rPr>
      </w:pPr>
      <w:r>
        <w:rPr>
          <w:bCs/>
          <w:color w:val="000000" w:themeColor="text1"/>
          <w:sz w:val="28"/>
          <w:szCs w:val="28"/>
          <w:lang w:val="en-US"/>
        </w:rPr>
        <w:t xml:space="preserve">5. </w:t>
      </w:r>
      <w:r w:rsidRPr="00076348">
        <w:rPr>
          <w:bCs/>
          <w:color w:val="000000" w:themeColor="text1"/>
          <w:sz w:val="28"/>
          <w:szCs w:val="28"/>
          <w:lang w:val="en-US"/>
        </w:rPr>
        <w:t>Thủ trưởng cơ sở giáo dục chịu trách nhiệm toàn diện trước pháp luật và cơ quan quản lý cấp trên về việc tổ chức thu, quản lý và sử dụng các khoản thu dịch vụ tại đơn vị.</w:t>
      </w:r>
    </w:p>
    <w:p w14:paraId="4231EAB6" w14:textId="2AAB0213" w:rsidR="00694C8B" w:rsidRDefault="0072607A" w:rsidP="00CF6C39">
      <w:pPr>
        <w:pStyle w:val="Vnbnnidung0"/>
        <w:tabs>
          <w:tab w:val="left" w:pos="993"/>
        </w:tabs>
        <w:spacing w:before="120" w:after="0" w:line="360" w:lineRule="exact"/>
        <w:ind w:firstLine="709"/>
        <w:rPr>
          <w:b/>
          <w:bCs/>
          <w:color w:val="000000" w:themeColor="text1"/>
          <w:sz w:val="28"/>
          <w:szCs w:val="28"/>
          <w:lang w:val="en-US"/>
        </w:rPr>
      </w:pPr>
      <w:r>
        <w:rPr>
          <w:b/>
          <w:bCs/>
          <w:color w:val="000000" w:themeColor="text1"/>
          <w:sz w:val="28"/>
          <w:szCs w:val="28"/>
          <w:lang w:val="en-US"/>
        </w:rPr>
        <w:t xml:space="preserve">Điều </w:t>
      </w:r>
      <w:r w:rsidR="00450229">
        <w:rPr>
          <w:b/>
          <w:bCs/>
          <w:color w:val="000000" w:themeColor="text1"/>
          <w:sz w:val="28"/>
          <w:szCs w:val="28"/>
          <w:lang w:val="en-US"/>
        </w:rPr>
        <w:t>5</w:t>
      </w:r>
      <w:r>
        <w:rPr>
          <w:b/>
          <w:bCs/>
          <w:color w:val="000000" w:themeColor="text1"/>
          <w:sz w:val="28"/>
          <w:szCs w:val="28"/>
          <w:lang w:val="en-US"/>
        </w:rPr>
        <w:t xml:space="preserve">. </w:t>
      </w:r>
      <w:r w:rsidR="0028771C">
        <w:rPr>
          <w:b/>
          <w:bCs/>
          <w:color w:val="000000" w:themeColor="text1"/>
          <w:sz w:val="28"/>
          <w:szCs w:val="28"/>
          <w:lang w:val="en-US"/>
        </w:rPr>
        <w:t xml:space="preserve">Hiệu lực </w:t>
      </w:r>
      <w:r>
        <w:rPr>
          <w:b/>
          <w:bCs/>
          <w:color w:val="000000" w:themeColor="text1"/>
          <w:sz w:val="28"/>
          <w:szCs w:val="28"/>
          <w:lang w:val="en-US"/>
        </w:rPr>
        <w:t>thi hành</w:t>
      </w:r>
      <w:r w:rsidR="0028771C">
        <w:rPr>
          <w:b/>
          <w:bCs/>
          <w:color w:val="000000" w:themeColor="text1"/>
          <w:sz w:val="28"/>
          <w:szCs w:val="28"/>
          <w:lang w:val="en-US"/>
        </w:rPr>
        <w:t xml:space="preserve"> và</w:t>
      </w:r>
      <w:r w:rsidR="0028771C" w:rsidRPr="0028771C">
        <w:rPr>
          <w:b/>
          <w:bCs/>
          <w:color w:val="000000" w:themeColor="text1"/>
          <w:sz w:val="28"/>
          <w:szCs w:val="28"/>
          <w:lang w:val="en-US"/>
        </w:rPr>
        <w:t xml:space="preserve"> </w:t>
      </w:r>
      <w:r w:rsidR="00CE6E0F">
        <w:rPr>
          <w:b/>
          <w:bCs/>
          <w:color w:val="000000" w:themeColor="text1"/>
          <w:sz w:val="28"/>
          <w:szCs w:val="28"/>
          <w:lang w:val="en-US"/>
        </w:rPr>
        <w:t xml:space="preserve">tổ </w:t>
      </w:r>
      <w:r w:rsidR="0028771C" w:rsidRPr="0028771C">
        <w:rPr>
          <w:b/>
          <w:bCs/>
          <w:color w:val="000000" w:themeColor="text1"/>
          <w:sz w:val="28"/>
          <w:szCs w:val="28"/>
          <w:lang w:val="en-US"/>
        </w:rPr>
        <w:t>chức thực hiện</w:t>
      </w:r>
    </w:p>
    <w:p w14:paraId="418C80A2" w14:textId="321C9420" w:rsidR="00694C8B" w:rsidRPr="00F94E1B" w:rsidRDefault="00694C8B" w:rsidP="000F6D51">
      <w:pPr>
        <w:pStyle w:val="Vnbnnidung0"/>
        <w:tabs>
          <w:tab w:val="left" w:pos="993"/>
        </w:tabs>
        <w:spacing w:before="120" w:after="0" w:line="360" w:lineRule="exact"/>
        <w:ind w:firstLine="709"/>
        <w:jc w:val="both"/>
        <w:rPr>
          <w:rFonts w:eastAsia="Calibri"/>
          <w:color w:val="auto"/>
          <w:sz w:val="28"/>
          <w:szCs w:val="28"/>
          <w:lang w:val="nl-NL" w:eastAsia="en-US" w:bidi="ar-SA"/>
        </w:rPr>
      </w:pPr>
      <w:r w:rsidRPr="008F2D52">
        <w:rPr>
          <w:color w:val="000000" w:themeColor="text1"/>
          <w:sz w:val="28"/>
          <w:szCs w:val="28"/>
          <w:lang w:val="en-US"/>
        </w:rPr>
        <w:t xml:space="preserve">1. Nghị quyết này có hiệu lực thi hành kể từ ngày </w:t>
      </w:r>
      <w:r w:rsidR="00C10F2E">
        <w:rPr>
          <w:color w:val="000000" w:themeColor="text1"/>
          <w:sz w:val="28"/>
          <w:szCs w:val="28"/>
          <w:lang w:val="en-US"/>
        </w:rPr>
        <w:t>….</w:t>
      </w:r>
      <w:r w:rsidRPr="008F2D52">
        <w:rPr>
          <w:color w:val="000000" w:themeColor="text1"/>
          <w:sz w:val="28"/>
          <w:szCs w:val="28"/>
          <w:lang w:val="en-US"/>
        </w:rPr>
        <w:t xml:space="preserve"> tháng </w:t>
      </w:r>
      <w:r w:rsidR="00C10F2E">
        <w:rPr>
          <w:color w:val="000000" w:themeColor="text1"/>
          <w:sz w:val="28"/>
          <w:szCs w:val="28"/>
          <w:lang w:val="en-US"/>
        </w:rPr>
        <w:t>…..</w:t>
      </w:r>
      <w:r w:rsidRPr="008F2D52">
        <w:rPr>
          <w:color w:val="000000" w:themeColor="text1"/>
          <w:sz w:val="28"/>
          <w:szCs w:val="28"/>
          <w:lang w:val="en-US"/>
        </w:rPr>
        <w:t xml:space="preserve"> năm 202</w:t>
      </w:r>
      <w:r w:rsidR="00571BA3" w:rsidRPr="008F2D52">
        <w:rPr>
          <w:color w:val="000000" w:themeColor="text1"/>
          <w:sz w:val="28"/>
          <w:szCs w:val="28"/>
          <w:lang w:val="en-US"/>
        </w:rPr>
        <w:t>6</w:t>
      </w:r>
      <w:r w:rsidRPr="008F2D52">
        <w:rPr>
          <w:color w:val="000000" w:themeColor="text1"/>
          <w:sz w:val="28"/>
          <w:szCs w:val="28"/>
          <w:lang w:val="en-US"/>
        </w:rPr>
        <w:t>.</w:t>
      </w:r>
      <w:r w:rsidR="00F94E1B" w:rsidRPr="00462983">
        <w:rPr>
          <w:rFonts w:eastAsia="Calibri"/>
          <w:color w:val="auto"/>
          <w:sz w:val="28"/>
          <w:szCs w:val="28"/>
          <w:lang w:val="nl-NL" w:eastAsia="en-US" w:bidi="ar-SA"/>
        </w:rPr>
        <w:t xml:space="preserve"> Nghị quyết này thay thế cho các Nghị quyết sau</w:t>
      </w:r>
      <w:r w:rsidR="00F94E1B" w:rsidRPr="00F94E1B">
        <w:rPr>
          <w:rFonts w:eastAsia="Calibri"/>
          <w:color w:val="auto"/>
          <w:sz w:val="28"/>
          <w:szCs w:val="28"/>
          <w:lang w:val="nl-NL" w:eastAsia="en-US" w:bidi="ar-SA"/>
        </w:rPr>
        <w:t xml:space="preserve"> đây:  </w:t>
      </w:r>
      <w:r w:rsidR="000D06E4" w:rsidRPr="000D06E4">
        <w:rPr>
          <w:rFonts w:eastAsia="Calibri"/>
          <w:color w:val="auto"/>
          <w:sz w:val="28"/>
          <w:szCs w:val="28"/>
          <w:lang w:val="nl-NL" w:eastAsia="en-US" w:bidi="ar-SA"/>
        </w:rPr>
        <w:t>Nghị quyết số</w:t>
      </w:r>
      <w:r w:rsidR="00F84051">
        <w:rPr>
          <w:rFonts w:eastAsia="Calibri"/>
          <w:color w:val="auto"/>
          <w:sz w:val="28"/>
          <w:szCs w:val="28"/>
          <w:lang w:val="nl-NL" w:eastAsia="en-US" w:bidi="ar-SA"/>
        </w:rPr>
        <w:t xml:space="preserve"> 02/2022/NQ-HĐND ngày 20 tháng 7 năm </w:t>
      </w:r>
      <w:r w:rsidR="000D06E4" w:rsidRPr="000D06E4">
        <w:rPr>
          <w:rFonts w:eastAsia="Calibri"/>
          <w:color w:val="auto"/>
          <w:sz w:val="28"/>
          <w:szCs w:val="28"/>
          <w:lang w:val="nl-NL" w:eastAsia="en-US" w:bidi="ar-SA"/>
        </w:rPr>
        <w:t>2022</w:t>
      </w:r>
      <w:r w:rsidR="00F84051">
        <w:rPr>
          <w:rFonts w:eastAsia="Calibri"/>
          <w:color w:val="auto"/>
          <w:sz w:val="28"/>
          <w:szCs w:val="28"/>
          <w:lang w:val="nl-NL" w:eastAsia="en-US" w:bidi="ar-SA"/>
        </w:rPr>
        <w:t xml:space="preserve"> của Hội đồng nhân dân thành phố Hải Phòng</w:t>
      </w:r>
      <w:r w:rsidR="000D06E4" w:rsidRPr="000D06E4">
        <w:rPr>
          <w:rFonts w:eastAsia="Calibri"/>
          <w:color w:val="auto"/>
          <w:sz w:val="28"/>
          <w:szCs w:val="28"/>
          <w:lang w:val="nl-NL" w:eastAsia="en-US" w:bidi="ar-SA"/>
        </w:rPr>
        <w:t xml:space="preserve"> quy định danh mục các khoản thu và mức thu, cơ chế quản lý thu chỉ đối với các dịch vụ hỗ trợ hoạt động giáo dục, đào tạo đối với cơ sở giáo dục công lập trên địa bàn thành phố Hải Phòng; Nghị quyết số 08/2023/NQ-HĐND ngày 08/12/2023</w:t>
      </w:r>
      <w:r w:rsidR="000D06E4">
        <w:rPr>
          <w:rFonts w:eastAsia="Calibri"/>
          <w:color w:val="auto"/>
          <w:sz w:val="28"/>
          <w:szCs w:val="28"/>
          <w:lang w:val="nl-NL" w:eastAsia="en-US" w:bidi="ar-SA"/>
        </w:rPr>
        <w:t xml:space="preserve"> của Hội đồng nhân dân thành phố Hải Phòng</w:t>
      </w:r>
      <w:r w:rsidR="000D06E4" w:rsidRPr="000D06E4">
        <w:rPr>
          <w:rFonts w:eastAsia="Calibri"/>
          <w:color w:val="auto"/>
          <w:sz w:val="28"/>
          <w:szCs w:val="28"/>
          <w:lang w:val="nl-NL" w:eastAsia="en-US" w:bidi="ar-SA"/>
        </w:rPr>
        <w:t xml:space="preserve"> </w:t>
      </w:r>
      <w:r w:rsidR="000D06E4">
        <w:rPr>
          <w:rFonts w:eastAsia="Calibri"/>
          <w:color w:val="auto"/>
          <w:sz w:val="28"/>
          <w:szCs w:val="28"/>
          <w:lang w:val="nl-NL" w:eastAsia="en-US" w:bidi="ar-SA"/>
        </w:rPr>
        <w:t>s</w:t>
      </w:r>
      <w:r w:rsidR="000D06E4" w:rsidRPr="000D06E4">
        <w:rPr>
          <w:rFonts w:eastAsia="Calibri"/>
          <w:color w:val="auto"/>
          <w:sz w:val="28"/>
          <w:szCs w:val="28"/>
          <w:lang w:val="nl-NL" w:eastAsia="en-US" w:bidi="ar-SA"/>
        </w:rPr>
        <w:t xml:space="preserve">ửa đổi, bổ sung Điều 3 Nghị quyết số 02/2022/NQ-HĐND ngày 20 tháng 7 năm 2022 của </w:t>
      </w:r>
      <w:r w:rsidR="00500ADE">
        <w:rPr>
          <w:rFonts w:eastAsia="Calibri"/>
          <w:color w:val="auto"/>
          <w:sz w:val="28"/>
          <w:szCs w:val="28"/>
          <w:lang w:val="nl-NL" w:eastAsia="en-US" w:bidi="ar-SA"/>
        </w:rPr>
        <w:t>Hội đồng nhân dân thành phố Hải Phòng</w:t>
      </w:r>
      <w:r w:rsidR="000F6D51">
        <w:rPr>
          <w:rFonts w:eastAsia="Calibri"/>
          <w:color w:val="auto"/>
          <w:sz w:val="28"/>
          <w:szCs w:val="28"/>
          <w:lang w:val="nl-NL" w:eastAsia="en-US" w:bidi="ar-SA"/>
        </w:rPr>
        <w:t xml:space="preserve">; </w:t>
      </w:r>
      <w:r w:rsidR="00F94E1B" w:rsidRPr="00F94E1B">
        <w:rPr>
          <w:rFonts w:eastAsia="Calibri"/>
          <w:color w:val="auto"/>
          <w:sz w:val="28"/>
          <w:szCs w:val="28"/>
          <w:lang w:val="nl-NL" w:eastAsia="en-US" w:bidi="ar-SA"/>
        </w:rPr>
        <w:t>Nghị quyết số 17/2024/NQ-HĐND ngày 18</w:t>
      </w:r>
      <w:r w:rsidR="0064239E">
        <w:rPr>
          <w:rFonts w:eastAsia="Calibri"/>
          <w:color w:val="auto"/>
          <w:sz w:val="28"/>
          <w:szCs w:val="28"/>
          <w:lang w:val="nl-NL" w:eastAsia="en-US" w:bidi="ar-SA"/>
        </w:rPr>
        <w:t xml:space="preserve"> tháng </w:t>
      </w:r>
      <w:r w:rsidR="00F94E1B" w:rsidRPr="00F94E1B">
        <w:rPr>
          <w:rFonts w:eastAsia="Calibri"/>
          <w:color w:val="auto"/>
          <w:sz w:val="28"/>
          <w:szCs w:val="28"/>
          <w:lang w:val="nl-NL" w:eastAsia="en-US" w:bidi="ar-SA"/>
        </w:rPr>
        <w:t>10</w:t>
      </w:r>
      <w:r w:rsidR="0064239E">
        <w:rPr>
          <w:rFonts w:eastAsia="Calibri"/>
          <w:color w:val="auto"/>
          <w:sz w:val="28"/>
          <w:szCs w:val="28"/>
          <w:lang w:val="nl-NL" w:eastAsia="en-US" w:bidi="ar-SA"/>
        </w:rPr>
        <w:t xml:space="preserve"> năm </w:t>
      </w:r>
      <w:r w:rsidR="00F94E1B" w:rsidRPr="00F94E1B">
        <w:rPr>
          <w:rFonts w:eastAsia="Calibri"/>
          <w:color w:val="auto"/>
          <w:sz w:val="28"/>
          <w:szCs w:val="28"/>
          <w:lang w:val="nl-NL" w:eastAsia="en-US" w:bidi="ar-SA"/>
        </w:rPr>
        <w:t>2024 của Hội đồng nhân dân tỉnh Hải Dương quy định mức thu học phí và danh mục các khoản thu, mức thu, cơ chế quản lý thu, chi đối với các dịch vụ hỗ trợ hoạt động giáo dục tại cơ sở giáo dục mầm non, giáo dục phổ thông công lập trên địa bàn tỉnh Hải Dương.</w:t>
      </w:r>
    </w:p>
    <w:p w14:paraId="3FBBA26B" w14:textId="7C3A8E6A" w:rsidR="00613A4F" w:rsidRDefault="00C10F2E" w:rsidP="00613A4F">
      <w:pPr>
        <w:pStyle w:val="Vnbnnidung0"/>
        <w:tabs>
          <w:tab w:val="left" w:pos="993"/>
        </w:tabs>
        <w:spacing w:before="120" w:after="0" w:line="360" w:lineRule="exact"/>
        <w:ind w:firstLine="709"/>
        <w:jc w:val="both"/>
        <w:rPr>
          <w:color w:val="000000" w:themeColor="text1"/>
          <w:sz w:val="28"/>
          <w:szCs w:val="28"/>
        </w:rPr>
      </w:pPr>
      <w:r>
        <w:rPr>
          <w:color w:val="000000" w:themeColor="text1"/>
          <w:sz w:val="28"/>
          <w:szCs w:val="28"/>
          <w:lang w:val="en-US"/>
        </w:rPr>
        <w:t>2</w:t>
      </w:r>
      <w:r w:rsidR="00AD066B">
        <w:rPr>
          <w:color w:val="000000" w:themeColor="text1"/>
          <w:sz w:val="28"/>
          <w:szCs w:val="28"/>
          <w:lang w:val="en-US"/>
        </w:rPr>
        <w:t xml:space="preserve">. </w:t>
      </w:r>
      <w:r w:rsidR="00DA1175" w:rsidRPr="008F2D52">
        <w:rPr>
          <w:color w:val="000000" w:themeColor="text1"/>
          <w:sz w:val="28"/>
          <w:szCs w:val="28"/>
        </w:rPr>
        <w:t xml:space="preserve">Giao </w:t>
      </w:r>
      <w:r w:rsidR="008F2D52" w:rsidRPr="008F2D52">
        <w:rPr>
          <w:color w:val="000000" w:themeColor="text1"/>
          <w:sz w:val="28"/>
          <w:szCs w:val="28"/>
          <w:lang w:val="en-US"/>
        </w:rPr>
        <w:t>Ủ</w:t>
      </w:r>
      <w:r w:rsidR="00DA1175" w:rsidRPr="008F2D52">
        <w:rPr>
          <w:color w:val="000000" w:themeColor="text1"/>
          <w:sz w:val="28"/>
          <w:szCs w:val="28"/>
        </w:rPr>
        <w:t xml:space="preserve">y ban nhân dân thành phố chỉ đạo tổ chức triển khai thực hiện </w:t>
      </w:r>
      <w:r w:rsidR="008F2D52" w:rsidRPr="008F2D52">
        <w:rPr>
          <w:color w:val="000000" w:themeColor="text1"/>
          <w:sz w:val="28"/>
          <w:szCs w:val="28"/>
          <w:lang w:val="en-US"/>
        </w:rPr>
        <w:t xml:space="preserve">hiệu quả </w:t>
      </w:r>
      <w:r w:rsidR="00DA1175" w:rsidRPr="008F2D52">
        <w:rPr>
          <w:color w:val="000000" w:themeColor="text1"/>
          <w:sz w:val="28"/>
          <w:szCs w:val="28"/>
        </w:rPr>
        <w:t xml:space="preserve">Nghị quyết </w:t>
      </w:r>
      <w:r w:rsidR="008F2D52" w:rsidRPr="008F2D52">
        <w:rPr>
          <w:color w:val="000000" w:themeColor="text1"/>
          <w:sz w:val="28"/>
          <w:szCs w:val="28"/>
          <w:lang w:val="en-US"/>
        </w:rPr>
        <w:t>này.</w:t>
      </w:r>
      <w:bookmarkStart w:id="2" w:name="bookmark20"/>
      <w:bookmarkEnd w:id="2"/>
    </w:p>
    <w:p w14:paraId="18560F7C" w14:textId="75076F9A" w:rsidR="00AD066B" w:rsidRDefault="00C10F2E" w:rsidP="00613A4F">
      <w:pPr>
        <w:pStyle w:val="Vnbnnidung0"/>
        <w:tabs>
          <w:tab w:val="left" w:pos="993"/>
        </w:tabs>
        <w:spacing w:before="120" w:after="0" w:line="360" w:lineRule="exact"/>
        <w:ind w:firstLine="709"/>
        <w:jc w:val="both"/>
        <w:rPr>
          <w:color w:val="000000" w:themeColor="text1"/>
          <w:sz w:val="28"/>
          <w:szCs w:val="28"/>
        </w:rPr>
      </w:pPr>
      <w:r>
        <w:rPr>
          <w:color w:val="000000" w:themeColor="text1"/>
          <w:sz w:val="28"/>
          <w:szCs w:val="28"/>
          <w:lang w:val="en-US"/>
        </w:rPr>
        <w:t>3</w:t>
      </w:r>
      <w:r w:rsidR="00AD066B">
        <w:rPr>
          <w:color w:val="000000" w:themeColor="text1"/>
          <w:sz w:val="28"/>
          <w:szCs w:val="28"/>
          <w:lang w:val="en-US"/>
        </w:rPr>
        <w:t xml:space="preserve">. </w:t>
      </w:r>
      <w:r w:rsidR="00DA1175" w:rsidRPr="008F2D52">
        <w:rPr>
          <w:color w:val="000000" w:themeColor="text1"/>
          <w:sz w:val="28"/>
          <w:szCs w:val="28"/>
        </w:rPr>
        <w:t>Thường trực Hội đồng nhân dân thành phố, các Ban Hội đồng nhân dân, các Tổ đại biểu</w:t>
      </w:r>
      <w:r w:rsidR="008F2D52">
        <w:rPr>
          <w:color w:val="000000" w:themeColor="text1"/>
          <w:sz w:val="28"/>
          <w:szCs w:val="28"/>
          <w:lang w:val="en-US"/>
        </w:rPr>
        <w:t xml:space="preserve">, </w:t>
      </w:r>
      <w:r w:rsidR="00DA1175" w:rsidRPr="008F2D52">
        <w:rPr>
          <w:color w:val="000000" w:themeColor="text1"/>
          <w:sz w:val="28"/>
          <w:szCs w:val="28"/>
        </w:rPr>
        <w:t xml:space="preserve">đại biểu Hội đồng nhân dân thành phố giám sát việc </w:t>
      </w:r>
      <w:r w:rsidR="008F2D52">
        <w:rPr>
          <w:color w:val="000000" w:themeColor="text1"/>
          <w:sz w:val="28"/>
          <w:szCs w:val="28"/>
          <w:lang w:val="en-US"/>
        </w:rPr>
        <w:t xml:space="preserve">tổ chức triển khai </w:t>
      </w:r>
      <w:r w:rsidR="00DA1175" w:rsidRPr="008F2D52">
        <w:rPr>
          <w:color w:val="000000" w:themeColor="text1"/>
          <w:sz w:val="28"/>
          <w:szCs w:val="28"/>
        </w:rPr>
        <w:t>thực hiện Nghị quyết.</w:t>
      </w:r>
      <w:bookmarkStart w:id="3" w:name="bookmark21"/>
      <w:bookmarkEnd w:id="3"/>
    </w:p>
    <w:p w14:paraId="68ADEEEE" w14:textId="02AFB167" w:rsidR="007C1EF6" w:rsidRPr="008F2D52" w:rsidRDefault="00C10F2E" w:rsidP="00CF6C39">
      <w:pPr>
        <w:pStyle w:val="Vnbnnidung0"/>
        <w:tabs>
          <w:tab w:val="left" w:pos="993"/>
        </w:tabs>
        <w:spacing w:before="120" w:after="0" w:line="360" w:lineRule="exact"/>
        <w:ind w:firstLine="709"/>
        <w:jc w:val="both"/>
        <w:rPr>
          <w:color w:val="000000" w:themeColor="text1"/>
          <w:sz w:val="28"/>
          <w:szCs w:val="28"/>
        </w:rPr>
      </w:pPr>
      <w:r>
        <w:rPr>
          <w:color w:val="000000" w:themeColor="text1"/>
          <w:sz w:val="28"/>
          <w:szCs w:val="28"/>
          <w:lang w:val="en-US"/>
        </w:rPr>
        <w:t>4</w:t>
      </w:r>
      <w:r w:rsidR="00AD066B">
        <w:rPr>
          <w:color w:val="000000" w:themeColor="text1"/>
          <w:sz w:val="28"/>
          <w:szCs w:val="28"/>
          <w:lang w:val="en-US"/>
        </w:rPr>
        <w:t xml:space="preserve">. </w:t>
      </w:r>
      <w:r w:rsidR="007C1EF6" w:rsidRPr="008F2D52">
        <w:rPr>
          <w:color w:val="000000" w:themeColor="text1"/>
          <w:sz w:val="28"/>
          <w:szCs w:val="28"/>
          <w:lang w:val="en-US"/>
        </w:rPr>
        <w:t xml:space="preserve">Trong thời gian thực hiện, trường hợp các văn bản quy phạm pháp luật viện </w:t>
      </w:r>
      <w:r w:rsidR="007C1EF6" w:rsidRPr="008F2D52">
        <w:rPr>
          <w:color w:val="000000" w:themeColor="text1"/>
          <w:sz w:val="28"/>
          <w:szCs w:val="28"/>
          <w:lang w:val="en-US"/>
        </w:rPr>
        <w:lastRenderedPageBreak/>
        <w:t>dẫn tại Nghị quyết này được sửa đổi, bổ sung, thay thế thì áp dụng theo văn bản mới hiện hành.</w:t>
      </w:r>
    </w:p>
    <w:p w14:paraId="14CD4DDA" w14:textId="68412987" w:rsidR="00DA1175" w:rsidRDefault="00DA1175" w:rsidP="00CF6C39">
      <w:pPr>
        <w:pStyle w:val="Vnbnnidung0"/>
        <w:tabs>
          <w:tab w:val="left" w:pos="993"/>
          <w:tab w:val="left" w:pos="1072"/>
        </w:tabs>
        <w:spacing w:before="120" w:after="0" w:line="360" w:lineRule="exact"/>
        <w:ind w:firstLine="709"/>
        <w:jc w:val="both"/>
        <w:rPr>
          <w:i/>
          <w:color w:val="000000" w:themeColor="text1"/>
          <w:sz w:val="28"/>
          <w:szCs w:val="28"/>
          <w:lang w:val="en-US"/>
        </w:rPr>
      </w:pPr>
      <w:r w:rsidRPr="00CF6C39">
        <w:rPr>
          <w:i/>
          <w:color w:val="000000" w:themeColor="text1"/>
          <w:sz w:val="28"/>
          <w:szCs w:val="28"/>
        </w:rPr>
        <w:t>Nghị quyết này đã được Hội đồng nhân dân thành ph</w:t>
      </w:r>
      <w:r w:rsidRPr="00CF6C39">
        <w:rPr>
          <w:i/>
          <w:color w:val="000000" w:themeColor="text1"/>
          <w:sz w:val="28"/>
          <w:szCs w:val="28"/>
          <w:lang w:val="en-US"/>
        </w:rPr>
        <w:t>ố</w:t>
      </w:r>
      <w:r w:rsidRPr="00CF6C39">
        <w:rPr>
          <w:i/>
          <w:color w:val="000000" w:themeColor="text1"/>
          <w:sz w:val="28"/>
          <w:szCs w:val="28"/>
        </w:rPr>
        <w:t xml:space="preserve"> khóa </w:t>
      </w:r>
      <w:r w:rsidR="00CF6C39" w:rsidRPr="00CF6C39">
        <w:rPr>
          <w:i/>
          <w:color w:val="000000" w:themeColor="text1"/>
          <w:sz w:val="28"/>
          <w:szCs w:val="28"/>
          <w:lang w:val="en-US"/>
        </w:rPr>
        <w:t>XVI,</w:t>
      </w:r>
      <w:r w:rsidRPr="00CF6C39">
        <w:rPr>
          <w:i/>
          <w:color w:val="000000" w:themeColor="text1"/>
          <w:sz w:val="28"/>
          <w:szCs w:val="28"/>
        </w:rPr>
        <w:t xml:space="preserve"> </w:t>
      </w:r>
      <w:r w:rsidR="00571BA3" w:rsidRPr="00CF6C39">
        <w:rPr>
          <w:i/>
          <w:color w:val="000000" w:themeColor="text1"/>
          <w:sz w:val="28"/>
          <w:szCs w:val="28"/>
          <w:lang w:val="en-US"/>
        </w:rPr>
        <w:t>K</w:t>
      </w:r>
      <w:r w:rsidRPr="00CF6C39">
        <w:rPr>
          <w:i/>
          <w:color w:val="000000" w:themeColor="text1"/>
          <w:sz w:val="28"/>
          <w:szCs w:val="28"/>
        </w:rPr>
        <w:t xml:space="preserve">ỳ họp thứ </w:t>
      </w:r>
      <w:r w:rsidR="00571BA3" w:rsidRPr="00CF6C39">
        <w:rPr>
          <w:i/>
          <w:color w:val="000000" w:themeColor="text1"/>
          <w:sz w:val="28"/>
          <w:szCs w:val="28"/>
          <w:lang w:val="en-US"/>
        </w:rPr>
        <w:t>….</w:t>
      </w:r>
      <w:r w:rsidR="00CF6C39" w:rsidRPr="00CF6C39">
        <w:rPr>
          <w:i/>
          <w:color w:val="000000" w:themeColor="text1"/>
          <w:sz w:val="28"/>
          <w:szCs w:val="28"/>
          <w:lang w:val="en-US"/>
        </w:rPr>
        <w:t xml:space="preserve"> </w:t>
      </w:r>
      <w:r w:rsidRPr="00CF6C39">
        <w:rPr>
          <w:i/>
          <w:color w:val="000000" w:themeColor="text1"/>
          <w:sz w:val="28"/>
          <w:szCs w:val="28"/>
        </w:rPr>
        <w:t xml:space="preserve">thông qua ngày </w:t>
      </w:r>
      <w:r w:rsidRPr="00CF6C39">
        <w:rPr>
          <w:i/>
          <w:color w:val="000000" w:themeColor="text1"/>
          <w:sz w:val="28"/>
          <w:szCs w:val="28"/>
          <w:lang w:val="en-US"/>
        </w:rPr>
        <w:t>….</w:t>
      </w:r>
      <w:r w:rsidRPr="00CF6C39">
        <w:rPr>
          <w:i/>
          <w:color w:val="000000" w:themeColor="text1"/>
          <w:sz w:val="28"/>
          <w:szCs w:val="28"/>
        </w:rPr>
        <w:t xml:space="preserve"> tháng </w:t>
      </w:r>
      <w:r w:rsidRPr="00CF6C39">
        <w:rPr>
          <w:i/>
          <w:color w:val="000000" w:themeColor="text1"/>
          <w:sz w:val="28"/>
          <w:szCs w:val="28"/>
          <w:lang w:val="en-US"/>
        </w:rPr>
        <w:t>….</w:t>
      </w:r>
      <w:r w:rsidRPr="00CF6C39">
        <w:rPr>
          <w:i/>
          <w:color w:val="000000" w:themeColor="text1"/>
          <w:sz w:val="28"/>
          <w:szCs w:val="28"/>
        </w:rPr>
        <w:t xml:space="preserve"> năm 202</w:t>
      </w:r>
      <w:r w:rsidRPr="00CF6C39">
        <w:rPr>
          <w:i/>
          <w:color w:val="000000" w:themeColor="text1"/>
          <w:sz w:val="28"/>
          <w:szCs w:val="28"/>
          <w:lang w:val="en-US"/>
        </w:rPr>
        <w:t>5</w:t>
      </w:r>
      <w:r w:rsidR="00571BA3" w:rsidRPr="00CF6C39">
        <w:rPr>
          <w:i/>
          <w:color w:val="000000" w:themeColor="text1"/>
          <w:sz w:val="28"/>
          <w:szCs w:val="28"/>
          <w:lang w:val="en-US"/>
        </w:rPr>
        <w:t>./.</w:t>
      </w:r>
    </w:p>
    <w:p w14:paraId="26E30499" w14:textId="77777777" w:rsidR="00CF6C39" w:rsidRPr="00CF6C39" w:rsidRDefault="00CF6C39" w:rsidP="00CF6C39">
      <w:pPr>
        <w:pStyle w:val="Vnbnnidung0"/>
        <w:tabs>
          <w:tab w:val="left" w:pos="993"/>
          <w:tab w:val="left" w:pos="1072"/>
        </w:tabs>
        <w:spacing w:before="120" w:after="0" w:line="360" w:lineRule="exact"/>
        <w:ind w:firstLine="709"/>
        <w:jc w:val="both"/>
        <w:rPr>
          <w:i/>
          <w:color w:val="000000" w:themeColor="text1"/>
          <w:sz w:val="28"/>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302"/>
      </w:tblGrid>
      <w:tr w:rsidR="009C3BD1" w:rsidRPr="009C3BD1" w14:paraId="7A313398" w14:textId="77777777" w:rsidTr="00CF6C39">
        <w:tc>
          <w:tcPr>
            <w:tcW w:w="5103" w:type="dxa"/>
          </w:tcPr>
          <w:p w14:paraId="76F91D10" w14:textId="77777777" w:rsidR="00DA1175" w:rsidRPr="009C3BD1" w:rsidRDefault="00DA1175" w:rsidP="00DA1175">
            <w:pPr>
              <w:pStyle w:val="Vnbnnidung0"/>
              <w:spacing w:after="0" w:line="240" w:lineRule="auto"/>
              <w:ind w:firstLine="0"/>
              <w:jc w:val="both"/>
              <w:rPr>
                <w:color w:val="000000" w:themeColor="text1"/>
                <w:sz w:val="24"/>
                <w:szCs w:val="24"/>
              </w:rPr>
            </w:pPr>
            <w:r w:rsidRPr="009C3BD1">
              <w:rPr>
                <w:b/>
                <w:bCs/>
                <w:i/>
                <w:iCs/>
                <w:color w:val="000000" w:themeColor="text1"/>
                <w:sz w:val="24"/>
                <w:szCs w:val="24"/>
              </w:rPr>
              <w:t>Nơi nhận:</w:t>
            </w:r>
          </w:p>
          <w:p w14:paraId="4DDCD637" w14:textId="11E46CEB" w:rsidR="00DA1175" w:rsidRPr="009C3BD1" w:rsidRDefault="003E64D4" w:rsidP="003E64D4">
            <w:pPr>
              <w:pStyle w:val="Vnbnnidung20"/>
              <w:tabs>
                <w:tab w:val="left" w:pos="447"/>
                <w:tab w:val="left" w:pos="762"/>
              </w:tabs>
              <w:ind w:firstLine="0"/>
              <w:rPr>
                <w:color w:val="000000" w:themeColor="text1"/>
              </w:rPr>
            </w:pPr>
            <w:bookmarkStart w:id="4" w:name="bookmark22"/>
            <w:bookmarkEnd w:id="4"/>
            <w:r>
              <w:rPr>
                <w:color w:val="000000" w:themeColor="text1"/>
                <w:lang w:val="en-US"/>
              </w:rPr>
              <w:t xml:space="preserve">- </w:t>
            </w:r>
            <w:r w:rsidR="00DA1175" w:rsidRPr="009C3BD1">
              <w:rPr>
                <w:color w:val="000000" w:themeColor="text1"/>
                <w:lang w:val="en-US"/>
              </w:rPr>
              <w:t>Ủy</w:t>
            </w:r>
            <w:r w:rsidR="00DA1175" w:rsidRPr="009C3BD1">
              <w:rPr>
                <w:color w:val="000000" w:themeColor="text1"/>
              </w:rPr>
              <w:t xml:space="preserve"> ban Thường vụ QH, Chính phủ;</w:t>
            </w:r>
          </w:p>
          <w:p w14:paraId="79B427E4" w14:textId="77777777" w:rsidR="00CF6C39" w:rsidRPr="009C3BD1" w:rsidRDefault="00CF6C39" w:rsidP="00CF6C39">
            <w:pPr>
              <w:pStyle w:val="Vnbnnidung20"/>
              <w:tabs>
                <w:tab w:val="left" w:pos="447"/>
                <w:tab w:val="left" w:pos="762"/>
              </w:tabs>
              <w:ind w:firstLine="0"/>
              <w:rPr>
                <w:color w:val="000000" w:themeColor="text1"/>
              </w:rPr>
            </w:pPr>
            <w:bookmarkStart w:id="5" w:name="bookmark23"/>
            <w:bookmarkEnd w:id="5"/>
            <w:r>
              <w:rPr>
                <w:color w:val="000000" w:themeColor="text1"/>
                <w:lang w:val="en-US"/>
              </w:rPr>
              <w:t>- Ủy b</w:t>
            </w:r>
            <w:r>
              <w:rPr>
                <w:color w:val="000000" w:themeColor="text1"/>
              </w:rPr>
              <w:t>an Công tác đại biểu (</w:t>
            </w:r>
            <w:r>
              <w:rPr>
                <w:color w:val="000000" w:themeColor="text1"/>
                <w:lang w:val="en-US"/>
              </w:rPr>
              <w:t>Quốc hội</w:t>
            </w:r>
            <w:r w:rsidRPr="009C3BD1">
              <w:rPr>
                <w:color w:val="000000" w:themeColor="text1"/>
              </w:rPr>
              <w:t>);</w:t>
            </w:r>
          </w:p>
          <w:p w14:paraId="2C12C8EF" w14:textId="7C91D9C4" w:rsidR="00DA1175" w:rsidRPr="009C3BD1" w:rsidRDefault="003E64D4" w:rsidP="003E64D4">
            <w:pPr>
              <w:pStyle w:val="Vnbnnidung20"/>
              <w:tabs>
                <w:tab w:val="left" w:pos="447"/>
                <w:tab w:val="left" w:pos="762"/>
              </w:tabs>
              <w:ind w:firstLine="0"/>
              <w:rPr>
                <w:color w:val="000000" w:themeColor="text1"/>
              </w:rPr>
            </w:pPr>
            <w:r>
              <w:rPr>
                <w:color w:val="000000" w:themeColor="text1"/>
                <w:lang w:val="en-US"/>
              </w:rPr>
              <w:t xml:space="preserve">- </w:t>
            </w:r>
            <w:r w:rsidR="00CF6C39">
              <w:rPr>
                <w:color w:val="000000" w:themeColor="text1"/>
                <w:lang w:val="en-US"/>
              </w:rPr>
              <w:t xml:space="preserve">Các </w:t>
            </w:r>
            <w:r w:rsidR="00DA1175" w:rsidRPr="009C3BD1">
              <w:rPr>
                <w:color w:val="000000" w:themeColor="text1"/>
              </w:rPr>
              <w:t>VP: Quốc hội, Chính ph</w:t>
            </w:r>
            <w:r w:rsidR="00DA1175" w:rsidRPr="009C3BD1">
              <w:rPr>
                <w:color w:val="000000" w:themeColor="text1"/>
                <w:lang w:val="en-US"/>
              </w:rPr>
              <w:t>ủ</w:t>
            </w:r>
            <w:r w:rsidR="00DA1175" w:rsidRPr="009C3BD1">
              <w:rPr>
                <w:color w:val="000000" w:themeColor="text1"/>
              </w:rPr>
              <w:t>;</w:t>
            </w:r>
          </w:p>
          <w:p w14:paraId="62D95390" w14:textId="574C5D0B" w:rsidR="00DA1175" w:rsidRPr="009C3BD1" w:rsidRDefault="003E64D4" w:rsidP="003E64D4">
            <w:pPr>
              <w:pStyle w:val="Vnbnnidung20"/>
              <w:tabs>
                <w:tab w:val="left" w:pos="447"/>
                <w:tab w:val="left" w:pos="762"/>
              </w:tabs>
              <w:ind w:firstLine="0"/>
              <w:rPr>
                <w:color w:val="000000" w:themeColor="text1"/>
              </w:rPr>
            </w:pPr>
            <w:bookmarkStart w:id="6" w:name="bookmark24"/>
            <w:bookmarkStart w:id="7" w:name="bookmark25"/>
            <w:bookmarkEnd w:id="6"/>
            <w:bookmarkEnd w:id="7"/>
            <w:r>
              <w:rPr>
                <w:color w:val="000000" w:themeColor="text1"/>
                <w:lang w:val="en-US"/>
              </w:rPr>
              <w:t xml:space="preserve">- </w:t>
            </w:r>
            <w:r w:rsidR="00DA1175" w:rsidRPr="009C3BD1">
              <w:rPr>
                <w:color w:val="000000" w:themeColor="text1"/>
              </w:rPr>
              <w:t>Các Bộ: GD và ĐT, TC;</w:t>
            </w:r>
          </w:p>
          <w:p w14:paraId="466795D3" w14:textId="64EECB27" w:rsidR="00DA1175" w:rsidRPr="009C3BD1" w:rsidRDefault="003E64D4" w:rsidP="003E64D4">
            <w:pPr>
              <w:pStyle w:val="Vnbnnidung20"/>
              <w:tabs>
                <w:tab w:val="left" w:pos="447"/>
                <w:tab w:val="left" w:pos="762"/>
              </w:tabs>
              <w:ind w:firstLine="0"/>
              <w:rPr>
                <w:color w:val="000000" w:themeColor="text1"/>
              </w:rPr>
            </w:pPr>
            <w:bookmarkStart w:id="8" w:name="bookmark26"/>
            <w:bookmarkEnd w:id="8"/>
            <w:r>
              <w:rPr>
                <w:color w:val="000000" w:themeColor="text1"/>
                <w:lang w:val="en-US"/>
              </w:rPr>
              <w:t xml:space="preserve">- </w:t>
            </w:r>
            <w:r w:rsidR="00DA1175" w:rsidRPr="009C3BD1">
              <w:rPr>
                <w:color w:val="000000" w:themeColor="text1"/>
              </w:rPr>
              <w:t>Cục Kiểm tra VBQPPL</w:t>
            </w:r>
            <w:r w:rsidR="0030546D">
              <w:rPr>
                <w:color w:val="000000" w:themeColor="text1"/>
                <w:lang w:val="en-US"/>
              </w:rPr>
              <w:t>&amp;XLVPHC</w:t>
            </w:r>
            <w:r w:rsidR="00DA1175" w:rsidRPr="009C3BD1">
              <w:rPr>
                <w:color w:val="000000" w:themeColor="text1"/>
              </w:rPr>
              <w:t xml:space="preserve"> (Bộ Tư pháp);</w:t>
            </w:r>
          </w:p>
          <w:p w14:paraId="6CD3D0D7" w14:textId="2636931D" w:rsidR="0030546D" w:rsidRPr="0030546D" w:rsidRDefault="00DA1175" w:rsidP="003E64D4">
            <w:pPr>
              <w:pStyle w:val="Vnbnnidung20"/>
              <w:tabs>
                <w:tab w:val="left" w:pos="447"/>
              </w:tabs>
              <w:ind w:firstLine="0"/>
              <w:rPr>
                <w:color w:val="000000" w:themeColor="text1"/>
                <w:lang w:val="en-US"/>
              </w:rPr>
            </w:pPr>
            <w:r w:rsidRPr="009C3BD1">
              <w:rPr>
                <w:color w:val="000000" w:themeColor="text1"/>
              </w:rPr>
              <w:t>-</w:t>
            </w:r>
            <w:r w:rsidRPr="009C3BD1">
              <w:rPr>
                <w:color w:val="000000" w:themeColor="text1"/>
                <w:lang w:val="en-US"/>
              </w:rPr>
              <w:t xml:space="preserve"> </w:t>
            </w:r>
            <w:r w:rsidRPr="009C3BD1">
              <w:rPr>
                <w:color w:val="000000" w:themeColor="text1"/>
              </w:rPr>
              <w:t>Vụ pháp chế (Bộ GD và ĐT</w:t>
            </w:r>
            <w:r w:rsidR="0030546D">
              <w:rPr>
                <w:color w:val="000000" w:themeColor="text1"/>
              </w:rPr>
              <w:t>)</w:t>
            </w:r>
            <w:r w:rsidR="0030546D">
              <w:rPr>
                <w:color w:val="000000" w:themeColor="text1"/>
                <w:lang w:val="en-US"/>
              </w:rPr>
              <w:t>;</w:t>
            </w:r>
          </w:p>
          <w:p w14:paraId="0EEBA9AE" w14:textId="4359E478" w:rsidR="00DA1175" w:rsidRPr="009C3BD1" w:rsidRDefault="0030546D" w:rsidP="003E64D4">
            <w:pPr>
              <w:pStyle w:val="Vnbnnidung20"/>
              <w:tabs>
                <w:tab w:val="left" w:pos="447"/>
              </w:tabs>
              <w:ind w:firstLine="0"/>
              <w:rPr>
                <w:color w:val="000000" w:themeColor="text1"/>
              </w:rPr>
            </w:pPr>
            <w:r>
              <w:rPr>
                <w:color w:val="000000" w:themeColor="text1"/>
              </w:rPr>
              <w:t xml:space="preserve">- </w:t>
            </w:r>
            <w:r w:rsidRPr="009C3BD1">
              <w:rPr>
                <w:color w:val="000000" w:themeColor="text1"/>
              </w:rPr>
              <w:t xml:space="preserve">Vụ pháp chế (Bộ </w:t>
            </w:r>
            <w:r>
              <w:rPr>
                <w:color w:val="000000" w:themeColor="text1"/>
                <w:lang w:val="en-US"/>
              </w:rPr>
              <w:t>Tài chính</w:t>
            </w:r>
            <w:r>
              <w:rPr>
                <w:color w:val="000000" w:themeColor="text1"/>
              </w:rPr>
              <w:t>)</w:t>
            </w:r>
            <w:r>
              <w:rPr>
                <w:color w:val="000000" w:themeColor="text1"/>
                <w:lang w:val="en-US"/>
              </w:rPr>
              <w:t>;</w:t>
            </w:r>
          </w:p>
          <w:p w14:paraId="01D92C84" w14:textId="3C127830" w:rsidR="00DA1175" w:rsidRPr="009C3BD1" w:rsidRDefault="003E64D4" w:rsidP="003E64D4">
            <w:pPr>
              <w:pStyle w:val="Vnbnnidung20"/>
              <w:tabs>
                <w:tab w:val="left" w:pos="447"/>
                <w:tab w:val="left" w:pos="762"/>
              </w:tabs>
              <w:ind w:firstLine="0"/>
              <w:rPr>
                <w:color w:val="000000" w:themeColor="text1"/>
              </w:rPr>
            </w:pPr>
            <w:bookmarkStart w:id="9" w:name="bookmark27"/>
            <w:bookmarkEnd w:id="9"/>
            <w:r>
              <w:rPr>
                <w:color w:val="000000" w:themeColor="text1"/>
                <w:lang w:val="en-US"/>
              </w:rPr>
              <w:t xml:space="preserve">- </w:t>
            </w:r>
            <w:r w:rsidR="00DA1175" w:rsidRPr="009C3BD1">
              <w:rPr>
                <w:color w:val="000000" w:themeColor="text1"/>
              </w:rPr>
              <w:t>TTTU, TT HĐND TP; UBND TP;</w:t>
            </w:r>
          </w:p>
          <w:p w14:paraId="038D6F31" w14:textId="3CEF10EF" w:rsidR="00DA1175" w:rsidRPr="009C3BD1" w:rsidRDefault="003E64D4" w:rsidP="003E64D4">
            <w:pPr>
              <w:pStyle w:val="Vnbnnidung20"/>
              <w:tabs>
                <w:tab w:val="left" w:pos="447"/>
                <w:tab w:val="left" w:pos="762"/>
              </w:tabs>
              <w:ind w:firstLine="0"/>
              <w:rPr>
                <w:color w:val="000000" w:themeColor="text1"/>
              </w:rPr>
            </w:pPr>
            <w:bookmarkStart w:id="10" w:name="bookmark28"/>
            <w:bookmarkEnd w:id="10"/>
            <w:r>
              <w:rPr>
                <w:color w:val="000000" w:themeColor="text1"/>
                <w:lang w:val="en-US"/>
              </w:rPr>
              <w:t xml:space="preserve">- </w:t>
            </w:r>
            <w:r w:rsidR="00DA1175" w:rsidRPr="009C3BD1">
              <w:rPr>
                <w:color w:val="000000" w:themeColor="text1"/>
              </w:rPr>
              <w:t>Đoàn ĐBQ</w:t>
            </w:r>
            <w:r w:rsidR="00DA1175" w:rsidRPr="009C3BD1">
              <w:rPr>
                <w:color w:val="000000" w:themeColor="text1"/>
                <w:lang w:val="en-US"/>
              </w:rPr>
              <w:t>H</w:t>
            </w:r>
            <w:r w:rsidR="00DA1175" w:rsidRPr="009C3BD1">
              <w:rPr>
                <w:color w:val="000000" w:themeColor="text1"/>
              </w:rPr>
              <w:t xml:space="preserve"> TP Hải Phòng;</w:t>
            </w:r>
          </w:p>
          <w:p w14:paraId="63EF56DC" w14:textId="7D318ACE" w:rsidR="00DA1175" w:rsidRPr="009C3BD1" w:rsidRDefault="003E64D4" w:rsidP="003E64D4">
            <w:pPr>
              <w:pStyle w:val="Vnbnnidung20"/>
              <w:tabs>
                <w:tab w:val="left" w:pos="447"/>
                <w:tab w:val="left" w:pos="762"/>
              </w:tabs>
              <w:ind w:firstLine="0"/>
              <w:rPr>
                <w:color w:val="000000" w:themeColor="text1"/>
              </w:rPr>
            </w:pPr>
            <w:bookmarkStart w:id="11" w:name="bookmark29"/>
            <w:bookmarkEnd w:id="11"/>
            <w:r>
              <w:rPr>
                <w:color w:val="000000" w:themeColor="text1"/>
                <w:lang w:val="en-US"/>
              </w:rPr>
              <w:t xml:space="preserve">- </w:t>
            </w:r>
            <w:r w:rsidR="00DA1175" w:rsidRPr="009C3BD1">
              <w:rPr>
                <w:color w:val="000000" w:themeColor="text1"/>
              </w:rPr>
              <w:t>UBMTTQVN thành phố;</w:t>
            </w:r>
          </w:p>
          <w:p w14:paraId="6FE41F44" w14:textId="187248AE" w:rsidR="00DA1175" w:rsidRPr="009C3BD1" w:rsidRDefault="003E64D4" w:rsidP="003E64D4">
            <w:pPr>
              <w:pStyle w:val="Vnbnnidung20"/>
              <w:tabs>
                <w:tab w:val="left" w:pos="447"/>
                <w:tab w:val="left" w:pos="762"/>
              </w:tabs>
              <w:ind w:firstLine="0"/>
              <w:rPr>
                <w:color w:val="000000" w:themeColor="text1"/>
              </w:rPr>
            </w:pPr>
            <w:bookmarkStart w:id="12" w:name="bookmark30"/>
            <w:bookmarkEnd w:id="12"/>
            <w:r>
              <w:rPr>
                <w:color w:val="000000" w:themeColor="text1"/>
                <w:lang w:val="en-US"/>
              </w:rPr>
              <w:t xml:space="preserve">- </w:t>
            </w:r>
            <w:r w:rsidR="00DA1175" w:rsidRPr="009C3BD1">
              <w:rPr>
                <w:color w:val="000000" w:themeColor="text1"/>
              </w:rPr>
              <w:t>Các Ban HĐND TP;</w:t>
            </w:r>
          </w:p>
          <w:p w14:paraId="1D9054BD" w14:textId="03301FDB" w:rsidR="00DA1175" w:rsidRPr="009C3BD1" w:rsidRDefault="003E64D4" w:rsidP="003E64D4">
            <w:pPr>
              <w:pStyle w:val="Vnbnnidung20"/>
              <w:tabs>
                <w:tab w:val="left" w:pos="447"/>
                <w:tab w:val="left" w:pos="762"/>
              </w:tabs>
              <w:ind w:firstLine="0"/>
              <w:rPr>
                <w:color w:val="000000" w:themeColor="text1"/>
              </w:rPr>
            </w:pPr>
            <w:bookmarkStart w:id="13" w:name="bookmark31"/>
            <w:bookmarkEnd w:id="13"/>
            <w:r>
              <w:rPr>
                <w:color w:val="000000" w:themeColor="text1"/>
                <w:lang w:val="en-US"/>
              </w:rPr>
              <w:t xml:space="preserve">- </w:t>
            </w:r>
            <w:r w:rsidR="00DA1175" w:rsidRPr="009C3BD1">
              <w:rPr>
                <w:color w:val="000000" w:themeColor="text1"/>
              </w:rPr>
              <w:t>Các đại biểu HĐND thành phố khóa XVI;</w:t>
            </w:r>
          </w:p>
          <w:p w14:paraId="450F92D4" w14:textId="6265F0F2" w:rsidR="00DA1175" w:rsidRPr="009C3BD1" w:rsidRDefault="003E64D4" w:rsidP="003E64D4">
            <w:pPr>
              <w:pStyle w:val="Vnbnnidung20"/>
              <w:tabs>
                <w:tab w:val="left" w:pos="447"/>
                <w:tab w:val="left" w:pos="762"/>
              </w:tabs>
              <w:ind w:firstLine="0"/>
              <w:rPr>
                <w:color w:val="000000" w:themeColor="text1"/>
              </w:rPr>
            </w:pPr>
            <w:bookmarkStart w:id="14" w:name="bookmark32"/>
            <w:bookmarkEnd w:id="14"/>
            <w:r>
              <w:rPr>
                <w:color w:val="000000" w:themeColor="text1"/>
                <w:lang w:val="en-US"/>
              </w:rPr>
              <w:t xml:space="preserve">- </w:t>
            </w:r>
            <w:r w:rsidR="00DA1175" w:rsidRPr="009C3BD1">
              <w:rPr>
                <w:color w:val="000000" w:themeColor="text1"/>
              </w:rPr>
              <w:t>Các VP: TU, Đoàn ĐBQH và HĐNDTP, UBND TP;</w:t>
            </w:r>
          </w:p>
          <w:p w14:paraId="0180A364" w14:textId="5D76F508" w:rsidR="00DA1175" w:rsidRPr="009C3BD1" w:rsidRDefault="003E64D4" w:rsidP="003E64D4">
            <w:pPr>
              <w:pStyle w:val="Vnbnnidung20"/>
              <w:tabs>
                <w:tab w:val="left" w:pos="447"/>
                <w:tab w:val="left" w:pos="762"/>
              </w:tabs>
              <w:ind w:firstLine="0"/>
              <w:rPr>
                <w:color w:val="000000" w:themeColor="text1"/>
              </w:rPr>
            </w:pPr>
            <w:bookmarkStart w:id="15" w:name="bookmark33"/>
            <w:bookmarkEnd w:id="15"/>
            <w:r>
              <w:rPr>
                <w:color w:val="000000" w:themeColor="text1"/>
                <w:lang w:val="en-US"/>
              </w:rPr>
              <w:t xml:space="preserve">- </w:t>
            </w:r>
            <w:r w:rsidR="00DA1175" w:rsidRPr="009C3BD1">
              <w:rPr>
                <w:color w:val="000000" w:themeColor="text1"/>
              </w:rPr>
              <w:t>Các sở, ban, ngành, đoàn thể thành phố;</w:t>
            </w:r>
          </w:p>
          <w:p w14:paraId="50D39DCE" w14:textId="5BAE6BE2" w:rsidR="00DA1175" w:rsidRPr="0030546D" w:rsidRDefault="003E64D4" w:rsidP="003E64D4">
            <w:pPr>
              <w:pStyle w:val="Vnbnnidung20"/>
              <w:tabs>
                <w:tab w:val="left" w:pos="447"/>
                <w:tab w:val="left" w:pos="762"/>
              </w:tabs>
              <w:ind w:firstLine="0"/>
              <w:rPr>
                <w:color w:val="000000" w:themeColor="text1"/>
              </w:rPr>
            </w:pPr>
            <w:bookmarkStart w:id="16" w:name="bookmark34"/>
            <w:bookmarkEnd w:id="16"/>
            <w:r>
              <w:rPr>
                <w:color w:val="000000" w:themeColor="text1"/>
                <w:lang w:val="en-US"/>
              </w:rPr>
              <w:t xml:space="preserve">- </w:t>
            </w:r>
            <w:r w:rsidR="00DA1175" w:rsidRPr="0030546D">
              <w:rPr>
                <w:color w:val="000000" w:themeColor="text1"/>
              </w:rPr>
              <w:t>TT</w:t>
            </w:r>
            <w:r w:rsidR="00CF6C39">
              <w:rPr>
                <w:color w:val="000000" w:themeColor="text1"/>
                <w:lang w:val="en-US"/>
              </w:rPr>
              <w:t xml:space="preserve">ĐU, </w:t>
            </w:r>
            <w:bookmarkStart w:id="17" w:name="bookmark35"/>
            <w:bookmarkEnd w:id="17"/>
            <w:r w:rsidR="00DA1175" w:rsidRPr="0030546D">
              <w:rPr>
                <w:color w:val="000000" w:themeColor="text1"/>
              </w:rPr>
              <w:t xml:space="preserve">TT HĐND, UBND </w:t>
            </w:r>
            <w:r w:rsidR="00DA1175" w:rsidRPr="0030546D">
              <w:rPr>
                <w:color w:val="000000" w:themeColor="text1"/>
                <w:lang w:val="en-US"/>
              </w:rPr>
              <w:t>c</w:t>
            </w:r>
            <w:r w:rsidR="00DA1175" w:rsidRPr="0030546D">
              <w:rPr>
                <w:color w:val="000000" w:themeColor="text1"/>
              </w:rPr>
              <w:t xml:space="preserve">ác </w:t>
            </w:r>
            <w:r w:rsidR="00DA1175" w:rsidRPr="0030546D">
              <w:rPr>
                <w:color w:val="000000" w:themeColor="text1"/>
                <w:lang w:val="en-US"/>
              </w:rPr>
              <w:t>xã, phường, đặc khu</w:t>
            </w:r>
            <w:r w:rsidR="00DA1175" w:rsidRPr="0030546D">
              <w:rPr>
                <w:color w:val="000000" w:themeColor="text1"/>
              </w:rPr>
              <w:t>;</w:t>
            </w:r>
          </w:p>
          <w:p w14:paraId="2A21B83C" w14:textId="2AA3AD13" w:rsidR="0030546D" w:rsidRPr="0030546D" w:rsidRDefault="003E64D4" w:rsidP="003E64D4">
            <w:pPr>
              <w:pStyle w:val="Vnbnnidung20"/>
              <w:tabs>
                <w:tab w:val="left" w:pos="447"/>
                <w:tab w:val="left" w:pos="762"/>
              </w:tabs>
              <w:ind w:firstLine="0"/>
              <w:rPr>
                <w:color w:val="000000" w:themeColor="text1"/>
              </w:rPr>
            </w:pPr>
            <w:bookmarkStart w:id="18" w:name="bookmark36"/>
            <w:bookmarkEnd w:id="18"/>
            <w:r>
              <w:rPr>
                <w:rFonts w:eastAsia="Calibri"/>
                <w:color w:val="auto"/>
                <w:lang w:val="en-US" w:eastAsia="en-US" w:bidi="ar-SA"/>
              </w:rPr>
              <w:t xml:space="preserve">- </w:t>
            </w:r>
            <w:r w:rsidR="0030546D" w:rsidRPr="0030546D">
              <w:rPr>
                <w:rFonts w:eastAsia="Calibri"/>
                <w:color w:val="auto"/>
                <w:lang w:val="en-US" w:eastAsia="en-US" w:bidi="ar-SA"/>
              </w:rPr>
              <w:t>Báo và Phát thanh, truyền hình Hải Phòng;</w:t>
            </w:r>
          </w:p>
          <w:p w14:paraId="4D08A8C4" w14:textId="289608EC" w:rsidR="00DA1175" w:rsidRPr="009C3BD1" w:rsidRDefault="003E64D4" w:rsidP="003E64D4">
            <w:pPr>
              <w:pStyle w:val="Vnbnnidung20"/>
              <w:tabs>
                <w:tab w:val="left" w:pos="447"/>
                <w:tab w:val="left" w:pos="762"/>
              </w:tabs>
              <w:ind w:firstLine="0"/>
              <w:rPr>
                <w:color w:val="000000" w:themeColor="text1"/>
              </w:rPr>
            </w:pPr>
            <w:r>
              <w:rPr>
                <w:color w:val="000000" w:themeColor="text1"/>
                <w:lang w:val="en-US"/>
              </w:rPr>
              <w:t xml:space="preserve">- </w:t>
            </w:r>
            <w:r w:rsidR="00DA1175" w:rsidRPr="009C3BD1">
              <w:rPr>
                <w:color w:val="000000" w:themeColor="text1"/>
              </w:rPr>
              <w:t>Công báo TP; cổng TTĐT TP;</w:t>
            </w:r>
          </w:p>
          <w:p w14:paraId="603F50DA" w14:textId="3B1E3ECA" w:rsidR="00DA1175" w:rsidRPr="009C3BD1" w:rsidRDefault="003E64D4" w:rsidP="003E64D4">
            <w:pPr>
              <w:pStyle w:val="Vnbnnidung20"/>
              <w:tabs>
                <w:tab w:val="left" w:pos="447"/>
                <w:tab w:val="left" w:pos="762"/>
              </w:tabs>
              <w:ind w:firstLine="0"/>
              <w:rPr>
                <w:color w:val="000000" w:themeColor="text1"/>
                <w:lang w:val="en-US"/>
              </w:rPr>
            </w:pPr>
            <w:bookmarkStart w:id="19" w:name="bookmark38"/>
            <w:bookmarkEnd w:id="19"/>
            <w:r>
              <w:rPr>
                <w:color w:val="000000" w:themeColor="text1"/>
                <w:lang w:val="en-US"/>
              </w:rPr>
              <w:t xml:space="preserve">- </w:t>
            </w:r>
            <w:r>
              <w:rPr>
                <w:color w:val="000000" w:themeColor="text1"/>
              </w:rPr>
              <w:t xml:space="preserve">Các </w:t>
            </w:r>
            <w:r>
              <w:rPr>
                <w:color w:val="000000" w:themeColor="text1"/>
                <w:lang w:val="en-US"/>
              </w:rPr>
              <w:t>CV</w:t>
            </w:r>
            <w:r w:rsidR="00DA1175" w:rsidRPr="009C3BD1">
              <w:rPr>
                <w:color w:val="000000" w:themeColor="text1"/>
              </w:rPr>
              <w:t xml:space="preserve"> VP Đoàn ĐBQH và HĐND TP;</w:t>
            </w:r>
            <w:bookmarkStart w:id="20" w:name="bookmark39"/>
            <w:bookmarkEnd w:id="20"/>
          </w:p>
          <w:p w14:paraId="780D9961" w14:textId="268FBAA7" w:rsidR="00DA1175" w:rsidRPr="00CF6C39" w:rsidRDefault="003E64D4" w:rsidP="003E64D4">
            <w:pPr>
              <w:pStyle w:val="Vnbnnidung20"/>
              <w:tabs>
                <w:tab w:val="left" w:pos="447"/>
                <w:tab w:val="left" w:pos="762"/>
              </w:tabs>
              <w:ind w:firstLine="0"/>
              <w:rPr>
                <w:color w:val="000000" w:themeColor="text1"/>
                <w:lang w:val="en-US"/>
              </w:rPr>
            </w:pPr>
            <w:r>
              <w:rPr>
                <w:color w:val="000000" w:themeColor="text1"/>
                <w:lang w:val="en-US"/>
              </w:rPr>
              <w:t xml:space="preserve">- </w:t>
            </w:r>
            <w:r w:rsidR="00CF6C39">
              <w:rPr>
                <w:color w:val="000000" w:themeColor="text1"/>
              </w:rPr>
              <w:t>Lưu: V</w:t>
            </w:r>
            <w:r w:rsidR="00CF6C39">
              <w:rPr>
                <w:color w:val="000000" w:themeColor="text1"/>
                <w:lang w:val="en-US"/>
              </w:rPr>
              <w:t xml:space="preserve">P, HSKH. </w:t>
            </w:r>
          </w:p>
        </w:tc>
        <w:tc>
          <w:tcPr>
            <w:tcW w:w="4302" w:type="dxa"/>
          </w:tcPr>
          <w:p w14:paraId="4C955889" w14:textId="77777777" w:rsidR="00DA1175" w:rsidRPr="00EA2B31" w:rsidRDefault="00DA1175" w:rsidP="00DA1175">
            <w:pPr>
              <w:pStyle w:val="Vnbnnidung0"/>
              <w:tabs>
                <w:tab w:val="left" w:pos="851"/>
                <w:tab w:val="left" w:pos="993"/>
                <w:tab w:val="left" w:pos="1612"/>
              </w:tabs>
              <w:spacing w:after="80" w:line="298" w:lineRule="auto"/>
              <w:ind w:firstLine="0"/>
              <w:jc w:val="center"/>
              <w:rPr>
                <w:b/>
                <w:color w:val="000000" w:themeColor="text1"/>
                <w:lang w:val="en-US"/>
              </w:rPr>
            </w:pPr>
            <w:r w:rsidRPr="00EA2B31">
              <w:rPr>
                <w:b/>
                <w:color w:val="000000" w:themeColor="text1"/>
                <w:lang w:val="en-US"/>
              </w:rPr>
              <w:t>CHỦ TỊCH</w:t>
            </w:r>
          </w:p>
          <w:p w14:paraId="18726573" w14:textId="77777777" w:rsidR="00DA1175" w:rsidRPr="009C3BD1" w:rsidRDefault="00DA1175" w:rsidP="00DA1175">
            <w:pPr>
              <w:pStyle w:val="Vnbnnidung0"/>
              <w:tabs>
                <w:tab w:val="left" w:pos="851"/>
                <w:tab w:val="left" w:pos="993"/>
                <w:tab w:val="left" w:pos="1612"/>
              </w:tabs>
              <w:spacing w:after="80" w:line="298" w:lineRule="auto"/>
              <w:ind w:firstLine="0"/>
              <w:jc w:val="center"/>
              <w:rPr>
                <w:b/>
                <w:color w:val="000000" w:themeColor="text1"/>
                <w:lang w:val="en-US"/>
              </w:rPr>
            </w:pPr>
          </w:p>
          <w:p w14:paraId="47E5263E" w14:textId="77777777" w:rsidR="00DA1175" w:rsidRPr="009C3BD1" w:rsidRDefault="00DA1175" w:rsidP="00DA1175">
            <w:pPr>
              <w:pStyle w:val="Vnbnnidung0"/>
              <w:tabs>
                <w:tab w:val="left" w:pos="851"/>
                <w:tab w:val="left" w:pos="993"/>
                <w:tab w:val="left" w:pos="1612"/>
              </w:tabs>
              <w:spacing w:after="80" w:line="298" w:lineRule="auto"/>
              <w:ind w:firstLine="0"/>
              <w:jc w:val="center"/>
              <w:rPr>
                <w:b/>
                <w:color w:val="000000" w:themeColor="text1"/>
                <w:lang w:val="en-US"/>
              </w:rPr>
            </w:pPr>
          </w:p>
          <w:p w14:paraId="6A9E6F15" w14:textId="77777777" w:rsidR="00DA1175" w:rsidRPr="009C3BD1" w:rsidRDefault="00DA1175" w:rsidP="00DA1175">
            <w:pPr>
              <w:pStyle w:val="Vnbnnidung0"/>
              <w:tabs>
                <w:tab w:val="left" w:pos="851"/>
                <w:tab w:val="left" w:pos="993"/>
                <w:tab w:val="left" w:pos="1612"/>
              </w:tabs>
              <w:spacing w:after="80" w:line="298" w:lineRule="auto"/>
              <w:ind w:firstLine="0"/>
              <w:jc w:val="center"/>
              <w:rPr>
                <w:b/>
                <w:color w:val="000000" w:themeColor="text1"/>
                <w:lang w:val="en-US"/>
              </w:rPr>
            </w:pPr>
          </w:p>
          <w:p w14:paraId="5B185BC2" w14:textId="23116CAF" w:rsidR="00DA1175" w:rsidRPr="003B6BED" w:rsidRDefault="003B6BED" w:rsidP="00DA1175">
            <w:pPr>
              <w:pStyle w:val="Vnbnnidung0"/>
              <w:tabs>
                <w:tab w:val="left" w:pos="851"/>
                <w:tab w:val="left" w:pos="993"/>
                <w:tab w:val="left" w:pos="1612"/>
              </w:tabs>
              <w:spacing w:after="80" w:line="298" w:lineRule="auto"/>
              <w:ind w:firstLine="0"/>
              <w:jc w:val="center"/>
              <w:rPr>
                <w:b/>
                <w:color w:val="000000" w:themeColor="text1"/>
                <w:sz w:val="28"/>
                <w:szCs w:val="28"/>
                <w:lang w:val="en-US"/>
              </w:rPr>
            </w:pPr>
            <w:r w:rsidRPr="003B6BED">
              <w:rPr>
                <w:b/>
                <w:color w:val="000000" w:themeColor="text1"/>
                <w:sz w:val="28"/>
                <w:szCs w:val="28"/>
                <w:lang w:val="en-US"/>
              </w:rPr>
              <w:t>Lê Văn Hiệu</w:t>
            </w:r>
          </w:p>
          <w:p w14:paraId="3CC20471" w14:textId="000D1038" w:rsidR="00DA1175" w:rsidRPr="009C3BD1" w:rsidRDefault="00DA1175" w:rsidP="00DA1175">
            <w:pPr>
              <w:pStyle w:val="Vnbnnidung0"/>
              <w:tabs>
                <w:tab w:val="left" w:pos="851"/>
                <w:tab w:val="left" w:pos="993"/>
                <w:tab w:val="left" w:pos="1612"/>
              </w:tabs>
              <w:spacing w:after="80" w:line="298" w:lineRule="auto"/>
              <w:ind w:firstLine="0"/>
              <w:jc w:val="center"/>
              <w:rPr>
                <w:b/>
                <w:color w:val="000000" w:themeColor="text1"/>
                <w:lang w:val="en-US"/>
              </w:rPr>
            </w:pPr>
          </w:p>
        </w:tc>
      </w:tr>
    </w:tbl>
    <w:p w14:paraId="041576CF" w14:textId="508BA893" w:rsidR="006D2AEC" w:rsidRDefault="006D2AEC" w:rsidP="00713CCD">
      <w:pPr>
        <w:pStyle w:val="Vnbnnidung0"/>
        <w:tabs>
          <w:tab w:val="left" w:pos="993"/>
          <w:tab w:val="left" w:pos="1072"/>
        </w:tabs>
        <w:spacing w:after="80" w:line="300" w:lineRule="auto"/>
        <w:ind w:firstLine="0"/>
        <w:jc w:val="both"/>
        <w:rPr>
          <w:color w:val="000000" w:themeColor="text1"/>
          <w:lang w:val="en-US"/>
        </w:rPr>
      </w:pPr>
    </w:p>
    <w:p w14:paraId="49B27236" w14:textId="77777777" w:rsidR="006D2AEC" w:rsidRPr="006D2AEC" w:rsidRDefault="006D2AEC" w:rsidP="006D2AEC">
      <w:pPr>
        <w:rPr>
          <w:lang w:val="en-US"/>
        </w:rPr>
      </w:pPr>
    </w:p>
    <w:p w14:paraId="384977B8" w14:textId="77777777" w:rsidR="006D2AEC" w:rsidRPr="006D2AEC" w:rsidRDefault="006D2AEC" w:rsidP="006D2AEC">
      <w:pPr>
        <w:rPr>
          <w:lang w:val="en-US"/>
        </w:rPr>
      </w:pPr>
    </w:p>
    <w:p w14:paraId="18CEED97" w14:textId="758293F9" w:rsidR="006D2AEC" w:rsidRDefault="006D2AEC" w:rsidP="006D2AEC">
      <w:pPr>
        <w:rPr>
          <w:lang w:val="en-US"/>
        </w:rPr>
      </w:pPr>
    </w:p>
    <w:p w14:paraId="369A4F31" w14:textId="71E0A283" w:rsidR="00CC34BB" w:rsidRDefault="006D2AEC" w:rsidP="00322549">
      <w:pPr>
        <w:tabs>
          <w:tab w:val="left" w:pos="2277"/>
        </w:tabs>
        <w:rPr>
          <w:color w:val="000000" w:themeColor="text1"/>
          <w:lang w:val="en-US"/>
        </w:rPr>
      </w:pPr>
      <w:r>
        <w:rPr>
          <w:lang w:val="en-US"/>
        </w:rPr>
        <w:tab/>
      </w:r>
    </w:p>
    <w:p w14:paraId="70279BAC" w14:textId="77777777" w:rsidR="00CC34BB" w:rsidRPr="00CC34BB" w:rsidRDefault="00CC34BB" w:rsidP="00CC34BB">
      <w:pPr>
        <w:rPr>
          <w:lang w:val="en-US"/>
        </w:rPr>
      </w:pPr>
    </w:p>
    <w:p w14:paraId="285FF2C2" w14:textId="77777777" w:rsidR="00CC34BB" w:rsidRPr="00CC34BB" w:rsidRDefault="00CC34BB" w:rsidP="00CC34BB">
      <w:pPr>
        <w:rPr>
          <w:lang w:val="en-US"/>
        </w:rPr>
      </w:pPr>
    </w:p>
    <w:p w14:paraId="4843DFA4" w14:textId="77777777" w:rsidR="00CC34BB" w:rsidRPr="00CC34BB" w:rsidRDefault="00CC34BB" w:rsidP="00CC34BB">
      <w:pPr>
        <w:rPr>
          <w:lang w:val="en-US"/>
        </w:rPr>
      </w:pPr>
    </w:p>
    <w:p w14:paraId="42294F84" w14:textId="77777777" w:rsidR="00CC34BB" w:rsidRPr="00CC34BB" w:rsidRDefault="00CC34BB" w:rsidP="00CC34BB">
      <w:pPr>
        <w:rPr>
          <w:lang w:val="en-US"/>
        </w:rPr>
      </w:pPr>
    </w:p>
    <w:p w14:paraId="2E075FF1" w14:textId="77777777" w:rsidR="00CC34BB" w:rsidRPr="00CC34BB" w:rsidRDefault="00CC34BB" w:rsidP="00CC34BB">
      <w:pPr>
        <w:rPr>
          <w:lang w:val="en-US"/>
        </w:rPr>
      </w:pPr>
    </w:p>
    <w:p w14:paraId="32B08BB7" w14:textId="77777777" w:rsidR="00CC34BB" w:rsidRPr="00CC34BB" w:rsidRDefault="00CC34BB" w:rsidP="00CC34BB">
      <w:pPr>
        <w:rPr>
          <w:lang w:val="en-US"/>
        </w:rPr>
      </w:pPr>
    </w:p>
    <w:p w14:paraId="474FDB05" w14:textId="77777777" w:rsidR="00CC34BB" w:rsidRPr="00CC34BB" w:rsidRDefault="00CC34BB" w:rsidP="00CC34BB">
      <w:pPr>
        <w:rPr>
          <w:lang w:val="en-US"/>
        </w:rPr>
      </w:pPr>
    </w:p>
    <w:p w14:paraId="493A5D35" w14:textId="77777777" w:rsidR="00CC34BB" w:rsidRPr="00CC34BB" w:rsidRDefault="00CC34BB" w:rsidP="00CC34BB">
      <w:pPr>
        <w:rPr>
          <w:lang w:val="en-US"/>
        </w:rPr>
      </w:pPr>
    </w:p>
    <w:p w14:paraId="7E64C399" w14:textId="77777777" w:rsidR="00CC34BB" w:rsidRPr="00CC34BB" w:rsidRDefault="00CC34BB" w:rsidP="00CC34BB">
      <w:pPr>
        <w:rPr>
          <w:lang w:val="en-US"/>
        </w:rPr>
      </w:pPr>
    </w:p>
    <w:p w14:paraId="68357EE3" w14:textId="77777777" w:rsidR="00CC34BB" w:rsidRPr="00CC34BB" w:rsidRDefault="00CC34BB" w:rsidP="00CC34BB">
      <w:pPr>
        <w:rPr>
          <w:lang w:val="en-US"/>
        </w:rPr>
      </w:pPr>
    </w:p>
    <w:p w14:paraId="471B1C54" w14:textId="77777777" w:rsidR="00CC34BB" w:rsidRPr="00CC34BB" w:rsidRDefault="00CC34BB" w:rsidP="00CC34BB">
      <w:pPr>
        <w:rPr>
          <w:lang w:val="en-US"/>
        </w:rPr>
      </w:pPr>
    </w:p>
    <w:p w14:paraId="76601B8E" w14:textId="77777777" w:rsidR="00CC34BB" w:rsidRPr="00CC34BB" w:rsidRDefault="00CC34BB" w:rsidP="00CC34BB">
      <w:pPr>
        <w:rPr>
          <w:lang w:val="en-US"/>
        </w:rPr>
      </w:pPr>
    </w:p>
    <w:p w14:paraId="15CCA94F" w14:textId="77777777" w:rsidR="00CC34BB" w:rsidRPr="00CC34BB" w:rsidRDefault="00CC34BB" w:rsidP="00CC34BB">
      <w:pPr>
        <w:rPr>
          <w:lang w:val="en-US"/>
        </w:rPr>
      </w:pPr>
    </w:p>
    <w:p w14:paraId="648507CD" w14:textId="77777777" w:rsidR="00CC34BB" w:rsidRPr="00CC34BB" w:rsidRDefault="00CC34BB" w:rsidP="00CC34BB">
      <w:pPr>
        <w:rPr>
          <w:lang w:val="en-US"/>
        </w:rPr>
      </w:pPr>
    </w:p>
    <w:p w14:paraId="52BF77FA" w14:textId="77777777" w:rsidR="00CC34BB" w:rsidRPr="00CC34BB" w:rsidRDefault="00CC34BB" w:rsidP="00CC34BB">
      <w:pPr>
        <w:rPr>
          <w:lang w:val="en-US"/>
        </w:rPr>
      </w:pPr>
    </w:p>
    <w:p w14:paraId="10A7C221" w14:textId="77777777" w:rsidR="00CC34BB" w:rsidRPr="00CC34BB" w:rsidRDefault="00CC34BB" w:rsidP="00CC34BB">
      <w:pPr>
        <w:rPr>
          <w:lang w:val="en-US"/>
        </w:rPr>
      </w:pPr>
    </w:p>
    <w:p w14:paraId="51C77C04" w14:textId="5EB83E11" w:rsidR="00CC34BB" w:rsidRDefault="00CC34BB" w:rsidP="00CC34BB">
      <w:pPr>
        <w:rPr>
          <w:lang w:val="en-US"/>
        </w:rPr>
      </w:pPr>
    </w:p>
    <w:p w14:paraId="5CF4D953" w14:textId="77777777" w:rsidR="00CC34BB" w:rsidRPr="00CC34BB" w:rsidRDefault="00CC34BB" w:rsidP="00CC34BB">
      <w:pPr>
        <w:rPr>
          <w:lang w:val="en-US"/>
        </w:rPr>
      </w:pPr>
    </w:p>
    <w:p w14:paraId="5D31EB1D" w14:textId="0821AAA9" w:rsidR="00CC34BB" w:rsidRDefault="00CC34BB" w:rsidP="00CC34BB">
      <w:pPr>
        <w:rPr>
          <w:lang w:val="en-US"/>
        </w:rPr>
      </w:pPr>
    </w:p>
    <w:p w14:paraId="0E9CCD5F" w14:textId="190CAD09" w:rsidR="00147DFB" w:rsidRDefault="00CC34BB" w:rsidP="00CC34BB">
      <w:pPr>
        <w:tabs>
          <w:tab w:val="left" w:pos="5309"/>
        </w:tabs>
        <w:rPr>
          <w:lang w:val="en-US"/>
        </w:rPr>
      </w:pPr>
      <w:r>
        <w:rPr>
          <w:lang w:val="en-US"/>
        </w:rPr>
        <w:tab/>
      </w:r>
    </w:p>
    <w:p w14:paraId="1656FFC0" w14:textId="78DCF7B6" w:rsidR="00CC34BB" w:rsidRDefault="00CC34BB" w:rsidP="00CC34BB">
      <w:pPr>
        <w:tabs>
          <w:tab w:val="left" w:pos="5309"/>
        </w:tabs>
        <w:rPr>
          <w:lang w:val="en-US"/>
        </w:rPr>
      </w:pPr>
    </w:p>
    <w:p w14:paraId="5018007F" w14:textId="7475BBB6" w:rsidR="00CC34BB" w:rsidRDefault="00CC34BB" w:rsidP="00CC34BB">
      <w:pPr>
        <w:tabs>
          <w:tab w:val="left" w:pos="5309"/>
        </w:tabs>
        <w:rPr>
          <w:lang w:val="en-US"/>
        </w:rPr>
      </w:pPr>
    </w:p>
    <w:p w14:paraId="63AF1C37" w14:textId="2E805512" w:rsidR="00CC34BB" w:rsidRDefault="00CC34BB" w:rsidP="00CC34BB">
      <w:pPr>
        <w:tabs>
          <w:tab w:val="left" w:pos="5309"/>
        </w:tabs>
        <w:rPr>
          <w:lang w:val="en-US"/>
        </w:rPr>
      </w:pPr>
    </w:p>
    <w:p w14:paraId="0C4C4EBC" w14:textId="0E53FA53" w:rsidR="00CC34BB" w:rsidRDefault="00CC34BB" w:rsidP="00CC34BB">
      <w:pPr>
        <w:tabs>
          <w:tab w:val="left" w:pos="5309"/>
        </w:tabs>
        <w:rPr>
          <w:lang w:val="en-US"/>
        </w:rPr>
      </w:pPr>
    </w:p>
    <w:p w14:paraId="46B6ED89" w14:textId="4448565C" w:rsidR="00362C4D" w:rsidRDefault="00362C4D" w:rsidP="00CC34BB">
      <w:pPr>
        <w:tabs>
          <w:tab w:val="left" w:pos="5309"/>
        </w:tabs>
        <w:rPr>
          <w:lang w:val="en-US"/>
        </w:rPr>
      </w:pPr>
    </w:p>
    <w:p w14:paraId="1D2AB6A9" w14:textId="075031F8" w:rsidR="00362C4D" w:rsidRPr="00257853" w:rsidRDefault="00362C4D" w:rsidP="00362C4D">
      <w:pPr>
        <w:tabs>
          <w:tab w:val="left" w:pos="5309"/>
        </w:tabs>
        <w:jc w:val="center"/>
        <w:rPr>
          <w:rFonts w:ascii="Times New Roman" w:hAnsi="Times New Roman" w:cs="Times New Roman"/>
          <w:b/>
          <w:sz w:val="28"/>
          <w:szCs w:val="28"/>
          <w:lang w:val="en-US"/>
        </w:rPr>
      </w:pPr>
      <w:r w:rsidRPr="00257853">
        <w:rPr>
          <w:rFonts w:ascii="Times New Roman" w:hAnsi="Times New Roman" w:cs="Times New Roman"/>
          <w:b/>
          <w:sz w:val="28"/>
          <w:szCs w:val="28"/>
          <w:lang w:val="en-US"/>
        </w:rPr>
        <w:t>PHỤ LỤC</w:t>
      </w:r>
    </w:p>
    <w:p w14:paraId="2A99997D" w14:textId="2C480E6C" w:rsidR="00362C4D" w:rsidRDefault="00362C4D" w:rsidP="00362C4D">
      <w:pPr>
        <w:tabs>
          <w:tab w:val="left" w:pos="5309"/>
        </w:tabs>
        <w:jc w:val="center"/>
        <w:rPr>
          <w:rFonts w:ascii="Times New Roman" w:hAnsi="Times New Roman" w:cs="Times New Roman"/>
          <w:b/>
          <w:sz w:val="28"/>
          <w:szCs w:val="28"/>
          <w:lang w:val="en-US"/>
        </w:rPr>
      </w:pPr>
      <w:r w:rsidRPr="00257853">
        <w:rPr>
          <w:rFonts w:ascii="Times New Roman" w:hAnsi="Times New Roman" w:cs="Times New Roman"/>
          <w:b/>
          <w:sz w:val="28"/>
          <w:szCs w:val="28"/>
          <w:lang w:val="en-US"/>
        </w:rPr>
        <w:t>DANH MỤC CÁC KHOẢN THU VÀ MỨC THU</w:t>
      </w:r>
    </w:p>
    <w:p w14:paraId="635E0452" w14:textId="3EE6CB39" w:rsidR="005C0A99" w:rsidRPr="00DB0F8B" w:rsidRDefault="005C0A99" w:rsidP="00362C4D">
      <w:pPr>
        <w:tabs>
          <w:tab w:val="left" w:pos="5309"/>
        </w:tabs>
        <w:jc w:val="center"/>
        <w:rPr>
          <w:rFonts w:ascii="Times New Roman" w:hAnsi="Times New Roman" w:cs="Times New Roman"/>
          <w:i/>
          <w:sz w:val="26"/>
          <w:szCs w:val="26"/>
          <w:lang w:val="en-US"/>
        </w:rPr>
      </w:pPr>
      <w:r w:rsidRPr="00DB0F8B">
        <w:rPr>
          <w:rFonts w:ascii="Times New Roman" w:hAnsi="Times New Roman" w:cs="Times New Roman"/>
          <w:i/>
          <w:sz w:val="26"/>
          <w:szCs w:val="26"/>
          <w:lang w:val="en-US"/>
        </w:rPr>
        <w:t>(Kèm theo Nghị quyết số         /2025/NQ-HĐND ngày      tháng     năm 2025 của Hội đồng nhân dân thành phố Hải Phòng)</w:t>
      </w:r>
    </w:p>
    <w:p w14:paraId="7CBCC4B3" w14:textId="04AFB471" w:rsidR="00CC34BB" w:rsidRDefault="00CC34BB" w:rsidP="00CC34BB">
      <w:pPr>
        <w:tabs>
          <w:tab w:val="left" w:pos="5309"/>
        </w:tabs>
        <w:rPr>
          <w:lang w:val="en-US"/>
        </w:rPr>
      </w:pPr>
    </w:p>
    <w:p w14:paraId="63A9FA3D" w14:textId="4371BD0F" w:rsidR="00CC34BB" w:rsidRDefault="00CC34BB" w:rsidP="00CC34BB">
      <w:pPr>
        <w:tabs>
          <w:tab w:val="left" w:pos="5309"/>
        </w:tabs>
        <w:rPr>
          <w:lang w:val="en-US"/>
        </w:rPr>
      </w:pPr>
    </w:p>
    <w:tbl>
      <w:tblPr>
        <w:tblW w:w="11482" w:type="dxa"/>
        <w:tblInd w:w="-572" w:type="dxa"/>
        <w:tblLayout w:type="fixed"/>
        <w:tblLook w:val="04A0" w:firstRow="1" w:lastRow="0" w:firstColumn="1" w:lastColumn="0" w:noHBand="0" w:noVBand="1"/>
      </w:tblPr>
      <w:tblGrid>
        <w:gridCol w:w="706"/>
        <w:gridCol w:w="4256"/>
        <w:gridCol w:w="1833"/>
        <w:gridCol w:w="855"/>
        <w:gridCol w:w="855"/>
        <w:gridCol w:w="993"/>
        <w:gridCol w:w="992"/>
        <w:gridCol w:w="992"/>
      </w:tblGrid>
      <w:tr w:rsidR="00362C4D" w:rsidRPr="00362C4D" w14:paraId="0078DD44" w14:textId="77777777" w:rsidTr="00F474F1">
        <w:trPr>
          <w:gridAfter w:val="1"/>
          <w:wAfter w:w="992" w:type="dxa"/>
          <w:trHeight w:val="447"/>
          <w:tblHeader/>
        </w:trPr>
        <w:tc>
          <w:tcPr>
            <w:tcW w:w="7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8DA999" w14:textId="72419FDB" w:rsidR="00362C4D" w:rsidRPr="00EC596D" w:rsidRDefault="00362C4D" w:rsidP="00EC596D">
            <w:pPr>
              <w:jc w:val="center"/>
              <w:rPr>
                <w:rFonts w:ascii="Times New Roman" w:hAnsi="Times New Roman" w:cs="Times New Roman"/>
                <w:b/>
                <w:bCs/>
              </w:rPr>
            </w:pPr>
            <w:r w:rsidRPr="00EC596D">
              <w:rPr>
                <w:rFonts w:ascii="Times New Roman" w:hAnsi="Times New Roman" w:cs="Times New Roman"/>
                <w:b/>
                <w:bCs/>
              </w:rPr>
              <w:t>Stt</w:t>
            </w:r>
          </w:p>
        </w:tc>
        <w:tc>
          <w:tcPr>
            <w:tcW w:w="4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22302F" w14:textId="56A5B672" w:rsidR="00EC596D" w:rsidRPr="00EC596D" w:rsidRDefault="00EC596D" w:rsidP="00EC596D">
            <w:pPr>
              <w:jc w:val="center"/>
              <w:rPr>
                <w:rFonts w:ascii="Times New Roman" w:hAnsi="Times New Roman" w:cs="Times New Roman"/>
                <w:b/>
                <w:color w:val="auto"/>
              </w:rPr>
            </w:pPr>
            <w:r w:rsidRPr="00EC596D">
              <w:rPr>
                <w:rStyle w:val="fontstyle01"/>
                <w:rFonts w:ascii="Times New Roman" w:hAnsi="Times New Roman" w:cs="Times New Roman"/>
                <w:b/>
                <w:sz w:val="24"/>
                <w:szCs w:val="24"/>
              </w:rPr>
              <w:t>Danh mục dịch vụ</w:t>
            </w:r>
            <w:r>
              <w:rPr>
                <w:rStyle w:val="fontstyle01"/>
                <w:rFonts w:ascii="Times New Roman" w:hAnsi="Times New Roman" w:cs="Times New Roman"/>
                <w:b/>
                <w:sz w:val="24"/>
                <w:szCs w:val="24"/>
                <w:lang w:val="en-US"/>
              </w:rPr>
              <w:t xml:space="preserve"> </w:t>
            </w:r>
            <w:r w:rsidRPr="00EC596D">
              <w:rPr>
                <w:rStyle w:val="fontstyle01"/>
                <w:rFonts w:ascii="Times New Roman" w:hAnsi="Times New Roman" w:cs="Times New Roman"/>
                <w:b/>
                <w:sz w:val="24"/>
                <w:szCs w:val="24"/>
              </w:rPr>
              <w:t>phục vụ, hỗ trợ hoạt động giáo</w:t>
            </w:r>
            <w:r>
              <w:rPr>
                <w:rStyle w:val="fontstyle01"/>
                <w:rFonts w:ascii="Times New Roman" w:hAnsi="Times New Roman" w:cs="Times New Roman"/>
                <w:b/>
                <w:sz w:val="24"/>
                <w:szCs w:val="24"/>
                <w:lang w:val="en-US"/>
              </w:rPr>
              <w:t xml:space="preserve"> </w:t>
            </w:r>
            <w:r w:rsidRPr="00EC596D">
              <w:rPr>
                <w:rStyle w:val="fontstyle01"/>
                <w:rFonts w:ascii="Times New Roman" w:hAnsi="Times New Roman" w:cs="Times New Roman"/>
                <w:b/>
                <w:sz w:val="24"/>
                <w:szCs w:val="24"/>
              </w:rPr>
              <w:t>dục</w:t>
            </w:r>
          </w:p>
          <w:p w14:paraId="56B05961" w14:textId="1912B58A" w:rsidR="00362C4D" w:rsidRPr="00EC596D" w:rsidRDefault="00362C4D" w:rsidP="00EC596D">
            <w:pPr>
              <w:jc w:val="center"/>
              <w:rPr>
                <w:rFonts w:ascii="Times New Roman" w:hAnsi="Times New Roman" w:cs="Times New Roman"/>
                <w:b/>
                <w:bCs/>
              </w:rPr>
            </w:pPr>
          </w:p>
        </w:tc>
        <w:tc>
          <w:tcPr>
            <w:tcW w:w="1833" w:type="dxa"/>
            <w:vMerge w:val="restart"/>
            <w:tcBorders>
              <w:top w:val="single" w:sz="4" w:space="0" w:color="auto"/>
              <w:left w:val="single" w:sz="4" w:space="0" w:color="auto"/>
              <w:bottom w:val="single" w:sz="4" w:space="0" w:color="auto"/>
              <w:right w:val="single" w:sz="4" w:space="0" w:color="auto"/>
            </w:tcBorders>
            <w:vAlign w:val="center"/>
          </w:tcPr>
          <w:p w14:paraId="4661AF63" w14:textId="77777777" w:rsidR="00362C4D" w:rsidRPr="00EC596D" w:rsidRDefault="00362C4D" w:rsidP="00EC596D">
            <w:pPr>
              <w:jc w:val="center"/>
              <w:rPr>
                <w:rFonts w:ascii="Times New Roman" w:hAnsi="Times New Roman" w:cs="Times New Roman"/>
                <w:b/>
                <w:bCs/>
              </w:rPr>
            </w:pPr>
            <w:r w:rsidRPr="00EC596D">
              <w:rPr>
                <w:rFonts w:ascii="Times New Roman" w:hAnsi="Times New Roman" w:cs="Times New Roman"/>
                <w:b/>
                <w:bCs/>
              </w:rPr>
              <w:t>Đơn vị tính</w:t>
            </w:r>
          </w:p>
        </w:tc>
        <w:tc>
          <w:tcPr>
            <w:tcW w:w="36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9237F1" w14:textId="77777777" w:rsidR="00362C4D" w:rsidRPr="00EC596D" w:rsidRDefault="00362C4D" w:rsidP="00EC596D">
            <w:pPr>
              <w:jc w:val="center"/>
              <w:rPr>
                <w:rFonts w:ascii="Times New Roman" w:hAnsi="Times New Roman" w:cs="Times New Roman"/>
                <w:b/>
                <w:bCs/>
              </w:rPr>
            </w:pPr>
            <w:r w:rsidRPr="00EC596D">
              <w:rPr>
                <w:rFonts w:ascii="Times New Roman" w:hAnsi="Times New Roman" w:cs="Times New Roman"/>
                <w:b/>
                <w:bCs/>
              </w:rPr>
              <w:t>Mức thu (nghìn đồng)</w:t>
            </w:r>
          </w:p>
        </w:tc>
      </w:tr>
      <w:tr w:rsidR="00362C4D" w:rsidRPr="00362C4D" w14:paraId="162C6F17" w14:textId="77777777" w:rsidTr="00F474F1">
        <w:trPr>
          <w:gridAfter w:val="1"/>
          <w:wAfter w:w="992" w:type="dxa"/>
          <w:trHeight w:val="3888"/>
          <w:tblHeader/>
        </w:trPr>
        <w:tc>
          <w:tcPr>
            <w:tcW w:w="706" w:type="dxa"/>
            <w:vMerge/>
            <w:tcBorders>
              <w:top w:val="single" w:sz="4" w:space="0" w:color="auto"/>
              <w:left w:val="single" w:sz="4" w:space="0" w:color="auto"/>
              <w:bottom w:val="single" w:sz="4" w:space="0" w:color="auto"/>
              <w:right w:val="single" w:sz="4" w:space="0" w:color="auto"/>
            </w:tcBorders>
            <w:vAlign w:val="center"/>
          </w:tcPr>
          <w:p w14:paraId="37CD1C78" w14:textId="77777777" w:rsidR="00362C4D" w:rsidRPr="00EC596D" w:rsidRDefault="00362C4D" w:rsidP="00EC596D">
            <w:pPr>
              <w:jc w:val="center"/>
              <w:rPr>
                <w:rFonts w:ascii="Times New Roman" w:hAnsi="Times New Roman" w:cs="Times New Roman"/>
                <w:b/>
                <w:bCs/>
              </w:rPr>
            </w:pPr>
          </w:p>
        </w:tc>
        <w:tc>
          <w:tcPr>
            <w:tcW w:w="4256" w:type="dxa"/>
            <w:vMerge/>
            <w:tcBorders>
              <w:top w:val="single" w:sz="4" w:space="0" w:color="auto"/>
              <w:left w:val="single" w:sz="4" w:space="0" w:color="auto"/>
              <w:bottom w:val="single" w:sz="4" w:space="0" w:color="auto"/>
              <w:right w:val="single" w:sz="4" w:space="0" w:color="auto"/>
            </w:tcBorders>
            <w:vAlign w:val="center"/>
          </w:tcPr>
          <w:p w14:paraId="52CA0C39" w14:textId="77777777" w:rsidR="00362C4D" w:rsidRPr="00EC596D" w:rsidRDefault="00362C4D" w:rsidP="00EC596D">
            <w:pPr>
              <w:jc w:val="center"/>
              <w:rPr>
                <w:rFonts w:ascii="Times New Roman" w:hAnsi="Times New Roman" w:cs="Times New Roman"/>
                <w:b/>
                <w:bCs/>
              </w:rPr>
            </w:pPr>
          </w:p>
        </w:tc>
        <w:tc>
          <w:tcPr>
            <w:tcW w:w="1833" w:type="dxa"/>
            <w:vMerge/>
            <w:tcBorders>
              <w:top w:val="single" w:sz="4" w:space="0" w:color="auto"/>
              <w:left w:val="single" w:sz="4" w:space="0" w:color="auto"/>
              <w:bottom w:val="single" w:sz="4" w:space="0" w:color="auto"/>
              <w:right w:val="single" w:sz="4" w:space="0" w:color="auto"/>
            </w:tcBorders>
            <w:vAlign w:val="center"/>
          </w:tcPr>
          <w:p w14:paraId="2C43C9D7" w14:textId="77777777" w:rsidR="00362C4D" w:rsidRPr="00EC596D" w:rsidRDefault="00362C4D" w:rsidP="00EC596D">
            <w:pPr>
              <w:jc w:val="center"/>
              <w:rPr>
                <w:rFonts w:ascii="Times New Roman" w:hAnsi="Times New Roman" w:cs="Times New Roman"/>
                <w:b/>
                <w:bCs/>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FA2FC7F" w14:textId="77777777" w:rsidR="00362C4D" w:rsidRPr="00EC596D" w:rsidRDefault="00362C4D" w:rsidP="00EC596D">
            <w:pPr>
              <w:jc w:val="center"/>
              <w:rPr>
                <w:rFonts w:ascii="Times New Roman" w:hAnsi="Times New Roman" w:cs="Times New Roman"/>
                <w:b/>
                <w:bCs/>
              </w:rPr>
            </w:pPr>
            <w:r w:rsidRPr="00EC596D">
              <w:rPr>
                <w:rFonts w:ascii="Times New Roman" w:hAnsi="Times New Roman" w:cs="Times New Roman"/>
                <w:b/>
                <w:bCs/>
              </w:rPr>
              <w:t>Mầm non</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ABD613C" w14:textId="77777777" w:rsidR="00362C4D" w:rsidRPr="00EC596D" w:rsidRDefault="00362C4D" w:rsidP="00EC596D">
            <w:pPr>
              <w:jc w:val="center"/>
              <w:rPr>
                <w:rFonts w:ascii="Times New Roman" w:hAnsi="Times New Roman" w:cs="Times New Roman"/>
                <w:b/>
                <w:bCs/>
              </w:rPr>
            </w:pPr>
            <w:r w:rsidRPr="00EC596D">
              <w:rPr>
                <w:rFonts w:ascii="Times New Roman" w:hAnsi="Times New Roman" w:cs="Times New Roman"/>
                <w:b/>
                <w:bCs/>
              </w:rPr>
              <w:t>Tiểu học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E483779" w14:textId="77777777" w:rsidR="00362C4D" w:rsidRPr="00EC596D" w:rsidRDefault="00362C4D" w:rsidP="00EC596D">
            <w:pPr>
              <w:jc w:val="center"/>
              <w:rPr>
                <w:rFonts w:ascii="Times New Roman" w:hAnsi="Times New Roman" w:cs="Times New Roman"/>
                <w:b/>
                <w:bCs/>
              </w:rPr>
            </w:pPr>
            <w:r w:rsidRPr="00EC596D">
              <w:rPr>
                <w:rFonts w:ascii="Times New Roman" w:hAnsi="Times New Roman" w:cs="Times New Roman"/>
                <w:b/>
                <w:bCs/>
              </w:rPr>
              <w:t>Trung học cơ sở; giáo dục thường xuyên cấp trung học cơ sở</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8526C0" w14:textId="77777777" w:rsidR="00362C4D" w:rsidRPr="00EC596D" w:rsidRDefault="00362C4D" w:rsidP="00EC596D">
            <w:pPr>
              <w:jc w:val="center"/>
              <w:rPr>
                <w:rFonts w:ascii="Times New Roman" w:hAnsi="Times New Roman" w:cs="Times New Roman"/>
                <w:b/>
                <w:bCs/>
              </w:rPr>
            </w:pPr>
            <w:r w:rsidRPr="00EC596D">
              <w:rPr>
                <w:rFonts w:ascii="Times New Roman" w:hAnsi="Times New Roman" w:cs="Times New Roman"/>
                <w:b/>
                <w:bCs/>
              </w:rPr>
              <w:t>Trung học phổ thông; giáo dục thường xuyên cấp trung học phổ thông</w:t>
            </w:r>
          </w:p>
        </w:tc>
      </w:tr>
      <w:tr w:rsidR="00362C4D" w:rsidRPr="00362C4D" w14:paraId="263417D0" w14:textId="77777777" w:rsidTr="007C1DAC">
        <w:trPr>
          <w:gridAfter w:val="1"/>
          <w:wAfter w:w="992" w:type="dxa"/>
          <w:trHeight w:val="508"/>
        </w:trPr>
        <w:tc>
          <w:tcPr>
            <w:tcW w:w="706" w:type="dxa"/>
            <w:tcBorders>
              <w:top w:val="single" w:sz="4" w:space="0" w:color="auto"/>
              <w:left w:val="single" w:sz="4" w:space="0" w:color="auto"/>
              <w:bottom w:val="single" w:sz="4" w:space="0" w:color="auto"/>
              <w:right w:val="single" w:sz="4" w:space="0" w:color="auto"/>
            </w:tcBorders>
            <w:vAlign w:val="center"/>
          </w:tcPr>
          <w:p w14:paraId="41AE88F1" w14:textId="77777777" w:rsidR="00362C4D" w:rsidRPr="00EC596D" w:rsidRDefault="00362C4D" w:rsidP="006D4DD7">
            <w:pPr>
              <w:ind w:left="-84" w:firstLine="15"/>
              <w:jc w:val="center"/>
              <w:rPr>
                <w:rFonts w:ascii="Times New Roman" w:hAnsi="Times New Roman" w:cs="Times New Roman"/>
                <w:b/>
                <w:sz w:val="26"/>
                <w:szCs w:val="26"/>
              </w:rPr>
            </w:pPr>
            <w:r w:rsidRPr="00EC596D">
              <w:rPr>
                <w:rFonts w:ascii="Times New Roman" w:hAnsi="Times New Roman" w:cs="Times New Roman"/>
                <w:b/>
                <w:sz w:val="26"/>
                <w:szCs w:val="26"/>
              </w:rPr>
              <w:t>1</w:t>
            </w:r>
          </w:p>
        </w:tc>
        <w:tc>
          <w:tcPr>
            <w:tcW w:w="4256" w:type="dxa"/>
            <w:tcBorders>
              <w:top w:val="single" w:sz="4" w:space="0" w:color="auto"/>
              <w:left w:val="single" w:sz="4" w:space="0" w:color="auto"/>
              <w:bottom w:val="single" w:sz="4" w:space="0" w:color="auto"/>
              <w:right w:val="single" w:sz="4" w:space="0" w:color="auto"/>
            </w:tcBorders>
            <w:vAlign w:val="center"/>
          </w:tcPr>
          <w:p w14:paraId="5FC8593E" w14:textId="4ACE3F04" w:rsidR="00362C4D" w:rsidRPr="00EC596D" w:rsidRDefault="00362C4D" w:rsidP="00EC596D">
            <w:pPr>
              <w:rPr>
                <w:rFonts w:ascii="Times New Roman" w:hAnsi="Times New Roman" w:cs="Times New Roman"/>
                <w:b/>
              </w:rPr>
            </w:pPr>
            <w:r w:rsidRPr="00EC596D">
              <w:rPr>
                <w:rFonts w:ascii="Times New Roman" w:hAnsi="Times New Roman" w:cs="Times New Roman"/>
                <w:b/>
              </w:rPr>
              <w:t xml:space="preserve">Dịch vụ </w:t>
            </w:r>
            <w:r w:rsidR="00EC596D">
              <w:rPr>
                <w:rFonts w:ascii="Times New Roman" w:hAnsi="Times New Roman" w:cs="Times New Roman"/>
                <w:b/>
                <w:lang w:val="en-US"/>
              </w:rPr>
              <w:t>ăn uống,</w:t>
            </w:r>
            <w:r w:rsidRPr="00EC596D">
              <w:rPr>
                <w:rFonts w:ascii="Times New Roman" w:hAnsi="Times New Roman" w:cs="Times New Roman"/>
                <w:b/>
              </w:rPr>
              <w:t xml:space="preserve"> bán trú</w:t>
            </w:r>
          </w:p>
        </w:tc>
        <w:tc>
          <w:tcPr>
            <w:tcW w:w="1833" w:type="dxa"/>
            <w:tcBorders>
              <w:top w:val="single" w:sz="4" w:space="0" w:color="auto"/>
              <w:left w:val="single" w:sz="4" w:space="0" w:color="auto"/>
              <w:bottom w:val="single" w:sz="4" w:space="0" w:color="auto"/>
              <w:right w:val="single" w:sz="4" w:space="0" w:color="auto"/>
            </w:tcBorders>
            <w:vAlign w:val="center"/>
          </w:tcPr>
          <w:p w14:paraId="24149B9B" w14:textId="77777777" w:rsidR="00362C4D" w:rsidRPr="00362C4D" w:rsidRDefault="00362C4D" w:rsidP="006D4DD7">
            <w:pPr>
              <w:jc w:val="center"/>
              <w:rPr>
                <w:rFonts w:ascii="Times New Roman" w:hAnsi="Times New Roman" w:cs="Times New Roman"/>
                <w:b/>
                <w:bCs/>
                <w:sz w:val="26"/>
                <w:szCs w:val="26"/>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5A25B5B" w14:textId="77777777" w:rsidR="00362C4D" w:rsidRPr="00362C4D" w:rsidRDefault="00362C4D" w:rsidP="006D4DD7">
            <w:pPr>
              <w:jc w:val="center"/>
              <w:rPr>
                <w:rFonts w:ascii="Times New Roman" w:hAnsi="Times New Roman" w:cs="Times New Roman"/>
                <w:bCs/>
                <w:sz w:val="26"/>
                <w:szCs w:val="26"/>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009787EE" w14:textId="77777777" w:rsidR="00362C4D" w:rsidRPr="00362C4D" w:rsidRDefault="00362C4D" w:rsidP="006D4DD7">
            <w:pPr>
              <w:jc w:val="center"/>
              <w:rPr>
                <w:rFonts w:ascii="Times New Roman" w:hAnsi="Times New Roman" w:cs="Times New Roman"/>
                <w:bCs/>
                <w:sz w:val="26"/>
                <w:szCs w:val="26"/>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0466F15" w14:textId="77777777" w:rsidR="00362C4D" w:rsidRPr="00362C4D" w:rsidRDefault="00362C4D" w:rsidP="006D4DD7">
            <w:pPr>
              <w:jc w:val="center"/>
              <w:rPr>
                <w:rFonts w:ascii="Times New Roman" w:hAnsi="Times New Roman" w:cs="Times New Roman"/>
                <w:bCs/>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204642" w14:textId="77777777" w:rsidR="00362C4D" w:rsidRPr="00362C4D" w:rsidRDefault="00362C4D" w:rsidP="006D4DD7">
            <w:pPr>
              <w:jc w:val="center"/>
              <w:rPr>
                <w:rFonts w:ascii="Times New Roman" w:hAnsi="Times New Roman" w:cs="Times New Roman"/>
                <w:bCs/>
                <w:sz w:val="26"/>
                <w:szCs w:val="26"/>
              </w:rPr>
            </w:pPr>
          </w:p>
        </w:tc>
      </w:tr>
      <w:tr w:rsidR="00362C4D" w:rsidRPr="00362C4D" w14:paraId="31188ECB" w14:textId="77777777" w:rsidTr="00F474F1">
        <w:trPr>
          <w:trHeight w:val="488"/>
        </w:trPr>
        <w:tc>
          <w:tcPr>
            <w:tcW w:w="706" w:type="dxa"/>
            <w:tcBorders>
              <w:top w:val="single" w:sz="4" w:space="0" w:color="auto"/>
              <w:left w:val="single" w:sz="4" w:space="0" w:color="auto"/>
              <w:bottom w:val="single" w:sz="4" w:space="0" w:color="auto"/>
              <w:right w:val="single" w:sz="4" w:space="0" w:color="auto"/>
            </w:tcBorders>
            <w:vAlign w:val="center"/>
          </w:tcPr>
          <w:p w14:paraId="37824521" w14:textId="77777777" w:rsidR="00362C4D" w:rsidRPr="00362C4D" w:rsidRDefault="00362C4D" w:rsidP="006D4DD7">
            <w:pPr>
              <w:ind w:left="-84" w:firstLine="15"/>
              <w:jc w:val="center"/>
              <w:rPr>
                <w:rFonts w:ascii="Times New Roman" w:hAnsi="Times New Roman" w:cs="Times New Roman"/>
                <w:iCs/>
                <w:sz w:val="26"/>
                <w:szCs w:val="26"/>
              </w:rPr>
            </w:pPr>
            <w:r w:rsidRPr="00362C4D">
              <w:rPr>
                <w:rFonts w:ascii="Times New Roman" w:hAnsi="Times New Roman" w:cs="Times New Roman"/>
                <w:iCs/>
                <w:sz w:val="26"/>
                <w:szCs w:val="26"/>
              </w:rPr>
              <w:t>1.1</w:t>
            </w:r>
          </w:p>
        </w:tc>
        <w:tc>
          <w:tcPr>
            <w:tcW w:w="4256" w:type="dxa"/>
            <w:tcBorders>
              <w:top w:val="single" w:sz="4" w:space="0" w:color="auto"/>
              <w:left w:val="single" w:sz="4" w:space="0" w:color="auto"/>
              <w:bottom w:val="single" w:sz="4" w:space="0" w:color="auto"/>
              <w:right w:val="single" w:sz="4" w:space="0" w:color="auto"/>
            </w:tcBorders>
            <w:vAlign w:val="center"/>
          </w:tcPr>
          <w:p w14:paraId="1BA2D02B" w14:textId="77777777" w:rsidR="00362C4D" w:rsidRPr="00362C4D" w:rsidRDefault="00362C4D" w:rsidP="006D4DD7">
            <w:pPr>
              <w:rPr>
                <w:rFonts w:ascii="Times New Roman" w:hAnsi="Times New Roman" w:cs="Times New Roman"/>
              </w:rPr>
            </w:pPr>
            <w:r w:rsidRPr="00362C4D">
              <w:rPr>
                <w:rFonts w:ascii="Times New Roman" w:hAnsi="Times New Roman" w:cs="Times New Roman"/>
              </w:rPr>
              <w:t>Dịch vụ suất ăn bán trú</w:t>
            </w:r>
          </w:p>
        </w:tc>
        <w:tc>
          <w:tcPr>
            <w:tcW w:w="1833" w:type="dxa"/>
            <w:tcBorders>
              <w:top w:val="single" w:sz="4" w:space="0" w:color="auto"/>
              <w:left w:val="single" w:sz="4" w:space="0" w:color="auto"/>
              <w:bottom w:val="single" w:sz="4" w:space="0" w:color="auto"/>
              <w:right w:val="single" w:sz="4" w:space="0" w:color="auto"/>
            </w:tcBorders>
            <w:vAlign w:val="center"/>
          </w:tcPr>
          <w:p w14:paraId="5018B88B" w14:textId="70959EEB" w:rsidR="00362C4D" w:rsidRPr="00362C4D" w:rsidRDefault="00362C4D" w:rsidP="006D4DD7">
            <w:pPr>
              <w:jc w:val="center"/>
              <w:rPr>
                <w:rFonts w:ascii="Times New Roman" w:hAnsi="Times New Roman" w:cs="Times New Roman"/>
                <w:sz w:val="20"/>
                <w:szCs w:val="20"/>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5F6C8BCE" w14:textId="470D0EE8" w:rsidR="00362C4D" w:rsidRPr="00362C4D" w:rsidRDefault="00362C4D" w:rsidP="006D4DD7">
            <w:pPr>
              <w:jc w:val="center"/>
              <w:rPr>
                <w:rFonts w:ascii="Times New Roman" w:hAnsi="Times New Roman" w:cs="Times New Roman"/>
                <w:bCs/>
                <w:sz w:val="26"/>
                <w:szCs w:val="26"/>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23C3979" w14:textId="77BA7450" w:rsidR="00362C4D" w:rsidRPr="00362C4D" w:rsidRDefault="00362C4D" w:rsidP="006D4DD7">
            <w:pPr>
              <w:jc w:val="center"/>
              <w:rPr>
                <w:rFonts w:ascii="Times New Roman" w:hAnsi="Times New Roman" w:cs="Times New Roman"/>
                <w:bCs/>
                <w:sz w:val="26"/>
                <w:szCs w:val="26"/>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B75B66B" w14:textId="357229CD" w:rsidR="00362C4D" w:rsidRPr="00362C4D" w:rsidRDefault="00362C4D" w:rsidP="006D4DD7">
            <w:pPr>
              <w:jc w:val="center"/>
              <w:rPr>
                <w:rFonts w:ascii="Times New Roman" w:hAnsi="Times New Roman" w:cs="Times New Roman"/>
                <w:bCs/>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E3EA15" w14:textId="56C64458" w:rsidR="00362C4D" w:rsidRPr="00362C4D" w:rsidRDefault="00362C4D" w:rsidP="006D4DD7">
            <w:pPr>
              <w:jc w:val="center"/>
              <w:rPr>
                <w:rFonts w:ascii="Times New Roman" w:hAnsi="Times New Roman" w:cs="Times New Roman"/>
                <w:bCs/>
                <w:sz w:val="26"/>
                <w:szCs w:val="26"/>
              </w:rPr>
            </w:pPr>
          </w:p>
        </w:tc>
        <w:tc>
          <w:tcPr>
            <w:tcW w:w="992" w:type="dxa"/>
            <w:vAlign w:val="center"/>
          </w:tcPr>
          <w:p w14:paraId="1B97FED9" w14:textId="77777777" w:rsidR="00362C4D" w:rsidRPr="00362C4D" w:rsidRDefault="00362C4D" w:rsidP="006D4DD7">
            <w:pPr>
              <w:spacing w:after="160" w:line="259" w:lineRule="auto"/>
              <w:rPr>
                <w:rFonts w:ascii="Times New Roman" w:hAnsi="Times New Roman" w:cs="Times New Roman"/>
              </w:rPr>
            </w:pPr>
          </w:p>
        </w:tc>
      </w:tr>
      <w:tr w:rsidR="000C6F76" w:rsidRPr="00362C4D" w14:paraId="523701D2" w14:textId="77777777" w:rsidTr="00F474F1">
        <w:trPr>
          <w:gridAfter w:val="1"/>
          <w:wAfter w:w="992" w:type="dxa"/>
          <w:trHeight w:val="488"/>
        </w:trPr>
        <w:tc>
          <w:tcPr>
            <w:tcW w:w="706" w:type="dxa"/>
            <w:tcBorders>
              <w:top w:val="single" w:sz="4" w:space="0" w:color="auto"/>
              <w:left w:val="single" w:sz="4" w:space="0" w:color="auto"/>
              <w:bottom w:val="single" w:sz="4" w:space="0" w:color="auto"/>
              <w:right w:val="single" w:sz="4" w:space="0" w:color="auto"/>
            </w:tcBorders>
            <w:vAlign w:val="center"/>
          </w:tcPr>
          <w:p w14:paraId="0498A247" w14:textId="4888B2D1" w:rsidR="000C6F76" w:rsidRPr="0052459E" w:rsidRDefault="000C6F76" w:rsidP="000C6F76">
            <w:pPr>
              <w:ind w:left="-84" w:firstLine="15"/>
              <w:jc w:val="center"/>
              <w:rPr>
                <w:rFonts w:ascii="Times New Roman" w:hAnsi="Times New Roman" w:cs="Times New Roman"/>
                <w:i/>
                <w:iCs/>
                <w:sz w:val="26"/>
                <w:szCs w:val="26"/>
                <w:lang w:val="en-US"/>
              </w:rPr>
            </w:pPr>
            <w:r w:rsidRPr="0052459E">
              <w:rPr>
                <w:rFonts w:ascii="Times New Roman" w:hAnsi="Times New Roman" w:cs="Times New Roman"/>
                <w:i/>
                <w:iCs/>
                <w:sz w:val="26"/>
                <w:szCs w:val="26"/>
                <w:lang w:val="en-US"/>
              </w:rPr>
              <w:t>1.1.1</w:t>
            </w:r>
          </w:p>
        </w:tc>
        <w:tc>
          <w:tcPr>
            <w:tcW w:w="4256" w:type="dxa"/>
            <w:tcBorders>
              <w:top w:val="single" w:sz="4" w:space="0" w:color="auto"/>
              <w:left w:val="single" w:sz="4" w:space="0" w:color="auto"/>
              <w:bottom w:val="single" w:sz="4" w:space="0" w:color="auto"/>
              <w:right w:val="single" w:sz="4" w:space="0" w:color="auto"/>
            </w:tcBorders>
            <w:vAlign w:val="center"/>
          </w:tcPr>
          <w:p w14:paraId="6E963264" w14:textId="3C872815" w:rsidR="000C6F76" w:rsidRPr="0052459E" w:rsidRDefault="000C6F76" w:rsidP="000C6F76">
            <w:pPr>
              <w:rPr>
                <w:rFonts w:ascii="Times New Roman" w:hAnsi="Times New Roman" w:cs="Times New Roman"/>
                <w:i/>
                <w:lang w:val="en-US"/>
              </w:rPr>
            </w:pPr>
            <w:r w:rsidRPr="0052459E">
              <w:rPr>
                <w:rFonts w:ascii="Times New Roman" w:hAnsi="Times New Roman" w:cs="Times New Roman"/>
                <w:i/>
                <w:lang w:val="en-US"/>
              </w:rPr>
              <w:t>Bữa sáng</w:t>
            </w:r>
          </w:p>
        </w:tc>
        <w:tc>
          <w:tcPr>
            <w:tcW w:w="1833" w:type="dxa"/>
            <w:tcBorders>
              <w:top w:val="single" w:sz="4" w:space="0" w:color="auto"/>
              <w:left w:val="single" w:sz="4" w:space="0" w:color="auto"/>
              <w:bottom w:val="single" w:sz="4" w:space="0" w:color="auto"/>
              <w:right w:val="single" w:sz="4" w:space="0" w:color="auto"/>
            </w:tcBorders>
            <w:vAlign w:val="center"/>
          </w:tcPr>
          <w:p w14:paraId="131813CD" w14:textId="220B89CD" w:rsidR="000C6F76" w:rsidRPr="0052459E" w:rsidRDefault="000C4588" w:rsidP="000C6F76">
            <w:pPr>
              <w:jc w:val="center"/>
              <w:rPr>
                <w:rFonts w:ascii="Times New Roman" w:hAnsi="Times New Roman" w:cs="Times New Roman"/>
                <w:i/>
                <w:sz w:val="20"/>
                <w:szCs w:val="20"/>
              </w:rPr>
            </w:pPr>
            <w:r>
              <w:rPr>
                <w:rFonts w:ascii="Times New Roman" w:hAnsi="Times New Roman" w:cs="Times New Roman"/>
                <w:i/>
                <w:sz w:val="20"/>
                <w:szCs w:val="20"/>
                <w:lang w:val="en-US"/>
              </w:rPr>
              <w:t>Đồng/</w:t>
            </w:r>
            <w:r w:rsidR="000C6F76" w:rsidRPr="0052459E">
              <w:rPr>
                <w:rFonts w:ascii="Times New Roman" w:hAnsi="Times New Roman" w:cs="Times New Roman"/>
                <w:i/>
                <w:sz w:val="20"/>
                <w:szCs w:val="20"/>
              </w:rPr>
              <w:t>Hs(trẻ)/ngày</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1DBC617D" w14:textId="79C7AFC5" w:rsidR="000C6F76" w:rsidRPr="0052459E" w:rsidRDefault="005D3DAA" w:rsidP="000C6F76">
            <w:pPr>
              <w:jc w:val="center"/>
              <w:rPr>
                <w:rFonts w:ascii="Times New Roman" w:hAnsi="Times New Roman" w:cs="Times New Roman"/>
                <w:bCs/>
                <w:i/>
                <w:sz w:val="26"/>
                <w:szCs w:val="26"/>
                <w:lang w:val="en-US"/>
              </w:rPr>
            </w:pPr>
            <w:r>
              <w:rPr>
                <w:rFonts w:ascii="Times New Roman" w:hAnsi="Times New Roman" w:cs="Times New Roman"/>
                <w:bCs/>
                <w:i/>
                <w:sz w:val="26"/>
                <w:szCs w:val="26"/>
                <w:lang w:val="en-US"/>
              </w:rPr>
              <w:t>15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5EF4ACDC" w14:textId="6F175A15" w:rsidR="000C6F76" w:rsidRPr="00FE4932" w:rsidRDefault="000C6F76" w:rsidP="000C6F76">
            <w:pPr>
              <w:jc w:val="center"/>
              <w:rPr>
                <w:rFonts w:ascii="Times New Roman" w:hAnsi="Times New Roman" w:cs="Times New Roman"/>
                <w:bCs/>
                <w:i/>
                <w:sz w:val="26"/>
                <w:szCs w:val="26"/>
              </w:rPr>
            </w:pPr>
            <w:r w:rsidRPr="00FE4932">
              <w:rPr>
                <w:rFonts w:ascii="Times New Roman" w:hAnsi="Times New Roman" w:cs="Times New Roman"/>
                <w:bCs/>
                <w:i/>
                <w:sz w:val="26"/>
                <w:szCs w:val="26"/>
              </w:rPr>
              <w:t>không</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B985374" w14:textId="5792DF3D" w:rsidR="000C6F76" w:rsidRPr="00FE4932" w:rsidRDefault="000C6F76" w:rsidP="000C6F76">
            <w:pPr>
              <w:jc w:val="center"/>
              <w:rPr>
                <w:rFonts w:ascii="Times New Roman" w:hAnsi="Times New Roman" w:cs="Times New Roman"/>
                <w:bCs/>
                <w:i/>
                <w:sz w:val="26"/>
                <w:szCs w:val="26"/>
              </w:rPr>
            </w:pPr>
            <w:r w:rsidRPr="00FE4932">
              <w:rPr>
                <w:rFonts w:ascii="Times New Roman" w:hAnsi="Times New Roman" w:cs="Times New Roman"/>
                <w:bCs/>
                <w:i/>
                <w:sz w:val="26"/>
                <w:szCs w:val="26"/>
              </w:rPr>
              <w:t>không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C679AF" w14:textId="13525974" w:rsidR="000C6F76" w:rsidRPr="00FE4932" w:rsidRDefault="000C6F76" w:rsidP="000C6F76">
            <w:pPr>
              <w:jc w:val="center"/>
              <w:rPr>
                <w:rFonts w:ascii="Times New Roman" w:hAnsi="Times New Roman" w:cs="Times New Roman"/>
                <w:bCs/>
                <w:i/>
                <w:sz w:val="26"/>
                <w:szCs w:val="26"/>
              </w:rPr>
            </w:pPr>
            <w:r w:rsidRPr="00FE4932">
              <w:rPr>
                <w:rFonts w:ascii="Times New Roman" w:hAnsi="Times New Roman" w:cs="Times New Roman"/>
                <w:bCs/>
                <w:i/>
                <w:sz w:val="26"/>
                <w:szCs w:val="26"/>
              </w:rPr>
              <w:t>không</w:t>
            </w:r>
          </w:p>
        </w:tc>
      </w:tr>
      <w:tr w:rsidR="006E4F50" w:rsidRPr="00362C4D" w14:paraId="453E9979" w14:textId="77777777" w:rsidTr="00F474F1">
        <w:trPr>
          <w:gridAfter w:val="1"/>
          <w:wAfter w:w="992" w:type="dxa"/>
          <w:trHeight w:val="488"/>
        </w:trPr>
        <w:tc>
          <w:tcPr>
            <w:tcW w:w="706" w:type="dxa"/>
            <w:tcBorders>
              <w:top w:val="single" w:sz="4" w:space="0" w:color="auto"/>
              <w:left w:val="single" w:sz="4" w:space="0" w:color="auto"/>
              <w:bottom w:val="single" w:sz="4" w:space="0" w:color="auto"/>
              <w:right w:val="single" w:sz="4" w:space="0" w:color="auto"/>
            </w:tcBorders>
            <w:vAlign w:val="center"/>
          </w:tcPr>
          <w:p w14:paraId="3E59E211" w14:textId="3C888B6D" w:rsidR="006E4F50" w:rsidRPr="0052459E" w:rsidRDefault="006E4F50" w:rsidP="006E4F50">
            <w:pPr>
              <w:ind w:left="-84" w:firstLine="15"/>
              <w:jc w:val="center"/>
              <w:rPr>
                <w:rFonts w:ascii="Times New Roman" w:hAnsi="Times New Roman" w:cs="Times New Roman"/>
                <w:i/>
                <w:iCs/>
                <w:sz w:val="26"/>
                <w:szCs w:val="26"/>
                <w:lang w:val="en-US"/>
              </w:rPr>
            </w:pPr>
            <w:r w:rsidRPr="0052459E">
              <w:rPr>
                <w:rFonts w:ascii="Times New Roman" w:hAnsi="Times New Roman" w:cs="Times New Roman"/>
                <w:i/>
                <w:iCs/>
                <w:sz w:val="26"/>
                <w:szCs w:val="26"/>
                <w:lang w:val="en-US"/>
              </w:rPr>
              <w:t>1.1.2</w:t>
            </w:r>
          </w:p>
        </w:tc>
        <w:tc>
          <w:tcPr>
            <w:tcW w:w="4256" w:type="dxa"/>
            <w:tcBorders>
              <w:top w:val="single" w:sz="4" w:space="0" w:color="auto"/>
              <w:left w:val="single" w:sz="4" w:space="0" w:color="auto"/>
              <w:bottom w:val="single" w:sz="4" w:space="0" w:color="auto"/>
              <w:right w:val="single" w:sz="4" w:space="0" w:color="auto"/>
            </w:tcBorders>
            <w:vAlign w:val="center"/>
          </w:tcPr>
          <w:p w14:paraId="1942882F" w14:textId="4055AF39" w:rsidR="006E4F50" w:rsidRPr="0052459E" w:rsidRDefault="006E4F50" w:rsidP="006E4F50">
            <w:pPr>
              <w:rPr>
                <w:rFonts w:ascii="Times New Roman" w:hAnsi="Times New Roman" w:cs="Times New Roman"/>
                <w:i/>
                <w:lang w:val="en-US"/>
              </w:rPr>
            </w:pPr>
            <w:r w:rsidRPr="0052459E">
              <w:rPr>
                <w:rFonts w:ascii="Times New Roman" w:hAnsi="Times New Roman" w:cs="Times New Roman"/>
                <w:i/>
                <w:lang w:val="en-US"/>
              </w:rPr>
              <w:t>Bữa trưa</w:t>
            </w:r>
          </w:p>
        </w:tc>
        <w:tc>
          <w:tcPr>
            <w:tcW w:w="1833" w:type="dxa"/>
            <w:tcBorders>
              <w:top w:val="single" w:sz="4" w:space="0" w:color="auto"/>
              <w:left w:val="single" w:sz="4" w:space="0" w:color="auto"/>
              <w:bottom w:val="single" w:sz="4" w:space="0" w:color="auto"/>
              <w:right w:val="single" w:sz="4" w:space="0" w:color="auto"/>
            </w:tcBorders>
            <w:vAlign w:val="center"/>
          </w:tcPr>
          <w:p w14:paraId="286F3D08" w14:textId="7B49ACDE" w:rsidR="006E4F50" w:rsidRPr="0052459E" w:rsidRDefault="006E4F50" w:rsidP="006E4F50">
            <w:pPr>
              <w:jc w:val="center"/>
              <w:rPr>
                <w:rFonts w:ascii="Times New Roman" w:hAnsi="Times New Roman" w:cs="Times New Roman"/>
                <w:i/>
                <w:sz w:val="20"/>
                <w:szCs w:val="20"/>
              </w:rPr>
            </w:pPr>
            <w:r>
              <w:rPr>
                <w:rFonts w:ascii="Times New Roman" w:hAnsi="Times New Roman" w:cs="Times New Roman"/>
                <w:i/>
                <w:sz w:val="20"/>
                <w:szCs w:val="20"/>
                <w:lang w:val="en-US"/>
              </w:rPr>
              <w:t>Đồng/</w:t>
            </w:r>
            <w:r w:rsidRPr="0052459E">
              <w:rPr>
                <w:rFonts w:ascii="Times New Roman" w:hAnsi="Times New Roman" w:cs="Times New Roman"/>
                <w:i/>
                <w:sz w:val="20"/>
                <w:szCs w:val="20"/>
              </w:rPr>
              <w:t>Hs(trẻ)/ngày</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E851A19" w14:textId="358D7D2B" w:rsidR="006E4F50" w:rsidRPr="0052459E" w:rsidRDefault="006E4F50" w:rsidP="006E4F50">
            <w:pPr>
              <w:jc w:val="center"/>
              <w:rPr>
                <w:rFonts w:ascii="Times New Roman" w:hAnsi="Times New Roman" w:cs="Times New Roman"/>
                <w:bCs/>
                <w:i/>
                <w:sz w:val="26"/>
                <w:szCs w:val="26"/>
                <w:lang w:val="en-US"/>
              </w:rPr>
            </w:pPr>
            <w:r w:rsidRPr="0052459E">
              <w:rPr>
                <w:rFonts w:ascii="Times New Roman" w:hAnsi="Times New Roman" w:cs="Times New Roman"/>
                <w:bCs/>
                <w:i/>
                <w:sz w:val="26"/>
                <w:szCs w:val="26"/>
                <w:lang w:val="en-US"/>
              </w:rPr>
              <w:t>30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34701C7" w14:textId="3A74C96F" w:rsidR="006E4F50" w:rsidRPr="0052459E" w:rsidRDefault="006E4F50" w:rsidP="006E4F50">
            <w:pPr>
              <w:jc w:val="center"/>
              <w:rPr>
                <w:rFonts w:ascii="Times New Roman" w:hAnsi="Times New Roman" w:cs="Times New Roman"/>
                <w:bCs/>
                <w:i/>
                <w:sz w:val="26"/>
                <w:szCs w:val="26"/>
              </w:rPr>
            </w:pPr>
            <w:r w:rsidRPr="0052459E">
              <w:rPr>
                <w:rFonts w:ascii="Times New Roman" w:hAnsi="Times New Roman" w:cs="Times New Roman"/>
                <w:bCs/>
                <w:i/>
                <w:sz w:val="26"/>
                <w:szCs w:val="26"/>
                <w:lang w:val="en-US"/>
              </w:rPr>
              <w:t>35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61C212F" w14:textId="1809EBE9" w:rsidR="006E4F50" w:rsidRPr="0052459E" w:rsidRDefault="006E4F50" w:rsidP="006E4F50">
            <w:pPr>
              <w:jc w:val="center"/>
              <w:rPr>
                <w:rFonts w:ascii="Times New Roman" w:hAnsi="Times New Roman" w:cs="Times New Roman"/>
                <w:bCs/>
                <w:i/>
                <w:sz w:val="26"/>
                <w:szCs w:val="26"/>
                <w:lang w:val="en-US"/>
              </w:rPr>
            </w:pPr>
            <w:r w:rsidRPr="0052459E">
              <w:rPr>
                <w:rFonts w:ascii="Times New Roman" w:hAnsi="Times New Roman" w:cs="Times New Roman"/>
                <w:bCs/>
                <w:i/>
                <w:sz w:val="26"/>
                <w:szCs w:val="26"/>
                <w:lang w:val="en-US"/>
              </w:rPr>
              <w:t>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31E582" w14:textId="57B6B57B" w:rsidR="006E4F50" w:rsidRPr="0052459E" w:rsidRDefault="006E4F50" w:rsidP="006E4F50">
            <w:pPr>
              <w:jc w:val="center"/>
              <w:rPr>
                <w:rFonts w:ascii="Times New Roman" w:hAnsi="Times New Roman" w:cs="Times New Roman"/>
                <w:bCs/>
                <w:i/>
                <w:sz w:val="26"/>
                <w:szCs w:val="26"/>
              </w:rPr>
            </w:pPr>
            <w:r w:rsidRPr="00FE4932">
              <w:rPr>
                <w:rFonts w:ascii="Times New Roman" w:hAnsi="Times New Roman" w:cs="Times New Roman"/>
                <w:bCs/>
                <w:i/>
                <w:sz w:val="26"/>
                <w:szCs w:val="26"/>
              </w:rPr>
              <w:t>không</w:t>
            </w:r>
          </w:p>
        </w:tc>
      </w:tr>
      <w:tr w:rsidR="006E4F50" w:rsidRPr="00362C4D" w14:paraId="39DFC15B" w14:textId="77777777" w:rsidTr="00F474F1">
        <w:trPr>
          <w:gridAfter w:val="1"/>
          <w:wAfter w:w="992" w:type="dxa"/>
          <w:trHeight w:val="488"/>
        </w:trPr>
        <w:tc>
          <w:tcPr>
            <w:tcW w:w="706" w:type="dxa"/>
            <w:tcBorders>
              <w:top w:val="single" w:sz="4" w:space="0" w:color="auto"/>
              <w:left w:val="single" w:sz="4" w:space="0" w:color="auto"/>
              <w:bottom w:val="single" w:sz="4" w:space="0" w:color="auto"/>
              <w:right w:val="single" w:sz="4" w:space="0" w:color="auto"/>
            </w:tcBorders>
            <w:vAlign w:val="center"/>
          </w:tcPr>
          <w:p w14:paraId="54C487C6" w14:textId="434B2471" w:rsidR="006E4F50" w:rsidRPr="00E00249" w:rsidRDefault="006E4F50" w:rsidP="006E4F50">
            <w:pPr>
              <w:ind w:left="-84" w:firstLine="15"/>
              <w:jc w:val="center"/>
              <w:rPr>
                <w:rFonts w:ascii="Times New Roman" w:hAnsi="Times New Roman" w:cs="Times New Roman"/>
                <w:i/>
                <w:iCs/>
                <w:sz w:val="26"/>
                <w:szCs w:val="26"/>
                <w:lang w:val="en-US"/>
              </w:rPr>
            </w:pPr>
            <w:r w:rsidRPr="00E00249">
              <w:rPr>
                <w:rFonts w:ascii="Times New Roman" w:hAnsi="Times New Roman" w:cs="Times New Roman"/>
                <w:i/>
                <w:iCs/>
                <w:sz w:val="26"/>
                <w:szCs w:val="26"/>
                <w:lang w:val="en-US"/>
              </w:rPr>
              <w:t>1.1.3</w:t>
            </w:r>
          </w:p>
        </w:tc>
        <w:tc>
          <w:tcPr>
            <w:tcW w:w="4256" w:type="dxa"/>
            <w:tcBorders>
              <w:top w:val="single" w:sz="4" w:space="0" w:color="auto"/>
              <w:left w:val="single" w:sz="4" w:space="0" w:color="auto"/>
              <w:bottom w:val="single" w:sz="4" w:space="0" w:color="auto"/>
              <w:right w:val="single" w:sz="4" w:space="0" w:color="auto"/>
            </w:tcBorders>
            <w:vAlign w:val="center"/>
          </w:tcPr>
          <w:p w14:paraId="1299939E" w14:textId="4E49A9A8" w:rsidR="006E4F50" w:rsidRPr="00E00249" w:rsidRDefault="006E4F50" w:rsidP="006E4F50">
            <w:pPr>
              <w:rPr>
                <w:rFonts w:ascii="Times New Roman" w:hAnsi="Times New Roman" w:cs="Times New Roman"/>
                <w:i/>
                <w:lang w:val="en-US"/>
              </w:rPr>
            </w:pPr>
            <w:r w:rsidRPr="00E00249">
              <w:rPr>
                <w:rFonts w:ascii="Times New Roman" w:hAnsi="Times New Roman" w:cs="Times New Roman"/>
                <w:i/>
                <w:lang w:val="en-US"/>
              </w:rPr>
              <w:t>Phụ phí bán trú (chất đốt, điện, nước)</w:t>
            </w:r>
          </w:p>
        </w:tc>
        <w:tc>
          <w:tcPr>
            <w:tcW w:w="1833" w:type="dxa"/>
            <w:tcBorders>
              <w:top w:val="single" w:sz="4" w:space="0" w:color="auto"/>
              <w:left w:val="single" w:sz="4" w:space="0" w:color="auto"/>
              <w:bottom w:val="single" w:sz="4" w:space="0" w:color="auto"/>
              <w:right w:val="single" w:sz="4" w:space="0" w:color="auto"/>
            </w:tcBorders>
            <w:vAlign w:val="center"/>
          </w:tcPr>
          <w:p w14:paraId="28C0E253" w14:textId="04123D82" w:rsidR="006E4F50" w:rsidRPr="00E82F41" w:rsidRDefault="006E4F50" w:rsidP="006E4F50">
            <w:pPr>
              <w:jc w:val="center"/>
              <w:rPr>
                <w:rFonts w:ascii="Times New Roman" w:hAnsi="Times New Roman" w:cs="Times New Roman"/>
                <w:i/>
                <w:sz w:val="20"/>
                <w:szCs w:val="20"/>
                <w:lang w:val="en-US"/>
              </w:rPr>
            </w:pPr>
            <w:r>
              <w:rPr>
                <w:rFonts w:ascii="Times New Roman" w:hAnsi="Times New Roman" w:cs="Times New Roman"/>
                <w:i/>
                <w:sz w:val="20"/>
                <w:szCs w:val="20"/>
                <w:lang w:val="en-US"/>
              </w:rPr>
              <w:t>Đồng/</w:t>
            </w:r>
            <w:r w:rsidRPr="0052459E">
              <w:rPr>
                <w:rFonts w:ascii="Times New Roman" w:hAnsi="Times New Roman" w:cs="Times New Roman"/>
                <w:i/>
                <w:sz w:val="20"/>
                <w:szCs w:val="20"/>
              </w:rPr>
              <w:t>Hs(trẻ)/</w:t>
            </w:r>
            <w:r>
              <w:rPr>
                <w:rFonts w:ascii="Times New Roman" w:hAnsi="Times New Roman" w:cs="Times New Roman"/>
                <w:i/>
                <w:sz w:val="20"/>
                <w:szCs w:val="20"/>
                <w:lang w:val="en-US"/>
              </w:rPr>
              <w:t>tháng</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0AB76066" w14:textId="12C0BC82" w:rsidR="006E4F50" w:rsidRPr="006E4F50" w:rsidRDefault="006E4F50" w:rsidP="006E4F50">
            <w:pPr>
              <w:jc w:val="center"/>
              <w:rPr>
                <w:rFonts w:ascii="Times New Roman" w:hAnsi="Times New Roman" w:cs="Times New Roman"/>
                <w:bCs/>
                <w:i/>
                <w:sz w:val="26"/>
                <w:szCs w:val="26"/>
                <w:lang w:val="en-US"/>
              </w:rPr>
            </w:pPr>
            <w:r w:rsidRPr="006E4F50">
              <w:rPr>
                <w:rFonts w:ascii="Times New Roman" w:hAnsi="Times New Roman" w:cs="Times New Roman"/>
                <w:bCs/>
                <w:i/>
                <w:sz w:val="26"/>
                <w:szCs w:val="26"/>
                <w:lang w:val="en-US"/>
              </w:rPr>
              <w:t>65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7F9DF27" w14:textId="145276FC" w:rsidR="006E4F50" w:rsidRPr="006E4F50" w:rsidRDefault="006E4F50" w:rsidP="006E4F50">
            <w:pPr>
              <w:jc w:val="center"/>
              <w:rPr>
                <w:rFonts w:ascii="Times New Roman" w:hAnsi="Times New Roman" w:cs="Times New Roman"/>
                <w:bCs/>
                <w:i/>
                <w:sz w:val="26"/>
                <w:szCs w:val="26"/>
                <w:lang w:val="en-US"/>
              </w:rPr>
            </w:pPr>
            <w:r w:rsidRPr="006E4F50">
              <w:rPr>
                <w:rFonts w:ascii="Times New Roman" w:hAnsi="Times New Roman" w:cs="Times New Roman"/>
                <w:bCs/>
                <w:i/>
                <w:sz w:val="26"/>
                <w:szCs w:val="26"/>
                <w:lang w:val="en-US"/>
              </w:rPr>
              <w:t>65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F2BA8E" w14:textId="533C13ED" w:rsidR="006E4F50" w:rsidRPr="006E4F50" w:rsidRDefault="006E4F50" w:rsidP="006E4F50">
            <w:pPr>
              <w:jc w:val="center"/>
              <w:rPr>
                <w:rFonts w:ascii="Times New Roman" w:hAnsi="Times New Roman" w:cs="Times New Roman"/>
                <w:bCs/>
                <w:i/>
                <w:sz w:val="26"/>
                <w:szCs w:val="26"/>
                <w:lang w:val="en-US"/>
              </w:rPr>
            </w:pPr>
            <w:r w:rsidRPr="006E4F50">
              <w:rPr>
                <w:rFonts w:ascii="Times New Roman" w:hAnsi="Times New Roman" w:cs="Times New Roman"/>
                <w:bCs/>
                <w:i/>
                <w:sz w:val="26"/>
                <w:szCs w:val="26"/>
                <w:lang w:val="en-US"/>
              </w:rPr>
              <w:t>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EB95D5" w14:textId="3CB2198C" w:rsidR="006E4F50" w:rsidRPr="00E00249" w:rsidRDefault="006E4F50" w:rsidP="006E4F50">
            <w:pPr>
              <w:jc w:val="center"/>
              <w:rPr>
                <w:rFonts w:ascii="Times New Roman" w:hAnsi="Times New Roman" w:cs="Times New Roman"/>
                <w:bCs/>
                <w:i/>
                <w:sz w:val="26"/>
                <w:szCs w:val="26"/>
              </w:rPr>
            </w:pPr>
            <w:r w:rsidRPr="00FE4932">
              <w:rPr>
                <w:rFonts w:ascii="Times New Roman" w:hAnsi="Times New Roman" w:cs="Times New Roman"/>
                <w:bCs/>
                <w:i/>
                <w:sz w:val="26"/>
                <w:szCs w:val="26"/>
              </w:rPr>
              <w:t>không</w:t>
            </w:r>
          </w:p>
        </w:tc>
      </w:tr>
      <w:tr w:rsidR="006E4F50" w:rsidRPr="00362C4D" w14:paraId="63543780" w14:textId="77777777" w:rsidTr="00F474F1">
        <w:trPr>
          <w:gridAfter w:val="1"/>
          <w:wAfter w:w="992" w:type="dxa"/>
          <w:trHeight w:val="488"/>
        </w:trPr>
        <w:tc>
          <w:tcPr>
            <w:tcW w:w="706" w:type="dxa"/>
            <w:tcBorders>
              <w:top w:val="single" w:sz="4" w:space="0" w:color="auto"/>
              <w:left w:val="single" w:sz="4" w:space="0" w:color="auto"/>
              <w:bottom w:val="single" w:sz="4" w:space="0" w:color="auto"/>
              <w:right w:val="single" w:sz="4" w:space="0" w:color="auto"/>
            </w:tcBorders>
            <w:vAlign w:val="center"/>
          </w:tcPr>
          <w:p w14:paraId="162AD1EC" w14:textId="77777777" w:rsidR="006E4F50" w:rsidRPr="00362C4D" w:rsidRDefault="006E4F50" w:rsidP="006E4F50">
            <w:pPr>
              <w:ind w:left="-84" w:firstLine="15"/>
              <w:jc w:val="center"/>
              <w:rPr>
                <w:rFonts w:ascii="Times New Roman" w:hAnsi="Times New Roman" w:cs="Times New Roman"/>
                <w:iCs/>
                <w:sz w:val="26"/>
                <w:szCs w:val="26"/>
              </w:rPr>
            </w:pPr>
            <w:r w:rsidRPr="00362C4D">
              <w:rPr>
                <w:rFonts w:ascii="Times New Roman" w:hAnsi="Times New Roman" w:cs="Times New Roman"/>
                <w:iCs/>
                <w:sz w:val="26"/>
                <w:szCs w:val="26"/>
              </w:rPr>
              <w:t>1.2</w:t>
            </w:r>
          </w:p>
        </w:tc>
        <w:tc>
          <w:tcPr>
            <w:tcW w:w="4256" w:type="dxa"/>
            <w:tcBorders>
              <w:top w:val="single" w:sz="4" w:space="0" w:color="auto"/>
              <w:left w:val="single" w:sz="4" w:space="0" w:color="auto"/>
              <w:bottom w:val="single" w:sz="4" w:space="0" w:color="auto"/>
              <w:right w:val="single" w:sz="4" w:space="0" w:color="auto"/>
            </w:tcBorders>
            <w:vAlign w:val="center"/>
          </w:tcPr>
          <w:p w14:paraId="03C40BDA" w14:textId="65335590" w:rsidR="006E4F50" w:rsidRPr="00703DA3" w:rsidRDefault="006E4F50" w:rsidP="0091264E">
            <w:pPr>
              <w:jc w:val="both"/>
              <w:rPr>
                <w:rFonts w:ascii="Times New Roman" w:hAnsi="Times New Roman" w:cs="Times New Roman"/>
                <w:lang w:val="en-US"/>
              </w:rPr>
            </w:pPr>
            <w:r w:rsidRPr="00362C4D">
              <w:rPr>
                <w:rFonts w:ascii="Times New Roman" w:hAnsi="Times New Roman" w:cs="Times New Roman"/>
              </w:rPr>
              <w:t xml:space="preserve">Dịch vụ </w:t>
            </w:r>
            <w:r>
              <w:rPr>
                <w:rFonts w:ascii="Times New Roman" w:hAnsi="Times New Roman" w:cs="Times New Roman"/>
                <w:lang w:val="en-US"/>
              </w:rPr>
              <w:t>trang thiết bị phục</w:t>
            </w:r>
            <w:r w:rsidRPr="00362C4D">
              <w:rPr>
                <w:rFonts w:ascii="Times New Roman" w:hAnsi="Times New Roman" w:cs="Times New Roman"/>
              </w:rPr>
              <w:t xml:space="preserve"> bán trú </w:t>
            </w:r>
            <w:r>
              <w:rPr>
                <w:rFonts w:ascii="Times New Roman" w:hAnsi="Times New Roman" w:cs="Times New Roman"/>
                <w:lang w:val="en-US"/>
              </w:rPr>
              <w:t>(công cụ, dụng cụ, vật dụng dùng chung và đồ dùng cá nhân phục vụ chi dịch vụ bán trú)</w:t>
            </w:r>
          </w:p>
        </w:tc>
        <w:tc>
          <w:tcPr>
            <w:tcW w:w="1833" w:type="dxa"/>
            <w:tcBorders>
              <w:top w:val="single" w:sz="4" w:space="0" w:color="auto"/>
              <w:left w:val="single" w:sz="4" w:space="0" w:color="auto"/>
              <w:bottom w:val="single" w:sz="4" w:space="0" w:color="auto"/>
              <w:right w:val="single" w:sz="4" w:space="0" w:color="auto"/>
            </w:tcBorders>
            <w:vAlign w:val="center"/>
          </w:tcPr>
          <w:p w14:paraId="130757C1" w14:textId="48935516" w:rsidR="006E4F50" w:rsidRPr="00362C4D" w:rsidRDefault="006E4F50" w:rsidP="006E4F50">
            <w:pPr>
              <w:jc w:val="center"/>
              <w:rPr>
                <w:rFonts w:ascii="Times New Roman" w:hAnsi="Times New Roman" w:cs="Times New Roman"/>
                <w:sz w:val="20"/>
                <w:szCs w:val="20"/>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1BBE4B60" w14:textId="77777777" w:rsidR="006E4F50" w:rsidRPr="00362C4D" w:rsidRDefault="006E4F50" w:rsidP="006E4F50">
            <w:pPr>
              <w:jc w:val="center"/>
              <w:rPr>
                <w:rFonts w:ascii="Times New Roman" w:hAnsi="Times New Roman" w:cs="Times New Roman"/>
                <w:bCs/>
                <w:sz w:val="26"/>
                <w:szCs w:val="26"/>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E5E678E" w14:textId="77777777" w:rsidR="006E4F50" w:rsidRPr="00362C4D" w:rsidRDefault="006E4F50" w:rsidP="006E4F50">
            <w:pPr>
              <w:jc w:val="center"/>
              <w:rPr>
                <w:rFonts w:ascii="Times New Roman" w:hAnsi="Times New Roman" w:cs="Times New Roman"/>
                <w:bCs/>
                <w:sz w:val="26"/>
                <w:szCs w:val="26"/>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6B7AFF1" w14:textId="77777777" w:rsidR="006E4F50" w:rsidRPr="00362C4D" w:rsidRDefault="006E4F50" w:rsidP="006E4F50">
            <w:pPr>
              <w:jc w:val="center"/>
              <w:rPr>
                <w:rFonts w:ascii="Times New Roman" w:hAnsi="Times New Roman" w:cs="Times New Roman"/>
                <w:bCs/>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E5860B" w14:textId="02D49D66" w:rsidR="006E4F50" w:rsidRPr="00362C4D" w:rsidRDefault="006E4F50" w:rsidP="006E4F50">
            <w:pPr>
              <w:jc w:val="center"/>
              <w:rPr>
                <w:rFonts w:ascii="Times New Roman" w:hAnsi="Times New Roman" w:cs="Times New Roman"/>
                <w:bCs/>
                <w:sz w:val="26"/>
                <w:szCs w:val="26"/>
              </w:rPr>
            </w:pPr>
          </w:p>
        </w:tc>
      </w:tr>
      <w:tr w:rsidR="006E4F50" w:rsidRPr="00362C4D" w14:paraId="137ECB4D" w14:textId="77777777" w:rsidTr="00F474F1">
        <w:trPr>
          <w:gridAfter w:val="1"/>
          <w:wAfter w:w="992" w:type="dxa"/>
          <w:trHeight w:val="488"/>
        </w:trPr>
        <w:tc>
          <w:tcPr>
            <w:tcW w:w="706" w:type="dxa"/>
            <w:tcBorders>
              <w:top w:val="single" w:sz="4" w:space="0" w:color="auto"/>
              <w:left w:val="single" w:sz="4" w:space="0" w:color="auto"/>
              <w:bottom w:val="single" w:sz="4" w:space="0" w:color="auto"/>
              <w:right w:val="single" w:sz="4" w:space="0" w:color="auto"/>
            </w:tcBorders>
            <w:vAlign w:val="center"/>
          </w:tcPr>
          <w:p w14:paraId="30E20BBB" w14:textId="3EA8CA93" w:rsidR="006E4F50" w:rsidRPr="00703DA3" w:rsidRDefault="006E4F50" w:rsidP="006E4F50">
            <w:pPr>
              <w:ind w:left="-84" w:firstLine="15"/>
              <w:jc w:val="center"/>
              <w:rPr>
                <w:rFonts w:ascii="Times New Roman" w:hAnsi="Times New Roman" w:cs="Times New Roman"/>
                <w:i/>
                <w:iCs/>
                <w:sz w:val="26"/>
                <w:szCs w:val="26"/>
                <w:lang w:val="en-US"/>
              </w:rPr>
            </w:pPr>
            <w:r>
              <w:rPr>
                <w:rFonts w:ascii="Times New Roman" w:hAnsi="Times New Roman" w:cs="Times New Roman"/>
                <w:i/>
                <w:iCs/>
                <w:sz w:val="26"/>
                <w:szCs w:val="26"/>
                <w:lang w:val="en-US"/>
              </w:rPr>
              <w:t>1.2.1</w:t>
            </w:r>
          </w:p>
        </w:tc>
        <w:tc>
          <w:tcPr>
            <w:tcW w:w="4256" w:type="dxa"/>
            <w:tcBorders>
              <w:top w:val="single" w:sz="4" w:space="0" w:color="auto"/>
              <w:left w:val="single" w:sz="4" w:space="0" w:color="auto"/>
              <w:bottom w:val="single" w:sz="4" w:space="0" w:color="auto"/>
              <w:right w:val="single" w:sz="4" w:space="0" w:color="auto"/>
            </w:tcBorders>
            <w:vAlign w:val="center"/>
          </w:tcPr>
          <w:p w14:paraId="6AE8E3CA" w14:textId="2911DCB6" w:rsidR="006E4F50" w:rsidRPr="006F69D2" w:rsidRDefault="006E4F50" w:rsidP="005423D8">
            <w:pPr>
              <w:rPr>
                <w:rFonts w:ascii="Times New Roman" w:hAnsi="Times New Roman" w:cs="Times New Roman"/>
                <w:i/>
              </w:rPr>
            </w:pPr>
            <w:r w:rsidRPr="006F69D2">
              <w:rPr>
                <w:rFonts w:ascii="Times New Roman" w:hAnsi="Times New Roman" w:cs="Times New Roman"/>
                <w:i/>
              </w:rPr>
              <w:t>Đối vớ</w:t>
            </w:r>
            <w:r w:rsidR="005423D8">
              <w:rPr>
                <w:rFonts w:ascii="Times New Roman" w:hAnsi="Times New Roman" w:cs="Times New Roman"/>
                <w:i/>
              </w:rPr>
              <w:t>i</w:t>
            </w:r>
            <w:r w:rsidRPr="006F69D2">
              <w:rPr>
                <w:rFonts w:ascii="Times New Roman" w:hAnsi="Times New Roman" w:cs="Times New Roman"/>
                <w:i/>
              </w:rPr>
              <w:t xml:space="preserve"> học sinh </w:t>
            </w:r>
            <w:r w:rsidR="005423D8" w:rsidRPr="006F69D2">
              <w:rPr>
                <w:rFonts w:ascii="Times New Roman" w:hAnsi="Times New Roman" w:cs="Times New Roman"/>
                <w:i/>
              </w:rPr>
              <w:t>(trẻ)</w:t>
            </w:r>
            <w:r w:rsidR="005423D8">
              <w:rPr>
                <w:rFonts w:ascii="Times New Roman" w:hAnsi="Times New Roman" w:cs="Times New Roman"/>
                <w:i/>
                <w:lang w:val="en-US"/>
              </w:rPr>
              <w:t xml:space="preserve"> </w:t>
            </w:r>
            <w:r w:rsidRPr="006F69D2">
              <w:rPr>
                <w:rFonts w:ascii="Times New Roman" w:hAnsi="Times New Roman" w:cs="Times New Roman"/>
                <w:i/>
              </w:rPr>
              <w:t>mới tuyển hoặc lần đầu</w:t>
            </w:r>
          </w:p>
        </w:tc>
        <w:tc>
          <w:tcPr>
            <w:tcW w:w="1833" w:type="dxa"/>
            <w:tcBorders>
              <w:top w:val="single" w:sz="4" w:space="0" w:color="auto"/>
              <w:left w:val="single" w:sz="4" w:space="0" w:color="auto"/>
              <w:bottom w:val="single" w:sz="4" w:space="0" w:color="auto"/>
              <w:right w:val="single" w:sz="4" w:space="0" w:color="auto"/>
            </w:tcBorders>
            <w:vAlign w:val="center"/>
          </w:tcPr>
          <w:p w14:paraId="0377BAF1" w14:textId="428A6067" w:rsidR="006E4F50" w:rsidRPr="00F042BD" w:rsidRDefault="006E4F50" w:rsidP="006E4F50">
            <w:pPr>
              <w:jc w:val="center"/>
              <w:rPr>
                <w:rFonts w:ascii="Times New Roman" w:hAnsi="Times New Roman" w:cs="Times New Roman"/>
                <w:i/>
                <w:sz w:val="20"/>
                <w:szCs w:val="20"/>
                <w:lang w:val="en-US"/>
              </w:rPr>
            </w:pPr>
            <w:r>
              <w:rPr>
                <w:rFonts w:ascii="Times New Roman" w:hAnsi="Times New Roman" w:cs="Times New Roman"/>
                <w:i/>
                <w:sz w:val="20"/>
                <w:szCs w:val="20"/>
                <w:lang w:val="en-US"/>
              </w:rPr>
              <w:t>Đồng/</w:t>
            </w:r>
            <w:r w:rsidRPr="006F69D2">
              <w:rPr>
                <w:rFonts w:ascii="Times New Roman" w:hAnsi="Times New Roman" w:cs="Times New Roman"/>
                <w:i/>
                <w:sz w:val="20"/>
                <w:szCs w:val="20"/>
              </w:rPr>
              <w:t>Hs(trẻ)/</w:t>
            </w:r>
            <w:r>
              <w:rPr>
                <w:rFonts w:ascii="Times New Roman" w:hAnsi="Times New Roman" w:cs="Times New Roman"/>
                <w:i/>
                <w:sz w:val="20"/>
                <w:szCs w:val="20"/>
                <w:lang w:val="en-US"/>
              </w:rPr>
              <w:t>năm học</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34B5B16" w14:textId="11E7A02A" w:rsidR="006E4F50" w:rsidRPr="006F69D2" w:rsidRDefault="00FB522B" w:rsidP="006E4F50">
            <w:pPr>
              <w:jc w:val="center"/>
              <w:rPr>
                <w:rFonts w:ascii="Times New Roman" w:hAnsi="Times New Roman" w:cs="Times New Roman"/>
                <w:bCs/>
                <w:i/>
                <w:sz w:val="26"/>
                <w:szCs w:val="26"/>
                <w:lang w:val="en-US"/>
              </w:rPr>
            </w:pPr>
            <w:r>
              <w:rPr>
                <w:rFonts w:ascii="Times New Roman" w:hAnsi="Times New Roman" w:cs="Times New Roman"/>
                <w:bCs/>
                <w:i/>
                <w:sz w:val="26"/>
                <w:szCs w:val="26"/>
                <w:lang w:val="en-US"/>
              </w:rPr>
              <w:t>250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1CF222ED" w14:textId="4F616D83" w:rsidR="006E4F50" w:rsidRPr="006F69D2" w:rsidRDefault="00FB522B" w:rsidP="006E4F50">
            <w:pPr>
              <w:jc w:val="center"/>
              <w:rPr>
                <w:rFonts w:ascii="Times New Roman" w:hAnsi="Times New Roman" w:cs="Times New Roman"/>
                <w:bCs/>
                <w:i/>
                <w:sz w:val="26"/>
                <w:szCs w:val="26"/>
              </w:rPr>
            </w:pPr>
            <w:r>
              <w:rPr>
                <w:rFonts w:ascii="Times New Roman" w:hAnsi="Times New Roman" w:cs="Times New Roman"/>
                <w:bCs/>
                <w:i/>
                <w:sz w:val="26"/>
                <w:szCs w:val="26"/>
                <w:lang w:val="en-US"/>
              </w:rPr>
              <w:t>250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0329FF6" w14:textId="72259862" w:rsidR="006E4F50" w:rsidRPr="004E4792" w:rsidRDefault="00FB522B" w:rsidP="006E4F50">
            <w:pPr>
              <w:jc w:val="center"/>
              <w:rPr>
                <w:rFonts w:ascii="Times New Roman" w:hAnsi="Times New Roman" w:cs="Times New Roman"/>
                <w:bCs/>
                <w:i/>
                <w:sz w:val="26"/>
                <w:szCs w:val="26"/>
                <w:lang w:val="en-US"/>
              </w:rPr>
            </w:pPr>
            <w:r>
              <w:rPr>
                <w:rFonts w:ascii="Times New Roman" w:hAnsi="Times New Roman" w:cs="Times New Roman"/>
                <w:bCs/>
                <w:i/>
                <w:sz w:val="26"/>
                <w:szCs w:val="26"/>
                <w:lang w:val="en-US"/>
              </w:rPr>
              <w:t>250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2F6D3F" w14:textId="54D119CF" w:rsidR="006E4F50" w:rsidRPr="00FE4932" w:rsidRDefault="006E4F50" w:rsidP="006E4F50">
            <w:pPr>
              <w:jc w:val="center"/>
              <w:rPr>
                <w:rFonts w:ascii="Times New Roman" w:hAnsi="Times New Roman" w:cs="Times New Roman"/>
                <w:bCs/>
                <w:i/>
                <w:sz w:val="26"/>
                <w:szCs w:val="26"/>
              </w:rPr>
            </w:pPr>
            <w:r w:rsidRPr="00FE4932">
              <w:rPr>
                <w:rFonts w:ascii="Times New Roman" w:hAnsi="Times New Roman" w:cs="Times New Roman"/>
                <w:bCs/>
                <w:i/>
                <w:sz w:val="26"/>
                <w:szCs w:val="26"/>
              </w:rPr>
              <w:t>không</w:t>
            </w:r>
          </w:p>
        </w:tc>
      </w:tr>
      <w:tr w:rsidR="006E4F50" w:rsidRPr="00362C4D" w14:paraId="361F0B5B" w14:textId="77777777" w:rsidTr="00F474F1">
        <w:trPr>
          <w:gridAfter w:val="1"/>
          <w:wAfter w:w="992" w:type="dxa"/>
          <w:trHeight w:val="488"/>
        </w:trPr>
        <w:tc>
          <w:tcPr>
            <w:tcW w:w="706" w:type="dxa"/>
            <w:tcBorders>
              <w:top w:val="single" w:sz="4" w:space="0" w:color="auto"/>
              <w:left w:val="single" w:sz="4" w:space="0" w:color="auto"/>
              <w:bottom w:val="single" w:sz="4" w:space="0" w:color="auto"/>
              <w:right w:val="single" w:sz="4" w:space="0" w:color="auto"/>
            </w:tcBorders>
            <w:vAlign w:val="center"/>
          </w:tcPr>
          <w:p w14:paraId="024A1268" w14:textId="7D17505D" w:rsidR="006E4F50" w:rsidRPr="00703DA3" w:rsidRDefault="006E4F50" w:rsidP="006E4F50">
            <w:pPr>
              <w:ind w:left="-84" w:firstLine="15"/>
              <w:jc w:val="center"/>
              <w:rPr>
                <w:rFonts w:ascii="Times New Roman" w:hAnsi="Times New Roman" w:cs="Times New Roman"/>
                <w:i/>
                <w:iCs/>
                <w:sz w:val="26"/>
                <w:szCs w:val="26"/>
                <w:lang w:val="en-US"/>
              </w:rPr>
            </w:pPr>
            <w:r>
              <w:rPr>
                <w:rFonts w:ascii="Times New Roman" w:hAnsi="Times New Roman" w:cs="Times New Roman"/>
                <w:i/>
                <w:iCs/>
                <w:sz w:val="26"/>
                <w:szCs w:val="26"/>
                <w:lang w:val="en-US"/>
              </w:rPr>
              <w:t>1.2.2</w:t>
            </w:r>
          </w:p>
        </w:tc>
        <w:tc>
          <w:tcPr>
            <w:tcW w:w="4256" w:type="dxa"/>
            <w:tcBorders>
              <w:top w:val="single" w:sz="4" w:space="0" w:color="auto"/>
              <w:left w:val="single" w:sz="4" w:space="0" w:color="auto"/>
              <w:bottom w:val="single" w:sz="4" w:space="0" w:color="auto"/>
              <w:right w:val="single" w:sz="4" w:space="0" w:color="auto"/>
            </w:tcBorders>
            <w:vAlign w:val="center"/>
          </w:tcPr>
          <w:p w14:paraId="6EB0DF0E" w14:textId="77777777" w:rsidR="006E4F50" w:rsidRPr="006F69D2" w:rsidRDefault="006E4F50" w:rsidP="006E4F50">
            <w:pPr>
              <w:rPr>
                <w:rFonts w:ascii="Times New Roman" w:hAnsi="Times New Roman" w:cs="Times New Roman"/>
                <w:i/>
              </w:rPr>
            </w:pPr>
            <w:r w:rsidRPr="006F69D2">
              <w:rPr>
                <w:rFonts w:ascii="Times New Roman" w:hAnsi="Times New Roman" w:cs="Times New Roman"/>
                <w:i/>
              </w:rPr>
              <w:t>Các năm học tiếp theo</w:t>
            </w:r>
          </w:p>
        </w:tc>
        <w:tc>
          <w:tcPr>
            <w:tcW w:w="1833" w:type="dxa"/>
            <w:tcBorders>
              <w:top w:val="single" w:sz="4" w:space="0" w:color="auto"/>
              <w:left w:val="single" w:sz="4" w:space="0" w:color="auto"/>
              <w:bottom w:val="single" w:sz="4" w:space="0" w:color="auto"/>
              <w:right w:val="single" w:sz="4" w:space="0" w:color="auto"/>
            </w:tcBorders>
            <w:vAlign w:val="center"/>
          </w:tcPr>
          <w:p w14:paraId="126A1849" w14:textId="5A9D8339" w:rsidR="006E4F50" w:rsidRPr="006F69D2" w:rsidRDefault="006E4F50" w:rsidP="006E4F50">
            <w:pPr>
              <w:jc w:val="center"/>
              <w:rPr>
                <w:rFonts w:ascii="Times New Roman" w:hAnsi="Times New Roman" w:cs="Times New Roman"/>
                <w:i/>
                <w:sz w:val="20"/>
                <w:szCs w:val="20"/>
              </w:rPr>
            </w:pPr>
            <w:r>
              <w:rPr>
                <w:rFonts w:ascii="Times New Roman" w:hAnsi="Times New Roman" w:cs="Times New Roman"/>
                <w:i/>
                <w:sz w:val="20"/>
                <w:szCs w:val="20"/>
                <w:lang w:val="en-US"/>
              </w:rPr>
              <w:t>Đồng/</w:t>
            </w:r>
            <w:r w:rsidRPr="006F69D2">
              <w:rPr>
                <w:rFonts w:ascii="Times New Roman" w:hAnsi="Times New Roman" w:cs="Times New Roman"/>
                <w:i/>
                <w:sz w:val="20"/>
                <w:szCs w:val="20"/>
              </w:rPr>
              <w:t>Hs(trẻ)/</w:t>
            </w:r>
            <w:r>
              <w:rPr>
                <w:rFonts w:ascii="Times New Roman" w:hAnsi="Times New Roman" w:cs="Times New Roman"/>
                <w:i/>
                <w:sz w:val="20"/>
                <w:szCs w:val="20"/>
                <w:lang w:val="en-US"/>
              </w:rPr>
              <w:t>năm học</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0B326298" w14:textId="7FDE0336" w:rsidR="006E4F50" w:rsidRPr="004E4792" w:rsidRDefault="00FB522B" w:rsidP="006E4F50">
            <w:pPr>
              <w:jc w:val="center"/>
              <w:rPr>
                <w:rFonts w:ascii="Times New Roman" w:hAnsi="Times New Roman" w:cs="Times New Roman"/>
                <w:bCs/>
                <w:i/>
                <w:sz w:val="26"/>
                <w:szCs w:val="26"/>
                <w:lang w:val="en-US"/>
              </w:rPr>
            </w:pPr>
            <w:r>
              <w:rPr>
                <w:rFonts w:ascii="Times New Roman" w:hAnsi="Times New Roman" w:cs="Times New Roman"/>
                <w:bCs/>
                <w:i/>
                <w:sz w:val="26"/>
                <w:szCs w:val="26"/>
                <w:lang w:val="en-US"/>
              </w:rPr>
              <w:t>100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6FD0BEE" w14:textId="12570C27" w:rsidR="006E4F50" w:rsidRPr="004E4792" w:rsidRDefault="00FB522B" w:rsidP="006E4F50">
            <w:pPr>
              <w:jc w:val="center"/>
              <w:rPr>
                <w:rFonts w:ascii="Times New Roman" w:hAnsi="Times New Roman" w:cs="Times New Roman"/>
                <w:bCs/>
                <w:i/>
                <w:sz w:val="26"/>
                <w:szCs w:val="26"/>
                <w:lang w:val="en-US"/>
              </w:rPr>
            </w:pPr>
            <w:r>
              <w:rPr>
                <w:rFonts w:ascii="Times New Roman" w:hAnsi="Times New Roman" w:cs="Times New Roman"/>
                <w:bCs/>
                <w:i/>
                <w:sz w:val="26"/>
                <w:szCs w:val="26"/>
                <w:lang w:val="en-US"/>
              </w:rPr>
              <w:t>100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4BF7177" w14:textId="5F6F132C" w:rsidR="006E4F50" w:rsidRPr="004E4792" w:rsidRDefault="00FB522B" w:rsidP="006E4F50">
            <w:pPr>
              <w:jc w:val="center"/>
              <w:rPr>
                <w:rFonts w:ascii="Times New Roman" w:hAnsi="Times New Roman" w:cs="Times New Roman"/>
                <w:bCs/>
                <w:i/>
                <w:sz w:val="26"/>
                <w:szCs w:val="26"/>
                <w:lang w:val="en-US"/>
              </w:rPr>
            </w:pPr>
            <w:r>
              <w:rPr>
                <w:rFonts w:ascii="Times New Roman" w:hAnsi="Times New Roman" w:cs="Times New Roman"/>
                <w:bCs/>
                <w:i/>
                <w:sz w:val="26"/>
                <w:szCs w:val="26"/>
                <w:lang w:val="en-US"/>
              </w:rPr>
              <w:t>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70D16C" w14:textId="28522DB9" w:rsidR="006E4F50" w:rsidRPr="00FE4932" w:rsidRDefault="006E4F50" w:rsidP="006E4F50">
            <w:pPr>
              <w:jc w:val="center"/>
              <w:rPr>
                <w:rFonts w:ascii="Times New Roman" w:hAnsi="Times New Roman" w:cs="Times New Roman"/>
                <w:bCs/>
                <w:i/>
                <w:sz w:val="26"/>
                <w:szCs w:val="26"/>
              </w:rPr>
            </w:pPr>
            <w:r w:rsidRPr="00FE4932">
              <w:rPr>
                <w:rFonts w:ascii="Times New Roman" w:hAnsi="Times New Roman" w:cs="Times New Roman"/>
                <w:bCs/>
                <w:i/>
                <w:sz w:val="26"/>
                <w:szCs w:val="26"/>
              </w:rPr>
              <w:t>không</w:t>
            </w:r>
          </w:p>
        </w:tc>
      </w:tr>
      <w:tr w:rsidR="006E4F50" w:rsidRPr="00362C4D" w14:paraId="7B19CD28" w14:textId="77777777" w:rsidTr="00F474F1">
        <w:trPr>
          <w:gridAfter w:val="1"/>
          <w:wAfter w:w="992" w:type="dxa"/>
          <w:trHeight w:val="392"/>
        </w:trPr>
        <w:tc>
          <w:tcPr>
            <w:tcW w:w="706" w:type="dxa"/>
            <w:tcBorders>
              <w:top w:val="single" w:sz="4" w:space="0" w:color="auto"/>
              <w:left w:val="single" w:sz="4" w:space="0" w:color="auto"/>
              <w:bottom w:val="single" w:sz="4" w:space="0" w:color="auto"/>
              <w:right w:val="single" w:sz="4" w:space="0" w:color="auto"/>
            </w:tcBorders>
            <w:vAlign w:val="center"/>
          </w:tcPr>
          <w:p w14:paraId="600363D8" w14:textId="6167259A" w:rsidR="006E4F50" w:rsidRPr="0039294D" w:rsidRDefault="006E4F50" w:rsidP="006E4F50">
            <w:pPr>
              <w:ind w:left="-84" w:firstLine="15"/>
              <w:jc w:val="center"/>
              <w:rPr>
                <w:rFonts w:ascii="Times New Roman" w:hAnsi="Times New Roman" w:cs="Times New Roman"/>
                <w:iCs/>
                <w:sz w:val="26"/>
                <w:szCs w:val="26"/>
                <w:lang w:val="en-US"/>
              </w:rPr>
            </w:pPr>
            <w:r w:rsidRPr="0039294D">
              <w:rPr>
                <w:rFonts w:ascii="Times New Roman" w:hAnsi="Times New Roman" w:cs="Times New Roman"/>
                <w:iCs/>
                <w:sz w:val="26"/>
                <w:szCs w:val="26"/>
                <w:lang w:val="en-US"/>
              </w:rPr>
              <w:t>1.3</w:t>
            </w:r>
          </w:p>
        </w:tc>
        <w:tc>
          <w:tcPr>
            <w:tcW w:w="4256" w:type="dxa"/>
            <w:tcBorders>
              <w:top w:val="single" w:sz="4" w:space="0" w:color="auto"/>
              <w:left w:val="single" w:sz="4" w:space="0" w:color="auto"/>
              <w:bottom w:val="single" w:sz="4" w:space="0" w:color="auto"/>
              <w:right w:val="single" w:sz="4" w:space="0" w:color="auto"/>
            </w:tcBorders>
            <w:vAlign w:val="center"/>
          </w:tcPr>
          <w:p w14:paraId="7D1A41BD" w14:textId="24276387" w:rsidR="006E4F50" w:rsidRPr="004908A6" w:rsidRDefault="006E4F50" w:rsidP="0091264E">
            <w:pPr>
              <w:jc w:val="both"/>
              <w:rPr>
                <w:rFonts w:ascii="Times New Roman" w:hAnsi="Times New Roman" w:cs="Times New Roman"/>
                <w:lang w:val="en-US"/>
              </w:rPr>
            </w:pPr>
            <w:r w:rsidRPr="00362C4D">
              <w:rPr>
                <w:rFonts w:ascii="Times New Roman" w:hAnsi="Times New Roman" w:cs="Times New Roman"/>
              </w:rPr>
              <w:t>Dịch vụ hỗ trợ hoạt động chăm sóc bán trú</w:t>
            </w:r>
            <w:r>
              <w:rPr>
                <w:rFonts w:ascii="Times New Roman" w:hAnsi="Times New Roman" w:cs="Times New Roman"/>
                <w:lang w:val="en-US"/>
              </w:rPr>
              <w:t xml:space="preserve"> (</w:t>
            </w:r>
            <w:r w:rsidRPr="00362C4D">
              <w:rPr>
                <w:rFonts w:ascii="Times New Roman" w:hAnsi="Times New Roman" w:cs="Times New Roman"/>
              </w:rPr>
              <w:t>Hỗ trợ người nấu ăn; phục vụ chăm ăn, trông trưa, quản lý và vệ sinh bán trú</w:t>
            </w:r>
            <w:r>
              <w:rPr>
                <w:rFonts w:ascii="Times New Roman" w:hAnsi="Times New Roman" w:cs="Times New Roman"/>
                <w:lang w:val="en-US"/>
              </w:rPr>
              <w:t>)</w:t>
            </w:r>
          </w:p>
        </w:tc>
        <w:tc>
          <w:tcPr>
            <w:tcW w:w="1833" w:type="dxa"/>
            <w:tcBorders>
              <w:top w:val="single" w:sz="4" w:space="0" w:color="auto"/>
              <w:left w:val="single" w:sz="4" w:space="0" w:color="auto"/>
              <w:bottom w:val="single" w:sz="4" w:space="0" w:color="auto"/>
              <w:right w:val="single" w:sz="4" w:space="0" w:color="auto"/>
            </w:tcBorders>
            <w:vAlign w:val="center"/>
          </w:tcPr>
          <w:p w14:paraId="7358DB8E" w14:textId="7730D70C" w:rsidR="006E4F50" w:rsidRPr="00362C4D" w:rsidRDefault="006E4F50" w:rsidP="006E4F50">
            <w:pPr>
              <w:jc w:val="center"/>
              <w:rPr>
                <w:rFonts w:ascii="Times New Roman" w:hAnsi="Times New Roman" w:cs="Times New Roman"/>
                <w:sz w:val="20"/>
                <w:szCs w:val="20"/>
              </w:rPr>
            </w:pPr>
            <w:r>
              <w:rPr>
                <w:rFonts w:ascii="Times New Roman" w:hAnsi="Times New Roman" w:cs="Times New Roman"/>
                <w:sz w:val="20"/>
                <w:szCs w:val="20"/>
                <w:lang w:val="en-US"/>
              </w:rPr>
              <w:t>Đồng/</w:t>
            </w:r>
            <w:r w:rsidRPr="00362C4D">
              <w:rPr>
                <w:rFonts w:ascii="Times New Roman" w:hAnsi="Times New Roman" w:cs="Times New Roman"/>
                <w:sz w:val="20"/>
                <w:szCs w:val="20"/>
              </w:rPr>
              <w:t>Hs(trẻ</w:t>
            </w:r>
            <w:r w:rsidRPr="00362C4D">
              <w:rPr>
                <w:rFonts w:ascii="Times New Roman" w:hAnsi="Times New Roman" w:cs="Times New Roman"/>
                <w:sz w:val="18"/>
                <w:szCs w:val="18"/>
              </w:rPr>
              <w:t>) /tháng</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2EBC601" w14:textId="39D256AD" w:rsidR="006E4F50" w:rsidRPr="008E36DF" w:rsidRDefault="00676978" w:rsidP="006E4F50">
            <w:pPr>
              <w:jc w:val="center"/>
              <w:rPr>
                <w:rFonts w:ascii="Times New Roman" w:hAnsi="Times New Roman" w:cs="Times New Roman"/>
                <w:bCs/>
                <w:sz w:val="26"/>
                <w:szCs w:val="26"/>
                <w:lang w:val="en-US"/>
              </w:rPr>
            </w:pPr>
            <w:r>
              <w:rPr>
                <w:rFonts w:ascii="Times New Roman" w:hAnsi="Times New Roman" w:cs="Times New Roman"/>
                <w:bCs/>
                <w:sz w:val="26"/>
                <w:szCs w:val="26"/>
                <w:lang w:val="en-US"/>
              </w:rPr>
              <w:t>230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1A17F21A" w14:textId="6AFD1952" w:rsidR="006E4F50" w:rsidRPr="008E36DF" w:rsidRDefault="00E64D3C" w:rsidP="006E4F50">
            <w:pPr>
              <w:jc w:val="center"/>
              <w:rPr>
                <w:rFonts w:ascii="Times New Roman" w:hAnsi="Times New Roman" w:cs="Times New Roman"/>
                <w:bCs/>
                <w:sz w:val="26"/>
                <w:szCs w:val="26"/>
                <w:lang w:val="en-US"/>
              </w:rPr>
            </w:pPr>
            <w:r>
              <w:rPr>
                <w:rFonts w:ascii="Times New Roman" w:hAnsi="Times New Roman" w:cs="Times New Roman"/>
                <w:bCs/>
                <w:sz w:val="26"/>
                <w:szCs w:val="26"/>
                <w:lang w:val="en-US"/>
              </w:rPr>
              <w:t>230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3AF8BD7" w14:textId="720265C6" w:rsidR="006E4F50" w:rsidRPr="008E36DF" w:rsidRDefault="00E64D3C" w:rsidP="006E4F50">
            <w:pPr>
              <w:jc w:val="center"/>
              <w:rPr>
                <w:rFonts w:ascii="Times New Roman" w:hAnsi="Times New Roman" w:cs="Times New Roman"/>
                <w:bCs/>
                <w:sz w:val="26"/>
                <w:szCs w:val="26"/>
                <w:lang w:val="en-US"/>
              </w:rPr>
            </w:pPr>
            <w:r>
              <w:rPr>
                <w:rFonts w:ascii="Times New Roman" w:hAnsi="Times New Roman" w:cs="Times New Roman"/>
                <w:bCs/>
                <w:sz w:val="26"/>
                <w:szCs w:val="26"/>
                <w:lang w:val="en-US"/>
              </w:rPr>
              <w:t>230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947A05" w14:textId="457BCAFD" w:rsidR="006E4F50" w:rsidRPr="00362C4D" w:rsidRDefault="006E4F50" w:rsidP="006E4F50">
            <w:pPr>
              <w:jc w:val="center"/>
              <w:rPr>
                <w:rFonts w:ascii="Times New Roman" w:hAnsi="Times New Roman" w:cs="Times New Roman"/>
                <w:bCs/>
                <w:sz w:val="26"/>
                <w:szCs w:val="26"/>
              </w:rPr>
            </w:pPr>
            <w:r w:rsidRPr="00362C4D">
              <w:rPr>
                <w:rFonts w:ascii="Times New Roman" w:hAnsi="Times New Roman" w:cs="Times New Roman"/>
                <w:bCs/>
                <w:sz w:val="26"/>
                <w:szCs w:val="26"/>
              </w:rPr>
              <w:t>không</w:t>
            </w:r>
          </w:p>
        </w:tc>
      </w:tr>
      <w:tr w:rsidR="006E4F50" w:rsidRPr="00362C4D" w14:paraId="3CF92185" w14:textId="77777777" w:rsidTr="00F474F1">
        <w:trPr>
          <w:gridAfter w:val="1"/>
          <w:wAfter w:w="992" w:type="dxa"/>
          <w:trHeight w:val="392"/>
        </w:trPr>
        <w:tc>
          <w:tcPr>
            <w:tcW w:w="706" w:type="dxa"/>
            <w:tcBorders>
              <w:top w:val="single" w:sz="4" w:space="0" w:color="auto"/>
              <w:left w:val="single" w:sz="4" w:space="0" w:color="auto"/>
              <w:bottom w:val="single" w:sz="4" w:space="0" w:color="auto"/>
              <w:right w:val="single" w:sz="4" w:space="0" w:color="auto"/>
            </w:tcBorders>
            <w:vAlign w:val="center"/>
          </w:tcPr>
          <w:p w14:paraId="27E07257" w14:textId="39399E9B" w:rsidR="006E4F50" w:rsidRPr="00BA465A" w:rsidRDefault="006E4F50" w:rsidP="006E4F50">
            <w:pPr>
              <w:ind w:left="-84" w:firstLine="15"/>
              <w:jc w:val="center"/>
              <w:rPr>
                <w:rFonts w:ascii="Times New Roman" w:hAnsi="Times New Roman" w:cs="Times New Roman"/>
                <w:b/>
                <w:iCs/>
                <w:sz w:val="26"/>
                <w:szCs w:val="26"/>
                <w:lang w:val="en-US"/>
              </w:rPr>
            </w:pPr>
            <w:r w:rsidRPr="00BA465A">
              <w:rPr>
                <w:rFonts w:ascii="Times New Roman" w:hAnsi="Times New Roman" w:cs="Times New Roman"/>
                <w:b/>
                <w:iCs/>
                <w:sz w:val="26"/>
                <w:szCs w:val="26"/>
                <w:lang w:val="en-US"/>
              </w:rPr>
              <w:t>2</w:t>
            </w:r>
          </w:p>
        </w:tc>
        <w:tc>
          <w:tcPr>
            <w:tcW w:w="4256" w:type="dxa"/>
            <w:tcBorders>
              <w:top w:val="single" w:sz="4" w:space="0" w:color="auto"/>
              <w:left w:val="single" w:sz="4" w:space="0" w:color="auto"/>
              <w:bottom w:val="single" w:sz="4" w:space="0" w:color="auto"/>
              <w:right w:val="single" w:sz="4" w:space="0" w:color="auto"/>
            </w:tcBorders>
            <w:shd w:val="clear" w:color="auto" w:fill="auto"/>
            <w:vAlign w:val="center"/>
          </w:tcPr>
          <w:p w14:paraId="688F425A" w14:textId="469CE914" w:rsidR="006E4F50" w:rsidRPr="00F9523E" w:rsidRDefault="006E4F50" w:rsidP="006E4F50">
            <w:pPr>
              <w:rPr>
                <w:rFonts w:ascii="Times New Roman" w:hAnsi="Times New Roman" w:cs="Times New Roman"/>
                <w:b/>
                <w:lang w:val="en-US"/>
              </w:rPr>
            </w:pPr>
            <w:r w:rsidRPr="00F9523E">
              <w:rPr>
                <w:rFonts w:ascii="Times New Roman" w:hAnsi="Times New Roman" w:cs="Times New Roman"/>
                <w:b/>
                <w:lang w:val="en-US"/>
              </w:rPr>
              <w:t>Dịch vụ trông giữ, chăm sóc trẻ em, học sinh ngoài giờ</w:t>
            </w:r>
          </w:p>
        </w:tc>
        <w:tc>
          <w:tcPr>
            <w:tcW w:w="1833" w:type="dxa"/>
            <w:tcBorders>
              <w:top w:val="single" w:sz="4" w:space="0" w:color="auto"/>
              <w:left w:val="single" w:sz="4" w:space="0" w:color="auto"/>
              <w:bottom w:val="single" w:sz="4" w:space="0" w:color="auto"/>
              <w:right w:val="single" w:sz="4" w:space="0" w:color="auto"/>
            </w:tcBorders>
            <w:vAlign w:val="center"/>
          </w:tcPr>
          <w:p w14:paraId="5AF1733A" w14:textId="512EF1CE" w:rsidR="006E4F50" w:rsidRPr="00362C4D" w:rsidRDefault="006E4F50" w:rsidP="006E4F50">
            <w:pPr>
              <w:jc w:val="center"/>
              <w:rPr>
                <w:rFonts w:ascii="Times New Roman" w:hAnsi="Times New Roman" w:cs="Times New Roman"/>
                <w:sz w:val="18"/>
                <w:szCs w:val="18"/>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7BDE4D8F" w14:textId="4D5857D9" w:rsidR="006E4F50" w:rsidRPr="00362C4D" w:rsidRDefault="006E4F50" w:rsidP="006E4F50">
            <w:pPr>
              <w:jc w:val="center"/>
              <w:rPr>
                <w:rFonts w:ascii="Times New Roman" w:hAnsi="Times New Roman" w:cs="Times New Roman"/>
                <w:bCs/>
                <w:sz w:val="26"/>
                <w:szCs w:val="26"/>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1A5270D2" w14:textId="407115A6" w:rsidR="006E4F50" w:rsidRPr="00362C4D" w:rsidRDefault="006E4F50" w:rsidP="006E4F50">
            <w:pPr>
              <w:jc w:val="center"/>
              <w:rPr>
                <w:rFonts w:ascii="Times New Roman" w:hAnsi="Times New Roman" w:cs="Times New Roman"/>
                <w:bCs/>
                <w:sz w:val="26"/>
                <w:szCs w:val="26"/>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7BEE428" w14:textId="6C241CC8" w:rsidR="006E4F50" w:rsidRPr="00362C4D" w:rsidRDefault="006E4F50" w:rsidP="006E4F50">
            <w:pPr>
              <w:jc w:val="center"/>
              <w:rPr>
                <w:rFonts w:ascii="Times New Roman" w:hAnsi="Times New Roman" w:cs="Times New Roman"/>
                <w:bCs/>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43B165" w14:textId="135983DB" w:rsidR="006E4F50" w:rsidRPr="00362C4D" w:rsidRDefault="006E4F50" w:rsidP="006E4F50">
            <w:pPr>
              <w:jc w:val="center"/>
              <w:rPr>
                <w:rFonts w:ascii="Times New Roman" w:hAnsi="Times New Roman" w:cs="Times New Roman"/>
                <w:bCs/>
                <w:sz w:val="26"/>
                <w:szCs w:val="26"/>
              </w:rPr>
            </w:pPr>
          </w:p>
        </w:tc>
      </w:tr>
      <w:tr w:rsidR="006E4F50" w:rsidRPr="00362C4D" w14:paraId="535D6AEB" w14:textId="77777777" w:rsidTr="00F474F1">
        <w:trPr>
          <w:gridAfter w:val="1"/>
          <w:wAfter w:w="992" w:type="dxa"/>
          <w:trHeight w:val="392"/>
        </w:trPr>
        <w:tc>
          <w:tcPr>
            <w:tcW w:w="706" w:type="dxa"/>
            <w:tcBorders>
              <w:top w:val="single" w:sz="4" w:space="0" w:color="auto"/>
              <w:left w:val="single" w:sz="4" w:space="0" w:color="auto"/>
              <w:bottom w:val="single" w:sz="4" w:space="0" w:color="auto"/>
              <w:right w:val="single" w:sz="4" w:space="0" w:color="auto"/>
            </w:tcBorders>
            <w:vAlign w:val="center"/>
          </w:tcPr>
          <w:p w14:paraId="3C87BD23" w14:textId="7286CC6F" w:rsidR="006E4F50" w:rsidRPr="00E76882" w:rsidRDefault="006E4F50" w:rsidP="006E4F50">
            <w:pPr>
              <w:ind w:left="-84" w:firstLine="15"/>
              <w:jc w:val="center"/>
              <w:rPr>
                <w:rFonts w:ascii="Times New Roman" w:hAnsi="Times New Roman" w:cs="Times New Roman"/>
                <w:iCs/>
                <w:sz w:val="26"/>
                <w:szCs w:val="26"/>
                <w:lang w:val="en-US"/>
              </w:rPr>
            </w:pPr>
            <w:r>
              <w:rPr>
                <w:rFonts w:ascii="Times New Roman" w:hAnsi="Times New Roman" w:cs="Times New Roman"/>
                <w:iCs/>
                <w:sz w:val="26"/>
                <w:szCs w:val="26"/>
                <w:lang w:val="en-US"/>
              </w:rPr>
              <w:t>2.1</w:t>
            </w:r>
          </w:p>
        </w:tc>
        <w:tc>
          <w:tcPr>
            <w:tcW w:w="4256" w:type="dxa"/>
            <w:tcBorders>
              <w:top w:val="single" w:sz="4" w:space="0" w:color="auto"/>
              <w:left w:val="single" w:sz="4" w:space="0" w:color="auto"/>
              <w:bottom w:val="single" w:sz="4" w:space="0" w:color="auto"/>
              <w:right w:val="single" w:sz="4" w:space="0" w:color="auto"/>
            </w:tcBorders>
            <w:vAlign w:val="center"/>
          </w:tcPr>
          <w:p w14:paraId="3E6FCF0B" w14:textId="0C250A8F" w:rsidR="006E4F50" w:rsidRPr="006A5400" w:rsidRDefault="006E4F50" w:rsidP="0091264E">
            <w:pPr>
              <w:jc w:val="both"/>
              <w:rPr>
                <w:rFonts w:ascii="Times New Roman" w:hAnsi="Times New Roman" w:cs="Times New Roman"/>
                <w:lang w:val="en-US"/>
              </w:rPr>
            </w:pPr>
            <w:r>
              <w:rPr>
                <w:rFonts w:ascii="Times New Roman" w:hAnsi="Times New Roman" w:cs="Times New Roman"/>
                <w:lang w:val="en-US"/>
              </w:rPr>
              <w:t>Dịch vụ trông giữ, chăm sóc trẻ em, học sinh ngoài giờ (bao gồm dịch vụ trông giữ trước và sau giờ học chính khóa, không bao gồm tiền ăn)</w:t>
            </w:r>
          </w:p>
        </w:tc>
        <w:tc>
          <w:tcPr>
            <w:tcW w:w="1833" w:type="dxa"/>
            <w:tcBorders>
              <w:top w:val="single" w:sz="4" w:space="0" w:color="auto"/>
              <w:left w:val="single" w:sz="4" w:space="0" w:color="auto"/>
              <w:bottom w:val="single" w:sz="4" w:space="0" w:color="auto"/>
              <w:right w:val="single" w:sz="4" w:space="0" w:color="auto"/>
            </w:tcBorders>
            <w:vAlign w:val="center"/>
          </w:tcPr>
          <w:p w14:paraId="62669EFA" w14:textId="014F4338" w:rsidR="006E4F50" w:rsidRPr="002952CA" w:rsidRDefault="006E4F50" w:rsidP="006E4F50">
            <w:pPr>
              <w:jc w:val="center"/>
              <w:rPr>
                <w:rFonts w:ascii="Times New Roman" w:hAnsi="Times New Roman" w:cs="Times New Roman"/>
                <w:sz w:val="20"/>
                <w:szCs w:val="20"/>
                <w:lang w:val="en-US"/>
              </w:rPr>
            </w:pPr>
            <w:r>
              <w:rPr>
                <w:rFonts w:ascii="Times New Roman" w:hAnsi="Times New Roman" w:cs="Times New Roman"/>
                <w:sz w:val="20"/>
                <w:szCs w:val="20"/>
                <w:lang w:val="en-US"/>
              </w:rPr>
              <w:t>Đồng/</w:t>
            </w:r>
            <w:r w:rsidRPr="00362C4D">
              <w:rPr>
                <w:rFonts w:ascii="Times New Roman" w:hAnsi="Times New Roman" w:cs="Times New Roman"/>
                <w:sz w:val="20"/>
                <w:szCs w:val="20"/>
              </w:rPr>
              <w:t>Hs(trẻ</w:t>
            </w:r>
            <w:r w:rsidRPr="00362C4D">
              <w:rPr>
                <w:rFonts w:ascii="Times New Roman" w:hAnsi="Times New Roman" w:cs="Times New Roman"/>
                <w:sz w:val="18"/>
                <w:szCs w:val="18"/>
              </w:rPr>
              <w:t>)/</w:t>
            </w:r>
            <w:r w:rsidRPr="00362C4D">
              <w:rPr>
                <w:rFonts w:ascii="Times New Roman" w:hAnsi="Times New Roman" w:cs="Times New Roman"/>
                <w:sz w:val="20"/>
                <w:szCs w:val="20"/>
              </w:rPr>
              <w:t>giờ</w:t>
            </w:r>
            <w:r>
              <w:rPr>
                <w:rFonts w:ascii="Times New Roman" w:hAnsi="Times New Roman" w:cs="Times New Roman"/>
                <w:sz w:val="20"/>
                <w:szCs w:val="20"/>
                <w:lang w:val="en-US"/>
              </w:rPr>
              <w:t xml:space="preserve"> (1 giờ = 60 phút)</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15EDCFB0" w14:textId="77777777" w:rsidR="006E4F50" w:rsidRPr="00362C4D" w:rsidRDefault="006E4F50" w:rsidP="006E4F50">
            <w:pPr>
              <w:jc w:val="center"/>
              <w:rPr>
                <w:rFonts w:ascii="Times New Roman" w:hAnsi="Times New Roman" w:cs="Times New Roman"/>
                <w:bCs/>
                <w:sz w:val="26"/>
                <w:szCs w:val="26"/>
              </w:rPr>
            </w:pPr>
            <w:r w:rsidRPr="00362C4D">
              <w:rPr>
                <w:rFonts w:ascii="Times New Roman" w:hAnsi="Times New Roman" w:cs="Times New Roman"/>
                <w:bCs/>
                <w:sz w:val="26"/>
                <w:szCs w:val="26"/>
              </w:rPr>
              <w:t>10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5F4557DF" w14:textId="77777777" w:rsidR="006E4F50" w:rsidRPr="00362C4D" w:rsidRDefault="006E4F50" w:rsidP="006E4F50">
            <w:pPr>
              <w:jc w:val="center"/>
              <w:rPr>
                <w:rFonts w:ascii="Times New Roman" w:hAnsi="Times New Roman" w:cs="Times New Roman"/>
                <w:bCs/>
                <w:sz w:val="26"/>
                <w:szCs w:val="26"/>
              </w:rPr>
            </w:pPr>
            <w:r w:rsidRPr="00362C4D">
              <w:rPr>
                <w:rFonts w:ascii="Times New Roman" w:hAnsi="Times New Roman" w:cs="Times New Roman"/>
                <w:bCs/>
                <w:sz w:val="26"/>
                <w:szCs w:val="26"/>
              </w:rPr>
              <w:t>10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248E40D" w14:textId="77777777" w:rsidR="006E4F50" w:rsidRPr="00362C4D" w:rsidRDefault="006E4F50" w:rsidP="006E4F50">
            <w:pPr>
              <w:jc w:val="center"/>
              <w:rPr>
                <w:rFonts w:ascii="Times New Roman" w:hAnsi="Times New Roman" w:cs="Times New Roman"/>
                <w:bCs/>
                <w:sz w:val="26"/>
                <w:szCs w:val="26"/>
              </w:rPr>
            </w:pPr>
            <w:r w:rsidRPr="00362C4D">
              <w:rPr>
                <w:rFonts w:ascii="Times New Roman" w:hAnsi="Times New Roman" w:cs="Times New Roman"/>
                <w:bCs/>
                <w:sz w:val="26"/>
                <w:szCs w:val="26"/>
              </w:rPr>
              <w:t>không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6178A0" w14:textId="77777777" w:rsidR="006E4F50" w:rsidRPr="00362C4D" w:rsidRDefault="006E4F50" w:rsidP="006E4F50">
            <w:pPr>
              <w:jc w:val="center"/>
              <w:rPr>
                <w:rFonts w:ascii="Times New Roman" w:hAnsi="Times New Roman" w:cs="Times New Roman"/>
                <w:bCs/>
                <w:sz w:val="26"/>
                <w:szCs w:val="26"/>
              </w:rPr>
            </w:pPr>
            <w:r w:rsidRPr="00362C4D">
              <w:rPr>
                <w:rFonts w:ascii="Times New Roman" w:hAnsi="Times New Roman" w:cs="Times New Roman"/>
                <w:bCs/>
                <w:sz w:val="26"/>
                <w:szCs w:val="26"/>
              </w:rPr>
              <w:t>không</w:t>
            </w:r>
          </w:p>
        </w:tc>
      </w:tr>
      <w:tr w:rsidR="006E4F50" w:rsidRPr="00362C4D" w14:paraId="51A2C828" w14:textId="77777777" w:rsidTr="00F474F1">
        <w:trPr>
          <w:gridAfter w:val="1"/>
          <w:wAfter w:w="992" w:type="dxa"/>
          <w:trHeight w:val="709"/>
        </w:trPr>
        <w:tc>
          <w:tcPr>
            <w:tcW w:w="706" w:type="dxa"/>
            <w:tcBorders>
              <w:top w:val="single" w:sz="4" w:space="0" w:color="auto"/>
              <w:left w:val="single" w:sz="4" w:space="0" w:color="auto"/>
              <w:bottom w:val="single" w:sz="4" w:space="0" w:color="auto"/>
              <w:right w:val="single" w:sz="4" w:space="0" w:color="auto"/>
            </w:tcBorders>
            <w:vAlign w:val="center"/>
          </w:tcPr>
          <w:p w14:paraId="41DB8D37" w14:textId="35742262" w:rsidR="006E4F50" w:rsidRPr="00543562" w:rsidRDefault="006E4F50" w:rsidP="006E4F50">
            <w:pPr>
              <w:ind w:left="-84" w:firstLine="15"/>
              <w:jc w:val="center"/>
              <w:rPr>
                <w:rFonts w:ascii="Times New Roman" w:hAnsi="Times New Roman" w:cs="Times New Roman"/>
                <w:lang w:val="en-US"/>
              </w:rPr>
            </w:pPr>
            <w:r w:rsidRPr="00F350C6">
              <w:rPr>
                <w:rFonts w:ascii="Times New Roman" w:hAnsi="Times New Roman" w:cs="Times New Roman"/>
              </w:rPr>
              <w:t>2.</w:t>
            </w:r>
            <w:r>
              <w:rPr>
                <w:rFonts w:ascii="Times New Roman" w:hAnsi="Times New Roman" w:cs="Times New Roman"/>
                <w:lang w:val="en-US"/>
              </w:rPr>
              <w:t>2</w:t>
            </w:r>
          </w:p>
        </w:tc>
        <w:tc>
          <w:tcPr>
            <w:tcW w:w="4256" w:type="dxa"/>
            <w:tcBorders>
              <w:top w:val="single" w:sz="4" w:space="0" w:color="auto"/>
              <w:left w:val="single" w:sz="4" w:space="0" w:color="auto"/>
              <w:bottom w:val="single" w:sz="4" w:space="0" w:color="auto"/>
              <w:right w:val="single" w:sz="4" w:space="0" w:color="auto"/>
            </w:tcBorders>
            <w:vAlign w:val="center"/>
          </w:tcPr>
          <w:p w14:paraId="1EC55AA3" w14:textId="08A9BF6D" w:rsidR="006E4F50" w:rsidRPr="00362C4D" w:rsidRDefault="006E4F50" w:rsidP="0091264E">
            <w:pPr>
              <w:spacing w:after="160" w:line="259" w:lineRule="auto"/>
              <w:jc w:val="both"/>
              <w:rPr>
                <w:rFonts w:ascii="Times New Roman" w:hAnsi="Times New Roman" w:cs="Times New Roman"/>
              </w:rPr>
            </w:pPr>
            <w:r>
              <w:rPr>
                <w:rFonts w:ascii="Times New Roman" w:hAnsi="Times New Roman" w:cs="Times New Roman"/>
                <w:lang w:val="en-US"/>
              </w:rPr>
              <w:t>Dịch vụ trông giữ, chăm sóc trẻ em, học sinh ngoài giờ (bao gồm dịch vụ trông giữ trong các ngày nghỉ, không bao gồm tiền ăn)</w:t>
            </w:r>
          </w:p>
        </w:tc>
        <w:tc>
          <w:tcPr>
            <w:tcW w:w="1833" w:type="dxa"/>
            <w:tcBorders>
              <w:top w:val="single" w:sz="4" w:space="0" w:color="auto"/>
              <w:left w:val="single" w:sz="4" w:space="0" w:color="auto"/>
              <w:bottom w:val="single" w:sz="4" w:space="0" w:color="auto"/>
              <w:right w:val="single" w:sz="4" w:space="0" w:color="auto"/>
            </w:tcBorders>
            <w:vAlign w:val="center"/>
          </w:tcPr>
          <w:p w14:paraId="1432E906" w14:textId="5F3200B5" w:rsidR="006E4F50" w:rsidRPr="00D053CC" w:rsidRDefault="006E4F50" w:rsidP="006E4F50">
            <w:pPr>
              <w:jc w:val="center"/>
              <w:rPr>
                <w:rFonts w:ascii="Times New Roman" w:hAnsi="Times New Roman" w:cs="Times New Roman"/>
                <w:sz w:val="20"/>
                <w:szCs w:val="20"/>
                <w:lang w:val="en-US"/>
              </w:rPr>
            </w:pPr>
            <w:r>
              <w:rPr>
                <w:rFonts w:ascii="Times New Roman" w:hAnsi="Times New Roman" w:cs="Times New Roman"/>
                <w:sz w:val="20"/>
                <w:szCs w:val="20"/>
                <w:lang w:val="en-US"/>
              </w:rPr>
              <w:t>Đồng/</w:t>
            </w:r>
            <w:r w:rsidRPr="00362C4D">
              <w:rPr>
                <w:rFonts w:ascii="Times New Roman" w:hAnsi="Times New Roman" w:cs="Times New Roman"/>
                <w:sz w:val="20"/>
                <w:szCs w:val="20"/>
              </w:rPr>
              <w:t>Hs(trẻ</w:t>
            </w:r>
            <w:r w:rsidRPr="00362C4D">
              <w:rPr>
                <w:rFonts w:ascii="Times New Roman" w:hAnsi="Times New Roman" w:cs="Times New Roman"/>
                <w:sz w:val="18"/>
                <w:szCs w:val="18"/>
              </w:rPr>
              <w:t>)/</w:t>
            </w:r>
            <w:r>
              <w:rPr>
                <w:rFonts w:ascii="Times New Roman" w:hAnsi="Times New Roman" w:cs="Times New Roman"/>
                <w:sz w:val="18"/>
                <w:szCs w:val="18"/>
                <w:lang w:val="en-US"/>
              </w:rPr>
              <w:t>ngày (1 ngày = 8 giờ</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00223B70" w14:textId="77777777" w:rsidR="006E4F50" w:rsidRPr="00D76B4F" w:rsidRDefault="006E4F50" w:rsidP="006E4F50">
            <w:pPr>
              <w:jc w:val="center"/>
              <w:rPr>
                <w:rFonts w:ascii="Times New Roman" w:hAnsi="Times New Roman" w:cs="Times New Roman"/>
                <w:bCs/>
                <w:highlight w:val="yellow"/>
              </w:rPr>
            </w:pPr>
            <w:r w:rsidRPr="0023307C">
              <w:rPr>
                <w:rFonts w:ascii="Times New Roman" w:hAnsi="Times New Roman" w:cs="Times New Roman"/>
                <w:bCs/>
              </w:rPr>
              <w:t>50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C4EEA44" w14:textId="77777777" w:rsidR="006E4F50" w:rsidRPr="00362C4D" w:rsidRDefault="006E4F50" w:rsidP="006E4F50">
            <w:pPr>
              <w:jc w:val="center"/>
              <w:rPr>
                <w:rFonts w:ascii="Times New Roman" w:hAnsi="Times New Roman" w:cs="Times New Roman"/>
                <w:bCs/>
              </w:rPr>
            </w:pPr>
            <w:r w:rsidRPr="00362C4D">
              <w:rPr>
                <w:rFonts w:ascii="Times New Roman" w:hAnsi="Times New Roman" w:cs="Times New Roman"/>
                <w:bCs/>
              </w:rPr>
              <w:t>không</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A7DFD7C" w14:textId="77777777" w:rsidR="006E4F50" w:rsidRPr="00362C4D" w:rsidRDefault="006E4F50" w:rsidP="006E4F50">
            <w:pPr>
              <w:jc w:val="center"/>
              <w:rPr>
                <w:rFonts w:ascii="Times New Roman" w:hAnsi="Times New Roman" w:cs="Times New Roman"/>
                <w:bCs/>
              </w:rPr>
            </w:pPr>
            <w:r w:rsidRPr="00362C4D">
              <w:rPr>
                <w:rFonts w:ascii="Times New Roman" w:hAnsi="Times New Roman" w:cs="Times New Roman"/>
                <w:bCs/>
              </w:rPr>
              <w:t>không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724A8D" w14:textId="77777777" w:rsidR="006E4F50" w:rsidRPr="00362C4D" w:rsidRDefault="006E4F50" w:rsidP="006E4F50">
            <w:pPr>
              <w:jc w:val="center"/>
              <w:rPr>
                <w:rFonts w:ascii="Times New Roman" w:hAnsi="Times New Roman" w:cs="Times New Roman"/>
                <w:bCs/>
              </w:rPr>
            </w:pPr>
            <w:r w:rsidRPr="00362C4D">
              <w:rPr>
                <w:rFonts w:ascii="Times New Roman" w:hAnsi="Times New Roman" w:cs="Times New Roman"/>
                <w:bCs/>
              </w:rPr>
              <w:t>không</w:t>
            </w:r>
          </w:p>
        </w:tc>
      </w:tr>
      <w:tr w:rsidR="004A7A95" w:rsidRPr="00362C4D" w14:paraId="4D45A829" w14:textId="77777777" w:rsidTr="00F474F1">
        <w:trPr>
          <w:gridAfter w:val="1"/>
          <w:wAfter w:w="992" w:type="dxa"/>
          <w:trHeight w:val="709"/>
        </w:trPr>
        <w:tc>
          <w:tcPr>
            <w:tcW w:w="706" w:type="dxa"/>
            <w:tcBorders>
              <w:top w:val="single" w:sz="4" w:space="0" w:color="auto"/>
              <w:left w:val="single" w:sz="4" w:space="0" w:color="auto"/>
              <w:bottom w:val="single" w:sz="4" w:space="0" w:color="auto"/>
              <w:right w:val="single" w:sz="4" w:space="0" w:color="auto"/>
            </w:tcBorders>
            <w:vAlign w:val="center"/>
          </w:tcPr>
          <w:p w14:paraId="472EF626" w14:textId="38B5706B" w:rsidR="004A7A95" w:rsidRPr="00DC3292" w:rsidRDefault="004A7A95" w:rsidP="004A7A95">
            <w:pPr>
              <w:ind w:left="-84" w:firstLine="15"/>
              <w:jc w:val="center"/>
              <w:rPr>
                <w:rFonts w:ascii="Times New Roman" w:hAnsi="Times New Roman" w:cs="Times New Roman"/>
                <w:iCs/>
                <w:sz w:val="26"/>
                <w:szCs w:val="26"/>
                <w:lang w:val="en-US"/>
              </w:rPr>
            </w:pPr>
            <w:r w:rsidRPr="00DC3292">
              <w:rPr>
                <w:rFonts w:ascii="Times New Roman" w:hAnsi="Times New Roman" w:cs="Times New Roman"/>
                <w:iCs/>
                <w:sz w:val="26"/>
                <w:szCs w:val="26"/>
                <w:lang w:val="en-US"/>
              </w:rPr>
              <w:lastRenderedPageBreak/>
              <w:t>2.3</w:t>
            </w:r>
          </w:p>
        </w:tc>
        <w:tc>
          <w:tcPr>
            <w:tcW w:w="4256" w:type="dxa"/>
            <w:tcBorders>
              <w:top w:val="single" w:sz="4" w:space="0" w:color="auto"/>
              <w:left w:val="single" w:sz="4" w:space="0" w:color="auto"/>
              <w:bottom w:val="single" w:sz="4" w:space="0" w:color="auto"/>
              <w:right w:val="single" w:sz="4" w:space="0" w:color="auto"/>
            </w:tcBorders>
            <w:vAlign w:val="center"/>
          </w:tcPr>
          <w:p w14:paraId="6FA5F16F" w14:textId="58A02AD2" w:rsidR="004A7A95" w:rsidRPr="00F9523E" w:rsidRDefault="004A7A95" w:rsidP="0091264E">
            <w:pPr>
              <w:jc w:val="both"/>
              <w:rPr>
                <w:rFonts w:ascii="Times New Roman" w:hAnsi="Times New Roman" w:cs="Times New Roman"/>
                <w:b/>
                <w:lang w:val="en-US"/>
              </w:rPr>
            </w:pPr>
            <w:r>
              <w:rPr>
                <w:rFonts w:ascii="Times New Roman" w:hAnsi="Times New Roman" w:cs="Times New Roman"/>
                <w:lang w:val="en-US"/>
              </w:rPr>
              <w:t>Dịch vụ trông giữ, chăm sóc trẻ em ngày hè</w:t>
            </w:r>
          </w:p>
        </w:tc>
        <w:tc>
          <w:tcPr>
            <w:tcW w:w="1833" w:type="dxa"/>
            <w:tcBorders>
              <w:top w:val="single" w:sz="4" w:space="0" w:color="auto"/>
              <w:left w:val="single" w:sz="4" w:space="0" w:color="auto"/>
              <w:bottom w:val="single" w:sz="4" w:space="0" w:color="auto"/>
              <w:right w:val="single" w:sz="4" w:space="0" w:color="auto"/>
            </w:tcBorders>
            <w:vAlign w:val="center"/>
          </w:tcPr>
          <w:p w14:paraId="4C2C232A" w14:textId="2D511271" w:rsidR="004A7A95" w:rsidRDefault="004A7A95" w:rsidP="004A7A95">
            <w:pPr>
              <w:jc w:val="center"/>
              <w:rPr>
                <w:rFonts w:ascii="Times New Roman" w:hAnsi="Times New Roman" w:cs="Times New Roman"/>
                <w:sz w:val="20"/>
                <w:szCs w:val="20"/>
                <w:lang w:val="en-US"/>
              </w:rPr>
            </w:pPr>
            <w:r>
              <w:rPr>
                <w:rFonts w:ascii="Times New Roman" w:hAnsi="Times New Roman" w:cs="Times New Roman"/>
                <w:sz w:val="20"/>
                <w:szCs w:val="20"/>
                <w:lang w:val="en-US"/>
              </w:rPr>
              <w:t>Đồng/T</w:t>
            </w:r>
            <w:r w:rsidRPr="00362C4D">
              <w:rPr>
                <w:rFonts w:ascii="Times New Roman" w:hAnsi="Times New Roman" w:cs="Times New Roman"/>
                <w:sz w:val="20"/>
                <w:szCs w:val="20"/>
              </w:rPr>
              <w:t>rẻ</w:t>
            </w:r>
            <w:r>
              <w:rPr>
                <w:rFonts w:ascii="Times New Roman" w:hAnsi="Times New Roman" w:cs="Times New Roman"/>
                <w:sz w:val="18"/>
                <w:szCs w:val="18"/>
              </w:rPr>
              <w:t xml:space="preserve"> em</w:t>
            </w:r>
            <w:r w:rsidRPr="00362C4D">
              <w:rPr>
                <w:rFonts w:ascii="Times New Roman" w:hAnsi="Times New Roman" w:cs="Times New Roman"/>
                <w:sz w:val="18"/>
                <w:szCs w:val="18"/>
              </w:rPr>
              <w:t>/</w:t>
            </w:r>
            <w:r w:rsidRPr="00362C4D">
              <w:rPr>
                <w:rFonts w:ascii="Times New Roman" w:hAnsi="Times New Roman" w:cs="Times New Roman"/>
                <w:sz w:val="20"/>
                <w:szCs w:val="20"/>
              </w:rPr>
              <w:t>giờ</w:t>
            </w:r>
            <w:r>
              <w:rPr>
                <w:rFonts w:ascii="Times New Roman" w:hAnsi="Times New Roman" w:cs="Times New Roman"/>
                <w:sz w:val="20"/>
                <w:szCs w:val="20"/>
                <w:lang w:val="en-US"/>
              </w:rPr>
              <w:t xml:space="preserve"> (1 giờ = 60 phút)</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544DD534" w14:textId="0E82A5F0" w:rsidR="004A7A95" w:rsidRDefault="004A7A95" w:rsidP="004A7A95">
            <w:pPr>
              <w:jc w:val="center"/>
              <w:rPr>
                <w:rFonts w:ascii="Times New Roman" w:hAnsi="Times New Roman" w:cs="Times New Roman"/>
                <w:bCs/>
                <w:lang w:val="en-US"/>
              </w:rPr>
            </w:pPr>
            <w:r>
              <w:rPr>
                <w:rFonts w:ascii="Times New Roman" w:hAnsi="Times New Roman" w:cs="Times New Roman"/>
                <w:bCs/>
                <w:lang w:val="en-US"/>
              </w:rPr>
              <w:t>6</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8F908A7" w14:textId="0F14ED72" w:rsidR="004A7A95" w:rsidRDefault="004A7A95" w:rsidP="004A7A95">
            <w:pPr>
              <w:jc w:val="center"/>
              <w:rPr>
                <w:rFonts w:ascii="Times New Roman" w:hAnsi="Times New Roman" w:cs="Times New Roman"/>
                <w:bCs/>
                <w:lang w:val="en-US"/>
              </w:rPr>
            </w:pPr>
            <w:r w:rsidRPr="00362C4D">
              <w:rPr>
                <w:rFonts w:ascii="Times New Roman" w:hAnsi="Times New Roman" w:cs="Times New Roman"/>
                <w:bCs/>
              </w:rPr>
              <w:t>không</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4CDC391" w14:textId="30E5E650" w:rsidR="004A7A95" w:rsidRDefault="004A7A95" w:rsidP="004A7A95">
            <w:pPr>
              <w:jc w:val="center"/>
              <w:rPr>
                <w:rFonts w:ascii="Times New Roman" w:hAnsi="Times New Roman" w:cs="Times New Roman"/>
                <w:bCs/>
                <w:lang w:val="en-US"/>
              </w:rPr>
            </w:pPr>
            <w:r w:rsidRPr="00362C4D">
              <w:rPr>
                <w:rFonts w:ascii="Times New Roman" w:hAnsi="Times New Roman" w:cs="Times New Roman"/>
                <w:bCs/>
              </w:rPr>
              <w:t>không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D43D6F" w14:textId="7EC151DE" w:rsidR="004A7A95" w:rsidRDefault="004A7A95" w:rsidP="004A7A95">
            <w:pPr>
              <w:jc w:val="center"/>
              <w:rPr>
                <w:rFonts w:ascii="Times New Roman" w:hAnsi="Times New Roman" w:cs="Times New Roman"/>
                <w:bCs/>
                <w:lang w:val="en-US"/>
              </w:rPr>
            </w:pPr>
            <w:r w:rsidRPr="00362C4D">
              <w:rPr>
                <w:rFonts w:ascii="Times New Roman" w:hAnsi="Times New Roman" w:cs="Times New Roman"/>
                <w:bCs/>
              </w:rPr>
              <w:t>không</w:t>
            </w:r>
          </w:p>
        </w:tc>
      </w:tr>
      <w:tr w:rsidR="004A7A95" w:rsidRPr="00362C4D" w14:paraId="16968D3E" w14:textId="77777777" w:rsidTr="00F474F1">
        <w:trPr>
          <w:gridAfter w:val="1"/>
          <w:wAfter w:w="992" w:type="dxa"/>
          <w:trHeight w:val="709"/>
        </w:trPr>
        <w:tc>
          <w:tcPr>
            <w:tcW w:w="706" w:type="dxa"/>
            <w:tcBorders>
              <w:top w:val="single" w:sz="4" w:space="0" w:color="auto"/>
              <w:left w:val="single" w:sz="4" w:space="0" w:color="auto"/>
              <w:bottom w:val="single" w:sz="4" w:space="0" w:color="auto"/>
              <w:right w:val="single" w:sz="4" w:space="0" w:color="auto"/>
            </w:tcBorders>
            <w:vAlign w:val="center"/>
          </w:tcPr>
          <w:p w14:paraId="5C3A921B" w14:textId="6B2F435C" w:rsidR="004A7A95" w:rsidRPr="00362C4D" w:rsidRDefault="004A7A95" w:rsidP="004A7A95">
            <w:pPr>
              <w:ind w:left="-84" w:firstLine="15"/>
              <w:jc w:val="center"/>
              <w:rPr>
                <w:rFonts w:ascii="Times New Roman" w:hAnsi="Times New Roman" w:cs="Times New Roman"/>
              </w:rPr>
            </w:pPr>
            <w:r>
              <w:rPr>
                <w:rFonts w:ascii="Times New Roman" w:hAnsi="Times New Roman" w:cs="Times New Roman"/>
                <w:b/>
                <w:iCs/>
                <w:sz w:val="26"/>
                <w:szCs w:val="26"/>
                <w:lang w:val="en-US"/>
              </w:rPr>
              <w:t>3</w:t>
            </w:r>
          </w:p>
        </w:tc>
        <w:tc>
          <w:tcPr>
            <w:tcW w:w="4256" w:type="dxa"/>
            <w:tcBorders>
              <w:top w:val="single" w:sz="4" w:space="0" w:color="auto"/>
              <w:left w:val="single" w:sz="4" w:space="0" w:color="auto"/>
              <w:bottom w:val="single" w:sz="4" w:space="0" w:color="auto"/>
              <w:right w:val="single" w:sz="4" w:space="0" w:color="auto"/>
            </w:tcBorders>
            <w:vAlign w:val="center"/>
          </w:tcPr>
          <w:p w14:paraId="4E040D9E" w14:textId="19FA9CEC" w:rsidR="004A7A95" w:rsidRPr="00362C4D" w:rsidRDefault="004A7A95" w:rsidP="0091264E">
            <w:pPr>
              <w:jc w:val="both"/>
              <w:rPr>
                <w:rFonts w:ascii="Times New Roman" w:hAnsi="Times New Roman" w:cs="Times New Roman"/>
                <w:bCs/>
                <w:shd w:val="clear" w:color="auto" w:fill="FFFFFF"/>
              </w:rPr>
            </w:pPr>
            <w:r w:rsidRPr="00F9523E">
              <w:rPr>
                <w:rFonts w:ascii="Times New Roman" w:hAnsi="Times New Roman" w:cs="Times New Roman"/>
                <w:b/>
                <w:lang w:val="en-US"/>
              </w:rPr>
              <w:t xml:space="preserve">Dịch vụ </w:t>
            </w:r>
            <w:r>
              <w:rPr>
                <w:rFonts w:ascii="Times New Roman" w:hAnsi="Times New Roman" w:cs="Times New Roman"/>
                <w:b/>
                <w:lang w:val="en-US"/>
              </w:rPr>
              <w:t xml:space="preserve">hoạt động kỹ năng sống </w:t>
            </w:r>
            <w:r w:rsidRPr="00746904">
              <w:rPr>
                <w:rFonts w:ascii="Times New Roman" w:hAnsi="Times New Roman" w:cs="Times New Roman"/>
                <w:lang w:val="en-US"/>
              </w:rPr>
              <w:t>(do các cơ sở giáo dục mầm non, giáo dục phổ thông công lập trực tiếp thực hiện)</w:t>
            </w:r>
          </w:p>
        </w:tc>
        <w:tc>
          <w:tcPr>
            <w:tcW w:w="1833" w:type="dxa"/>
            <w:tcBorders>
              <w:top w:val="single" w:sz="4" w:space="0" w:color="auto"/>
              <w:left w:val="single" w:sz="4" w:space="0" w:color="auto"/>
              <w:bottom w:val="single" w:sz="4" w:space="0" w:color="auto"/>
              <w:right w:val="single" w:sz="4" w:space="0" w:color="auto"/>
            </w:tcBorders>
            <w:vAlign w:val="center"/>
          </w:tcPr>
          <w:p w14:paraId="0C8B5140" w14:textId="200B5120" w:rsidR="004A7A95" w:rsidRPr="00362C4D" w:rsidRDefault="004A7A95" w:rsidP="004A7A95">
            <w:pPr>
              <w:jc w:val="center"/>
              <w:rPr>
                <w:rFonts w:ascii="Times New Roman" w:hAnsi="Times New Roman" w:cs="Times New Roman"/>
                <w:sz w:val="20"/>
                <w:szCs w:val="20"/>
              </w:rPr>
            </w:pPr>
            <w:r>
              <w:rPr>
                <w:rFonts w:ascii="Times New Roman" w:hAnsi="Times New Roman" w:cs="Times New Roman"/>
                <w:sz w:val="20"/>
                <w:szCs w:val="20"/>
                <w:lang w:val="en-US"/>
              </w:rPr>
              <w:t>Đồng/</w:t>
            </w:r>
            <w:r w:rsidRPr="00362C4D">
              <w:rPr>
                <w:rFonts w:ascii="Times New Roman" w:hAnsi="Times New Roman" w:cs="Times New Roman"/>
                <w:sz w:val="20"/>
                <w:szCs w:val="20"/>
              </w:rPr>
              <w:t>Hs(trẻ</w:t>
            </w:r>
            <w:r w:rsidRPr="00362C4D">
              <w:rPr>
                <w:rFonts w:ascii="Times New Roman" w:hAnsi="Times New Roman" w:cs="Times New Roman"/>
                <w:sz w:val="18"/>
                <w:szCs w:val="18"/>
              </w:rPr>
              <w:t>)/</w:t>
            </w:r>
            <w:r w:rsidRPr="00362C4D">
              <w:rPr>
                <w:rFonts w:ascii="Times New Roman" w:hAnsi="Times New Roman" w:cs="Times New Roman"/>
                <w:sz w:val="20"/>
                <w:szCs w:val="20"/>
              </w:rPr>
              <w:t>giờ</w:t>
            </w:r>
            <w:r>
              <w:rPr>
                <w:rFonts w:ascii="Times New Roman" w:hAnsi="Times New Roman" w:cs="Times New Roman"/>
                <w:sz w:val="20"/>
                <w:szCs w:val="20"/>
                <w:lang w:val="en-US"/>
              </w:rPr>
              <w:t xml:space="preserve"> (1 giờ dạy  =  thời gian giáo viên thực tế giảng dạy trên lớp theo quy định (cấp học mầm non là giờ dạy, cấp học phổ thông là tiết dạy))</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57B8B879" w14:textId="5CB3A773" w:rsidR="004A7A95" w:rsidRPr="0072260F" w:rsidRDefault="004A7A95" w:rsidP="004A7A95">
            <w:pPr>
              <w:jc w:val="center"/>
              <w:rPr>
                <w:rFonts w:ascii="Times New Roman" w:hAnsi="Times New Roman" w:cs="Times New Roman"/>
                <w:bCs/>
                <w:lang w:val="en-US"/>
              </w:rPr>
            </w:pPr>
            <w:r>
              <w:rPr>
                <w:rFonts w:ascii="Times New Roman" w:hAnsi="Times New Roman" w:cs="Times New Roman"/>
                <w:bCs/>
                <w:lang w:val="en-US"/>
              </w:rPr>
              <w:t>10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489EAF2" w14:textId="4D2B8B68" w:rsidR="004A7A95" w:rsidRPr="0072260F" w:rsidRDefault="004A7A95" w:rsidP="004A7A95">
            <w:pPr>
              <w:jc w:val="center"/>
              <w:rPr>
                <w:rFonts w:ascii="Times New Roman" w:hAnsi="Times New Roman" w:cs="Times New Roman"/>
                <w:bCs/>
                <w:lang w:val="en-US"/>
              </w:rPr>
            </w:pPr>
            <w:r>
              <w:rPr>
                <w:rFonts w:ascii="Times New Roman" w:hAnsi="Times New Roman" w:cs="Times New Roman"/>
                <w:bCs/>
                <w:lang w:val="en-US"/>
              </w:rPr>
              <w:t>15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A0742D2" w14:textId="0F12CAC3" w:rsidR="004A7A95" w:rsidRPr="0072260F" w:rsidRDefault="004A7A95" w:rsidP="004A7A95">
            <w:pPr>
              <w:jc w:val="center"/>
              <w:rPr>
                <w:rFonts w:ascii="Times New Roman" w:hAnsi="Times New Roman" w:cs="Times New Roman"/>
                <w:bCs/>
                <w:lang w:val="en-US"/>
              </w:rPr>
            </w:pPr>
            <w:r>
              <w:rPr>
                <w:rFonts w:ascii="Times New Roman" w:hAnsi="Times New Roman" w:cs="Times New Roman"/>
                <w:bCs/>
                <w:lang w:val="en-US"/>
              </w:rPr>
              <w:t>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9B4443" w14:textId="71B7C7A0" w:rsidR="004A7A95" w:rsidRPr="0072260F" w:rsidRDefault="004A7A95" w:rsidP="004A7A95">
            <w:pPr>
              <w:jc w:val="center"/>
              <w:rPr>
                <w:rFonts w:ascii="Times New Roman" w:hAnsi="Times New Roman" w:cs="Times New Roman"/>
                <w:bCs/>
                <w:lang w:val="en-US"/>
              </w:rPr>
            </w:pPr>
            <w:r>
              <w:rPr>
                <w:rFonts w:ascii="Times New Roman" w:hAnsi="Times New Roman" w:cs="Times New Roman"/>
                <w:bCs/>
                <w:lang w:val="en-US"/>
              </w:rPr>
              <w:t>15</w:t>
            </w:r>
          </w:p>
        </w:tc>
      </w:tr>
      <w:tr w:rsidR="004A7A95" w:rsidRPr="00362C4D" w14:paraId="7B9DD957" w14:textId="77777777" w:rsidTr="00F474F1">
        <w:trPr>
          <w:gridAfter w:val="1"/>
          <w:wAfter w:w="992" w:type="dxa"/>
          <w:trHeight w:val="709"/>
        </w:trPr>
        <w:tc>
          <w:tcPr>
            <w:tcW w:w="706" w:type="dxa"/>
            <w:tcBorders>
              <w:top w:val="single" w:sz="4" w:space="0" w:color="auto"/>
              <w:left w:val="single" w:sz="4" w:space="0" w:color="auto"/>
              <w:bottom w:val="single" w:sz="4" w:space="0" w:color="auto"/>
              <w:right w:val="single" w:sz="4" w:space="0" w:color="auto"/>
            </w:tcBorders>
            <w:vAlign w:val="center"/>
          </w:tcPr>
          <w:p w14:paraId="29E2A172" w14:textId="29130C6A" w:rsidR="004A7A95" w:rsidRPr="00EF0FC7" w:rsidRDefault="004A7A95" w:rsidP="004A7A95">
            <w:pPr>
              <w:ind w:left="-84" w:firstLine="15"/>
              <w:jc w:val="center"/>
              <w:rPr>
                <w:rFonts w:ascii="Times New Roman" w:hAnsi="Times New Roman" w:cs="Times New Roman"/>
                <w:b/>
                <w:lang w:val="en-US"/>
              </w:rPr>
            </w:pPr>
            <w:r w:rsidRPr="00EF0FC7">
              <w:rPr>
                <w:rFonts w:ascii="Times New Roman" w:hAnsi="Times New Roman" w:cs="Times New Roman"/>
                <w:b/>
                <w:lang w:val="en-US"/>
              </w:rPr>
              <w:t>4</w:t>
            </w:r>
          </w:p>
        </w:tc>
        <w:tc>
          <w:tcPr>
            <w:tcW w:w="4256" w:type="dxa"/>
            <w:tcBorders>
              <w:top w:val="single" w:sz="4" w:space="0" w:color="auto"/>
              <w:left w:val="single" w:sz="4" w:space="0" w:color="auto"/>
              <w:bottom w:val="single" w:sz="4" w:space="0" w:color="auto"/>
              <w:right w:val="single" w:sz="4" w:space="0" w:color="auto"/>
            </w:tcBorders>
            <w:vAlign w:val="center"/>
          </w:tcPr>
          <w:p w14:paraId="765862A9" w14:textId="2E9118C7" w:rsidR="004A7A95" w:rsidRPr="00362C4D" w:rsidRDefault="004A7A95" w:rsidP="004A7A95">
            <w:pPr>
              <w:jc w:val="both"/>
              <w:rPr>
                <w:rFonts w:ascii="Times New Roman" w:hAnsi="Times New Roman" w:cs="Times New Roman"/>
                <w:bCs/>
                <w:shd w:val="clear" w:color="auto" w:fill="FFFFFF"/>
              </w:rPr>
            </w:pPr>
            <w:r w:rsidRPr="00EC596D">
              <w:rPr>
                <w:rFonts w:ascii="Times New Roman" w:hAnsi="Times New Roman" w:cs="Times New Roman"/>
                <w:b/>
              </w:rPr>
              <w:t xml:space="preserve">Dịch vụ </w:t>
            </w:r>
            <w:r>
              <w:rPr>
                <w:rFonts w:ascii="Times New Roman" w:hAnsi="Times New Roman" w:cs="Times New Roman"/>
                <w:b/>
                <w:lang w:val="en-US"/>
              </w:rPr>
              <w:t>phục vụ, hỗ trợ hoạt động giáo dục khác</w:t>
            </w:r>
          </w:p>
        </w:tc>
        <w:tc>
          <w:tcPr>
            <w:tcW w:w="1833" w:type="dxa"/>
            <w:tcBorders>
              <w:top w:val="single" w:sz="4" w:space="0" w:color="auto"/>
              <w:left w:val="single" w:sz="4" w:space="0" w:color="auto"/>
              <w:bottom w:val="single" w:sz="4" w:space="0" w:color="auto"/>
              <w:right w:val="single" w:sz="4" w:space="0" w:color="auto"/>
            </w:tcBorders>
            <w:vAlign w:val="center"/>
          </w:tcPr>
          <w:p w14:paraId="37CDDBD7" w14:textId="77777777" w:rsidR="004A7A95" w:rsidRPr="00362C4D" w:rsidRDefault="004A7A95" w:rsidP="004A7A95">
            <w:pPr>
              <w:jc w:val="center"/>
              <w:rPr>
                <w:rFonts w:ascii="Times New Roman" w:hAnsi="Times New Roman" w:cs="Times New Roman"/>
                <w:sz w:val="20"/>
                <w:szCs w:val="20"/>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F77970D" w14:textId="77777777" w:rsidR="004A7A95" w:rsidRPr="00362C4D" w:rsidRDefault="004A7A95" w:rsidP="004A7A95">
            <w:pPr>
              <w:jc w:val="center"/>
              <w:rPr>
                <w:rFonts w:ascii="Times New Roman" w:hAnsi="Times New Roman" w:cs="Times New Roman"/>
                <w:bCs/>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59EAC6A8" w14:textId="77777777" w:rsidR="004A7A95" w:rsidRPr="00362C4D" w:rsidRDefault="004A7A95" w:rsidP="004A7A95">
            <w:pPr>
              <w:jc w:val="center"/>
              <w:rPr>
                <w:rFonts w:ascii="Times New Roman" w:hAnsi="Times New Roman" w:cs="Times New Roman"/>
                <w:bC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ED3FB77" w14:textId="77777777" w:rsidR="004A7A95" w:rsidRPr="00362C4D" w:rsidRDefault="004A7A95" w:rsidP="004A7A9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62D54E" w14:textId="77777777" w:rsidR="004A7A95" w:rsidRPr="00362C4D" w:rsidRDefault="004A7A95" w:rsidP="004A7A95">
            <w:pPr>
              <w:jc w:val="center"/>
              <w:rPr>
                <w:rFonts w:ascii="Times New Roman" w:hAnsi="Times New Roman" w:cs="Times New Roman"/>
                <w:bCs/>
              </w:rPr>
            </w:pPr>
          </w:p>
        </w:tc>
      </w:tr>
      <w:tr w:rsidR="004A7A95" w:rsidRPr="00362C4D" w14:paraId="6BD3A628" w14:textId="77777777" w:rsidTr="00F474F1">
        <w:trPr>
          <w:gridAfter w:val="1"/>
          <w:wAfter w:w="992" w:type="dxa"/>
          <w:trHeight w:val="709"/>
        </w:trPr>
        <w:tc>
          <w:tcPr>
            <w:tcW w:w="706" w:type="dxa"/>
            <w:tcBorders>
              <w:top w:val="single" w:sz="4" w:space="0" w:color="auto"/>
              <w:left w:val="single" w:sz="4" w:space="0" w:color="auto"/>
              <w:bottom w:val="single" w:sz="4" w:space="0" w:color="auto"/>
              <w:right w:val="single" w:sz="4" w:space="0" w:color="auto"/>
            </w:tcBorders>
            <w:vAlign w:val="center"/>
          </w:tcPr>
          <w:p w14:paraId="1F377881" w14:textId="366D4706" w:rsidR="004A7A95" w:rsidRPr="007408DE" w:rsidRDefault="004A7A95" w:rsidP="004A7A95">
            <w:pPr>
              <w:ind w:left="-84" w:firstLine="15"/>
              <w:jc w:val="center"/>
              <w:rPr>
                <w:rFonts w:ascii="Times New Roman" w:hAnsi="Times New Roman" w:cs="Times New Roman"/>
                <w:lang w:val="en-US"/>
              </w:rPr>
            </w:pPr>
            <w:r>
              <w:rPr>
                <w:rFonts w:ascii="Times New Roman" w:hAnsi="Times New Roman" w:cs="Times New Roman"/>
                <w:lang w:val="en-US"/>
              </w:rPr>
              <w:t>4.1</w:t>
            </w:r>
          </w:p>
        </w:tc>
        <w:tc>
          <w:tcPr>
            <w:tcW w:w="4256" w:type="dxa"/>
            <w:tcBorders>
              <w:top w:val="single" w:sz="4" w:space="0" w:color="auto"/>
              <w:left w:val="single" w:sz="4" w:space="0" w:color="auto"/>
              <w:bottom w:val="single" w:sz="4" w:space="0" w:color="auto"/>
              <w:right w:val="single" w:sz="4" w:space="0" w:color="auto"/>
            </w:tcBorders>
            <w:vAlign w:val="center"/>
          </w:tcPr>
          <w:p w14:paraId="2E16B6D2" w14:textId="23BC5071" w:rsidR="004A7A95" w:rsidRPr="007408DE" w:rsidRDefault="004A7A95" w:rsidP="004A7A95">
            <w:pPr>
              <w:jc w:val="both"/>
              <w:rPr>
                <w:rFonts w:ascii="Times New Roman" w:hAnsi="Times New Roman" w:cs="Times New Roman"/>
                <w:bCs/>
                <w:shd w:val="clear" w:color="auto" w:fill="FFFFFF"/>
                <w:lang w:val="en-US"/>
              </w:rPr>
            </w:pPr>
            <w:r>
              <w:rPr>
                <w:rFonts w:ascii="Times New Roman" w:hAnsi="Times New Roman" w:cs="Times New Roman"/>
                <w:bCs/>
                <w:shd w:val="clear" w:color="auto" w:fill="FFFFFF"/>
                <w:lang w:val="en-US"/>
              </w:rPr>
              <w:t>Dịch vụ nước uống cho học sinh</w:t>
            </w:r>
          </w:p>
        </w:tc>
        <w:tc>
          <w:tcPr>
            <w:tcW w:w="1833" w:type="dxa"/>
            <w:tcBorders>
              <w:top w:val="single" w:sz="4" w:space="0" w:color="auto"/>
              <w:left w:val="single" w:sz="4" w:space="0" w:color="auto"/>
              <w:bottom w:val="single" w:sz="4" w:space="0" w:color="auto"/>
              <w:right w:val="single" w:sz="4" w:space="0" w:color="auto"/>
            </w:tcBorders>
            <w:vAlign w:val="center"/>
          </w:tcPr>
          <w:p w14:paraId="3870547B" w14:textId="29D603DE" w:rsidR="004A7A95" w:rsidRPr="00362C4D" w:rsidRDefault="004A7A95" w:rsidP="004A7A95">
            <w:pPr>
              <w:jc w:val="center"/>
              <w:rPr>
                <w:rFonts w:ascii="Times New Roman" w:hAnsi="Times New Roman" w:cs="Times New Roman"/>
                <w:sz w:val="20"/>
                <w:szCs w:val="20"/>
              </w:rPr>
            </w:pPr>
            <w:r>
              <w:rPr>
                <w:rFonts w:ascii="Times New Roman" w:hAnsi="Times New Roman" w:cs="Times New Roman"/>
                <w:sz w:val="20"/>
                <w:szCs w:val="20"/>
                <w:lang w:val="en-US"/>
              </w:rPr>
              <w:t>Đồng/</w:t>
            </w:r>
            <w:r w:rsidRPr="00362C4D">
              <w:rPr>
                <w:rFonts w:ascii="Times New Roman" w:hAnsi="Times New Roman" w:cs="Times New Roman"/>
                <w:sz w:val="20"/>
                <w:szCs w:val="20"/>
              </w:rPr>
              <w:t>Hs/tháng</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865C362" w14:textId="0431D5E6" w:rsidR="004A7A95" w:rsidRPr="00362C4D" w:rsidRDefault="004A7A95" w:rsidP="004A7A95">
            <w:pPr>
              <w:jc w:val="center"/>
              <w:rPr>
                <w:rFonts w:ascii="Times New Roman" w:hAnsi="Times New Roman" w:cs="Times New Roman"/>
                <w:bCs/>
              </w:rPr>
            </w:pPr>
            <w:r w:rsidRPr="00362C4D">
              <w:rPr>
                <w:rFonts w:ascii="Times New Roman" w:hAnsi="Times New Roman" w:cs="Times New Roman"/>
                <w:bCs/>
              </w:rPr>
              <w:t>không</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03055222" w14:textId="6847DB0E" w:rsidR="004A7A95" w:rsidRPr="007408DE" w:rsidRDefault="004A7A95" w:rsidP="004A7A95">
            <w:pPr>
              <w:jc w:val="center"/>
              <w:rPr>
                <w:rFonts w:ascii="Times New Roman" w:hAnsi="Times New Roman" w:cs="Times New Roman"/>
                <w:bCs/>
                <w:lang w:val="en-US"/>
              </w:rPr>
            </w:pPr>
            <w:r>
              <w:rPr>
                <w:rFonts w:ascii="Times New Roman" w:hAnsi="Times New Roman" w:cs="Times New Roman"/>
                <w:bCs/>
                <w:lang w:val="en-US"/>
              </w:rPr>
              <w:t>10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E2C996C" w14:textId="1CBD7DA5" w:rsidR="004A7A95" w:rsidRPr="007408DE" w:rsidRDefault="004A7A95" w:rsidP="004A7A95">
            <w:pPr>
              <w:jc w:val="center"/>
              <w:rPr>
                <w:rFonts w:ascii="Times New Roman" w:hAnsi="Times New Roman" w:cs="Times New Roman"/>
                <w:bCs/>
                <w:lang w:val="en-US"/>
              </w:rPr>
            </w:pPr>
            <w:r>
              <w:rPr>
                <w:rFonts w:ascii="Times New Roman" w:hAnsi="Times New Roman" w:cs="Times New Roman"/>
                <w:bCs/>
                <w:lang w:val="en-US"/>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06B17C" w14:textId="0EAFEC30" w:rsidR="004A7A95" w:rsidRPr="007408DE" w:rsidRDefault="004A7A95" w:rsidP="004A7A95">
            <w:pPr>
              <w:jc w:val="center"/>
              <w:rPr>
                <w:rFonts w:ascii="Times New Roman" w:hAnsi="Times New Roman" w:cs="Times New Roman"/>
                <w:bCs/>
                <w:lang w:val="en-US"/>
              </w:rPr>
            </w:pPr>
            <w:r>
              <w:rPr>
                <w:rFonts w:ascii="Times New Roman" w:hAnsi="Times New Roman" w:cs="Times New Roman"/>
                <w:bCs/>
                <w:lang w:val="en-US"/>
              </w:rPr>
              <w:t>10</w:t>
            </w:r>
          </w:p>
        </w:tc>
      </w:tr>
      <w:tr w:rsidR="004A7A95" w:rsidRPr="00362C4D" w14:paraId="67AFC1D9" w14:textId="77777777" w:rsidTr="00F474F1">
        <w:trPr>
          <w:gridAfter w:val="1"/>
          <w:wAfter w:w="992" w:type="dxa"/>
          <w:trHeight w:val="709"/>
        </w:trPr>
        <w:tc>
          <w:tcPr>
            <w:tcW w:w="706" w:type="dxa"/>
            <w:tcBorders>
              <w:top w:val="single" w:sz="4" w:space="0" w:color="auto"/>
              <w:left w:val="single" w:sz="4" w:space="0" w:color="auto"/>
              <w:bottom w:val="single" w:sz="4" w:space="0" w:color="auto"/>
              <w:right w:val="single" w:sz="4" w:space="0" w:color="auto"/>
            </w:tcBorders>
            <w:vAlign w:val="center"/>
          </w:tcPr>
          <w:p w14:paraId="02647FA2" w14:textId="28162CB8" w:rsidR="004A7A95" w:rsidRPr="00CF053A" w:rsidRDefault="004A7A95" w:rsidP="004A7A95">
            <w:pPr>
              <w:ind w:left="-84" w:firstLine="15"/>
              <w:jc w:val="center"/>
              <w:rPr>
                <w:rFonts w:ascii="Times New Roman" w:hAnsi="Times New Roman" w:cs="Times New Roman"/>
                <w:lang w:val="en-US"/>
              </w:rPr>
            </w:pPr>
            <w:r>
              <w:rPr>
                <w:rFonts w:ascii="Times New Roman" w:hAnsi="Times New Roman" w:cs="Times New Roman"/>
                <w:lang w:val="en-US"/>
              </w:rPr>
              <w:t>4.2</w:t>
            </w:r>
          </w:p>
        </w:tc>
        <w:tc>
          <w:tcPr>
            <w:tcW w:w="4256" w:type="dxa"/>
            <w:tcBorders>
              <w:top w:val="single" w:sz="4" w:space="0" w:color="auto"/>
              <w:left w:val="single" w:sz="4" w:space="0" w:color="auto"/>
              <w:bottom w:val="single" w:sz="4" w:space="0" w:color="auto"/>
              <w:right w:val="single" w:sz="4" w:space="0" w:color="auto"/>
            </w:tcBorders>
            <w:vAlign w:val="center"/>
          </w:tcPr>
          <w:p w14:paraId="648113BC" w14:textId="435AD069" w:rsidR="004A7A95" w:rsidRPr="00CF053A" w:rsidRDefault="004A7A95" w:rsidP="0091264E">
            <w:pPr>
              <w:jc w:val="both"/>
              <w:rPr>
                <w:rFonts w:ascii="Times New Roman" w:hAnsi="Times New Roman" w:cs="Times New Roman"/>
                <w:bCs/>
                <w:shd w:val="clear" w:color="auto" w:fill="FFFFFF"/>
                <w:lang w:val="en-US"/>
              </w:rPr>
            </w:pPr>
            <w:r>
              <w:rPr>
                <w:rFonts w:ascii="Times New Roman" w:hAnsi="Times New Roman" w:cs="Times New Roman"/>
                <w:bCs/>
                <w:shd w:val="clear" w:color="auto" w:fill="FFFFFF"/>
                <w:lang w:val="en-US"/>
              </w:rPr>
              <w:t>Dịch vụ vệ sinh (vệ sinh trường, nhà vệ sinh</w:t>
            </w:r>
            <w:r w:rsidR="00FB522B">
              <w:rPr>
                <w:rFonts w:ascii="Times New Roman" w:hAnsi="Times New Roman" w:cs="Times New Roman"/>
                <w:bCs/>
                <w:shd w:val="clear" w:color="auto" w:fill="FFFFFF"/>
                <w:lang w:val="en-US"/>
              </w:rPr>
              <w:t xml:space="preserve"> học sinh</w:t>
            </w:r>
            <w:r>
              <w:rPr>
                <w:rFonts w:ascii="Times New Roman" w:hAnsi="Times New Roman" w:cs="Times New Roman"/>
                <w:bCs/>
                <w:shd w:val="clear" w:color="auto" w:fill="FFFFFF"/>
                <w:lang w:val="en-US"/>
              </w:rPr>
              <w:t>)</w:t>
            </w:r>
          </w:p>
        </w:tc>
        <w:tc>
          <w:tcPr>
            <w:tcW w:w="1833" w:type="dxa"/>
            <w:tcBorders>
              <w:top w:val="single" w:sz="4" w:space="0" w:color="auto"/>
              <w:left w:val="single" w:sz="4" w:space="0" w:color="auto"/>
              <w:bottom w:val="single" w:sz="4" w:space="0" w:color="auto"/>
              <w:right w:val="single" w:sz="4" w:space="0" w:color="auto"/>
            </w:tcBorders>
            <w:vAlign w:val="center"/>
          </w:tcPr>
          <w:p w14:paraId="46DF01BE" w14:textId="39ADD6CB" w:rsidR="004A7A95" w:rsidRPr="00362C4D" w:rsidRDefault="004A7A95" w:rsidP="004A7A95">
            <w:pPr>
              <w:jc w:val="center"/>
              <w:rPr>
                <w:rFonts w:ascii="Times New Roman" w:hAnsi="Times New Roman" w:cs="Times New Roman"/>
                <w:sz w:val="20"/>
                <w:szCs w:val="20"/>
              </w:rPr>
            </w:pPr>
            <w:r>
              <w:rPr>
                <w:rFonts w:ascii="Times New Roman" w:hAnsi="Times New Roman" w:cs="Times New Roman"/>
                <w:sz w:val="20"/>
                <w:szCs w:val="20"/>
                <w:lang w:val="en-US"/>
              </w:rPr>
              <w:t>Đồng/</w:t>
            </w:r>
            <w:r w:rsidRPr="00362C4D">
              <w:rPr>
                <w:rFonts w:ascii="Times New Roman" w:hAnsi="Times New Roman" w:cs="Times New Roman"/>
                <w:sz w:val="20"/>
                <w:szCs w:val="20"/>
              </w:rPr>
              <w:t>Hs</w:t>
            </w:r>
            <w:r w:rsidR="00615222" w:rsidRPr="00362C4D">
              <w:rPr>
                <w:rFonts w:ascii="Times New Roman" w:hAnsi="Times New Roman" w:cs="Times New Roman"/>
                <w:sz w:val="20"/>
                <w:szCs w:val="20"/>
              </w:rPr>
              <w:t>(trẻ</w:t>
            </w:r>
            <w:r w:rsidR="00615222" w:rsidRPr="00362C4D">
              <w:rPr>
                <w:rFonts w:ascii="Times New Roman" w:hAnsi="Times New Roman" w:cs="Times New Roman"/>
                <w:sz w:val="18"/>
                <w:szCs w:val="18"/>
              </w:rPr>
              <w:t>)</w:t>
            </w:r>
            <w:r w:rsidRPr="00362C4D">
              <w:rPr>
                <w:rFonts w:ascii="Times New Roman" w:hAnsi="Times New Roman" w:cs="Times New Roman"/>
                <w:sz w:val="20"/>
                <w:szCs w:val="20"/>
              </w:rPr>
              <w:t>/tháng</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7452BCD2" w14:textId="0B344081" w:rsidR="004A7A95" w:rsidRPr="00CF053A" w:rsidRDefault="004A7A95" w:rsidP="004A7A95">
            <w:pPr>
              <w:jc w:val="center"/>
              <w:rPr>
                <w:rFonts w:ascii="Times New Roman" w:hAnsi="Times New Roman" w:cs="Times New Roman"/>
                <w:bCs/>
                <w:lang w:val="en-US"/>
              </w:rPr>
            </w:pPr>
            <w:r>
              <w:rPr>
                <w:rFonts w:ascii="Times New Roman" w:hAnsi="Times New Roman" w:cs="Times New Roman"/>
                <w:bCs/>
                <w:lang w:val="en-US"/>
              </w:rPr>
              <w:t>30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522CC96" w14:textId="33FDC319" w:rsidR="004A7A95" w:rsidRPr="00CF053A" w:rsidRDefault="004A7A95" w:rsidP="004A7A95">
            <w:pPr>
              <w:jc w:val="center"/>
              <w:rPr>
                <w:rFonts w:ascii="Times New Roman" w:hAnsi="Times New Roman" w:cs="Times New Roman"/>
                <w:bCs/>
                <w:lang w:val="en-US"/>
              </w:rPr>
            </w:pPr>
            <w:r>
              <w:rPr>
                <w:rFonts w:ascii="Times New Roman" w:hAnsi="Times New Roman" w:cs="Times New Roman"/>
                <w:bCs/>
                <w:lang w:val="en-US"/>
              </w:rPr>
              <w:t>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30F598E" w14:textId="2FAE05F5" w:rsidR="004A7A95" w:rsidRPr="00CF053A" w:rsidRDefault="004A7A95" w:rsidP="004A7A95">
            <w:pPr>
              <w:jc w:val="center"/>
              <w:rPr>
                <w:rFonts w:ascii="Times New Roman" w:hAnsi="Times New Roman" w:cs="Times New Roman"/>
                <w:bCs/>
                <w:lang w:val="en-US"/>
              </w:rPr>
            </w:pPr>
            <w:r>
              <w:rPr>
                <w:rFonts w:ascii="Times New Roman" w:hAnsi="Times New Roman" w:cs="Times New Roman"/>
                <w:bCs/>
                <w:lang w:val="en-US"/>
              </w:rPr>
              <w:t>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EB65DE" w14:textId="2FD33611" w:rsidR="004A7A95" w:rsidRPr="00CF053A" w:rsidRDefault="004A7A95" w:rsidP="004A7A95">
            <w:pPr>
              <w:jc w:val="center"/>
              <w:rPr>
                <w:rFonts w:ascii="Times New Roman" w:hAnsi="Times New Roman" w:cs="Times New Roman"/>
                <w:bCs/>
                <w:lang w:val="en-US"/>
              </w:rPr>
            </w:pPr>
            <w:r>
              <w:rPr>
                <w:rFonts w:ascii="Times New Roman" w:hAnsi="Times New Roman" w:cs="Times New Roman"/>
                <w:bCs/>
                <w:lang w:val="en-US"/>
              </w:rPr>
              <w:t>30</w:t>
            </w:r>
          </w:p>
        </w:tc>
      </w:tr>
      <w:tr w:rsidR="004A7A95" w:rsidRPr="00362C4D" w14:paraId="7E1B5FC7" w14:textId="77777777" w:rsidTr="00F474F1">
        <w:trPr>
          <w:gridAfter w:val="1"/>
          <w:wAfter w:w="992" w:type="dxa"/>
          <w:trHeight w:val="709"/>
        </w:trPr>
        <w:tc>
          <w:tcPr>
            <w:tcW w:w="706" w:type="dxa"/>
            <w:tcBorders>
              <w:top w:val="single" w:sz="4" w:space="0" w:color="auto"/>
              <w:left w:val="single" w:sz="4" w:space="0" w:color="auto"/>
              <w:bottom w:val="single" w:sz="4" w:space="0" w:color="auto"/>
              <w:right w:val="single" w:sz="4" w:space="0" w:color="auto"/>
            </w:tcBorders>
            <w:vAlign w:val="center"/>
          </w:tcPr>
          <w:p w14:paraId="6CE58490" w14:textId="79BFA0BB" w:rsidR="004A7A95" w:rsidRPr="00FE4932" w:rsidRDefault="004A7A95" w:rsidP="004A7A95">
            <w:pPr>
              <w:ind w:left="-84" w:firstLine="15"/>
              <w:jc w:val="center"/>
              <w:rPr>
                <w:rFonts w:ascii="Times New Roman" w:hAnsi="Times New Roman" w:cs="Times New Roman"/>
                <w:color w:val="auto"/>
              </w:rPr>
            </w:pPr>
            <w:r w:rsidRPr="00FE4932">
              <w:rPr>
                <w:rFonts w:ascii="Times New Roman" w:hAnsi="Times New Roman" w:cs="Times New Roman"/>
                <w:color w:val="auto"/>
                <w:lang w:val="en-US"/>
              </w:rPr>
              <w:t>4.</w:t>
            </w:r>
            <w:r w:rsidRPr="00FE4932">
              <w:rPr>
                <w:rFonts w:ascii="Times New Roman" w:hAnsi="Times New Roman" w:cs="Times New Roman"/>
                <w:color w:val="auto"/>
              </w:rPr>
              <w:t>3</w:t>
            </w:r>
          </w:p>
        </w:tc>
        <w:tc>
          <w:tcPr>
            <w:tcW w:w="4256" w:type="dxa"/>
            <w:tcBorders>
              <w:top w:val="single" w:sz="4" w:space="0" w:color="auto"/>
              <w:left w:val="single" w:sz="4" w:space="0" w:color="auto"/>
              <w:bottom w:val="single" w:sz="4" w:space="0" w:color="auto"/>
              <w:right w:val="single" w:sz="4" w:space="0" w:color="auto"/>
            </w:tcBorders>
            <w:vAlign w:val="center"/>
          </w:tcPr>
          <w:p w14:paraId="3C1B86F1" w14:textId="77777777" w:rsidR="004A7A95" w:rsidRPr="00FE4932" w:rsidRDefault="004A7A95" w:rsidP="0091264E">
            <w:pPr>
              <w:jc w:val="both"/>
              <w:rPr>
                <w:rFonts w:ascii="Times New Roman" w:hAnsi="Times New Roman" w:cs="Times New Roman"/>
                <w:color w:val="auto"/>
              </w:rPr>
            </w:pPr>
            <w:r w:rsidRPr="00FE4932">
              <w:rPr>
                <w:rFonts w:ascii="Times New Roman" w:hAnsi="Times New Roman" w:cs="Times New Roman"/>
                <w:bCs/>
                <w:color w:val="auto"/>
                <w:shd w:val="clear" w:color="auto" w:fill="FFFFFF"/>
              </w:rPr>
              <w:t xml:space="preserve">Dịch vụ hỗ trợ cho hoạt động giáo dục dạy </w:t>
            </w:r>
            <w:r w:rsidRPr="00FE4932">
              <w:rPr>
                <w:rFonts w:ascii="Times New Roman" w:hAnsi="Times New Roman" w:cs="Times New Roman"/>
                <w:color w:val="auto"/>
              </w:rPr>
              <w:t>học 2 buổi/ngày</w:t>
            </w:r>
          </w:p>
        </w:tc>
        <w:tc>
          <w:tcPr>
            <w:tcW w:w="1833" w:type="dxa"/>
            <w:tcBorders>
              <w:top w:val="single" w:sz="4" w:space="0" w:color="auto"/>
              <w:left w:val="single" w:sz="4" w:space="0" w:color="auto"/>
              <w:bottom w:val="single" w:sz="4" w:space="0" w:color="auto"/>
              <w:right w:val="single" w:sz="4" w:space="0" w:color="auto"/>
            </w:tcBorders>
            <w:vAlign w:val="center"/>
          </w:tcPr>
          <w:p w14:paraId="0714A47F" w14:textId="20AF5579" w:rsidR="004A7A95" w:rsidRPr="00FE4932" w:rsidRDefault="004A7A95" w:rsidP="004A7A95">
            <w:pPr>
              <w:jc w:val="center"/>
              <w:rPr>
                <w:rFonts w:ascii="Times New Roman" w:hAnsi="Times New Roman" w:cs="Times New Roman"/>
                <w:color w:val="auto"/>
                <w:sz w:val="20"/>
                <w:szCs w:val="20"/>
              </w:rPr>
            </w:pPr>
            <w:r w:rsidRPr="00FE4932">
              <w:rPr>
                <w:rFonts w:ascii="Times New Roman" w:hAnsi="Times New Roman" w:cs="Times New Roman"/>
                <w:color w:val="auto"/>
                <w:sz w:val="20"/>
                <w:szCs w:val="20"/>
                <w:lang w:val="en-US"/>
              </w:rPr>
              <w:t>Đồng/</w:t>
            </w:r>
            <w:r w:rsidRPr="00FE4932">
              <w:rPr>
                <w:rFonts w:ascii="Times New Roman" w:hAnsi="Times New Roman" w:cs="Times New Roman"/>
                <w:color w:val="auto"/>
                <w:sz w:val="20"/>
                <w:szCs w:val="20"/>
              </w:rPr>
              <w:t>Hs/tháng</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DF7408D" w14:textId="77777777" w:rsidR="004A7A95" w:rsidRPr="00FE4932" w:rsidRDefault="004A7A95" w:rsidP="004A7A95">
            <w:pPr>
              <w:jc w:val="center"/>
              <w:rPr>
                <w:rFonts w:ascii="Times New Roman" w:hAnsi="Times New Roman" w:cs="Times New Roman"/>
                <w:bCs/>
                <w:color w:val="auto"/>
              </w:rPr>
            </w:pPr>
            <w:r w:rsidRPr="00FE4932">
              <w:rPr>
                <w:rFonts w:ascii="Times New Roman" w:hAnsi="Times New Roman" w:cs="Times New Roman"/>
                <w:bCs/>
                <w:color w:val="auto"/>
              </w:rPr>
              <w:t>không</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517445B3" w14:textId="77777777" w:rsidR="004A7A95" w:rsidRPr="00FE4932" w:rsidRDefault="004A7A95" w:rsidP="004A7A95">
            <w:pPr>
              <w:jc w:val="center"/>
              <w:rPr>
                <w:rFonts w:ascii="Times New Roman" w:hAnsi="Times New Roman" w:cs="Times New Roman"/>
                <w:bCs/>
                <w:color w:val="auto"/>
              </w:rPr>
            </w:pPr>
            <w:r w:rsidRPr="00FE4932">
              <w:rPr>
                <w:rFonts w:ascii="Times New Roman" w:hAnsi="Times New Roman" w:cs="Times New Roman"/>
                <w:bCs/>
                <w:color w:val="auto"/>
              </w:rPr>
              <w:t>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4A2D41E" w14:textId="77777777" w:rsidR="004A7A95" w:rsidRPr="00FE4932" w:rsidRDefault="004A7A95" w:rsidP="004A7A95">
            <w:pPr>
              <w:jc w:val="center"/>
              <w:rPr>
                <w:rFonts w:ascii="Times New Roman" w:hAnsi="Times New Roman" w:cs="Times New Roman"/>
                <w:bCs/>
                <w:color w:val="auto"/>
              </w:rPr>
            </w:pPr>
            <w:r w:rsidRPr="00FE4932">
              <w:rPr>
                <w:rFonts w:ascii="Times New Roman" w:hAnsi="Times New Roman" w:cs="Times New Roman"/>
                <w:bCs/>
                <w:color w:val="auto"/>
              </w:rPr>
              <w:t>không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B078EA" w14:textId="77777777" w:rsidR="004A7A95" w:rsidRPr="00FE4932" w:rsidRDefault="004A7A95" w:rsidP="004A7A95">
            <w:pPr>
              <w:jc w:val="center"/>
              <w:rPr>
                <w:rFonts w:ascii="Times New Roman" w:hAnsi="Times New Roman" w:cs="Times New Roman"/>
                <w:bCs/>
                <w:color w:val="auto"/>
              </w:rPr>
            </w:pPr>
            <w:r w:rsidRPr="00FE4932">
              <w:rPr>
                <w:rFonts w:ascii="Times New Roman" w:hAnsi="Times New Roman" w:cs="Times New Roman"/>
                <w:bCs/>
                <w:color w:val="auto"/>
              </w:rPr>
              <w:t>không</w:t>
            </w:r>
          </w:p>
        </w:tc>
      </w:tr>
      <w:tr w:rsidR="004A7A95" w:rsidRPr="00362C4D" w14:paraId="7F1BDE50" w14:textId="77777777" w:rsidTr="00F474F1">
        <w:trPr>
          <w:gridAfter w:val="1"/>
          <w:wAfter w:w="992" w:type="dxa"/>
          <w:trHeight w:val="453"/>
        </w:trPr>
        <w:tc>
          <w:tcPr>
            <w:tcW w:w="706" w:type="dxa"/>
            <w:tcBorders>
              <w:top w:val="single" w:sz="4" w:space="0" w:color="auto"/>
              <w:left w:val="single" w:sz="4" w:space="0" w:color="auto"/>
              <w:bottom w:val="single" w:sz="4" w:space="0" w:color="auto"/>
              <w:right w:val="single" w:sz="4" w:space="0" w:color="auto"/>
            </w:tcBorders>
            <w:vAlign w:val="center"/>
          </w:tcPr>
          <w:p w14:paraId="646008F0" w14:textId="05E3B9C3" w:rsidR="004A7A95" w:rsidRPr="00362C4D" w:rsidRDefault="004A7A95" w:rsidP="004A7A95">
            <w:pPr>
              <w:ind w:left="-84" w:firstLine="15"/>
              <w:jc w:val="center"/>
              <w:rPr>
                <w:rFonts w:ascii="Times New Roman" w:hAnsi="Times New Roman" w:cs="Times New Roman"/>
                <w:iCs/>
              </w:rPr>
            </w:pPr>
            <w:r>
              <w:rPr>
                <w:rFonts w:ascii="Times New Roman" w:hAnsi="Times New Roman" w:cs="Times New Roman"/>
                <w:iCs/>
                <w:lang w:val="en-US"/>
              </w:rPr>
              <w:t>4.4</w:t>
            </w:r>
          </w:p>
        </w:tc>
        <w:tc>
          <w:tcPr>
            <w:tcW w:w="4256" w:type="dxa"/>
            <w:tcBorders>
              <w:top w:val="single" w:sz="4" w:space="0" w:color="auto"/>
              <w:left w:val="single" w:sz="4" w:space="0" w:color="auto"/>
              <w:bottom w:val="single" w:sz="4" w:space="0" w:color="auto"/>
              <w:right w:val="single" w:sz="4" w:space="0" w:color="auto"/>
            </w:tcBorders>
            <w:vAlign w:val="center"/>
          </w:tcPr>
          <w:p w14:paraId="5343C2EB" w14:textId="77777777" w:rsidR="004A7A95" w:rsidRPr="00362C4D" w:rsidRDefault="004A7A95" w:rsidP="0091264E">
            <w:pPr>
              <w:jc w:val="both"/>
              <w:rPr>
                <w:rFonts w:ascii="Times New Roman" w:hAnsi="Times New Roman" w:cs="Times New Roman"/>
              </w:rPr>
            </w:pPr>
            <w:r w:rsidRPr="00362C4D">
              <w:rPr>
                <w:rFonts w:ascii="Times New Roman" w:hAnsi="Times New Roman" w:cs="Times New Roman"/>
              </w:rPr>
              <w:t xml:space="preserve">Dịch vụ trông giữ xe cho học sinh, phụ huynh </w:t>
            </w:r>
            <w:r w:rsidRPr="00362C4D">
              <w:rPr>
                <w:rFonts w:ascii="Times New Roman" w:hAnsi="Times New Roman" w:cs="Times New Roman"/>
                <w:i/>
              </w:rPr>
              <w:t>(khi có nhu cầu)</w:t>
            </w:r>
          </w:p>
        </w:tc>
        <w:tc>
          <w:tcPr>
            <w:tcW w:w="1833" w:type="dxa"/>
            <w:tcBorders>
              <w:top w:val="single" w:sz="4" w:space="0" w:color="auto"/>
              <w:left w:val="single" w:sz="4" w:space="0" w:color="auto"/>
              <w:bottom w:val="single" w:sz="4" w:space="0" w:color="auto"/>
              <w:right w:val="single" w:sz="4" w:space="0" w:color="auto"/>
            </w:tcBorders>
            <w:vAlign w:val="center"/>
          </w:tcPr>
          <w:p w14:paraId="69998224" w14:textId="77777777" w:rsidR="004A7A95" w:rsidRPr="00362C4D" w:rsidRDefault="004A7A95" w:rsidP="004A7A95">
            <w:pPr>
              <w:jc w:val="center"/>
              <w:rPr>
                <w:rFonts w:ascii="Times New Roman" w:hAnsi="Times New Roman" w:cs="Times New Roman"/>
                <w:sz w:val="20"/>
                <w:szCs w:val="20"/>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12297F0" w14:textId="77777777" w:rsidR="004A7A95" w:rsidRPr="00362C4D" w:rsidRDefault="004A7A95" w:rsidP="004A7A95">
            <w:pPr>
              <w:jc w:val="center"/>
              <w:rPr>
                <w:rFonts w:ascii="Times New Roman" w:hAnsi="Times New Roman" w:cs="Times New Roman"/>
                <w:bCs/>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72BAB80" w14:textId="77777777" w:rsidR="004A7A95" w:rsidRPr="00362C4D" w:rsidRDefault="004A7A95" w:rsidP="004A7A95">
            <w:pPr>
              <w:jc w:val="center"/>
              <w:rPr>
                <w:rFonts w:ascii="Times New Roman" w:hAnsi="Times New Roman" w:cs="Times New Roman"/>
                <w:bC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15F3B20" w14:textId="77777777" w:rsidR="004A7A95" w:rsidRPr="00362C4D" w:rsidRDefault="004A7A95" w:rsidP="004A7A95">
            <w:pPr>
              <w:jc w:val="cente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6BE424" w14:textId="77777777" w:rsidR="004A7A95" w:rsidRPr="00362C4D" w:rsidRDefault="004A7A95" w:rsidP="004A7A95">
            <w:pPr>
              <w:jc w:val="center"/>
              <w:rPr>
                <w:rFonts w:ascii="Times New Roman" w:hAnsi="Times New Roman" w:cs="Times New Roman"/>
                <w:bCs/>
              </w:rPr>
            </w:pPr>
          </w:p>
        </w:tc>
      </w:tr>
      <w:tr w:rsidR="004A7A95" w:rsidRPr="00362C4D" w14:paraId="11040F20" w14:textId="77777777" w:rsidTr="00F474F1">
        <w:trPr>
          <w:gridAfter w:val="1"/>
          <w:wAfter w:w="992" w:type="dxa"/>
          <w:trHeight w:val="453"/>
        </w:trPr>
        <w:tc>
          <w:tcPr>
            <w:tcW w:w="706" w:type="dxa"/>
            <w:tcBorders>
              <w:top w:val="single" w:sz="4" w:space="0" w:color="auto"/>
              <w:left w:val="single" w:sz="4" w:space="0" w:color="auto"/>
              <w:bottom w:val="single" w:sz="4" w:space="0" w:color="auto"/>
              <w:right w:val="single" w:sz="4" w:space="0" w:color="auto"/>
            </w:tcBorders>
            <w:vAlign w:val="center"/>
          </w:tcPr>
          <w:p w14:paraId="6B2CADD4" w14:textId="271649C6" w:rsidR="004A7A95" w:rsidRPr="00922CA3" w:rsidRDefault="00922CA3" w:rsidP="004A7A95">
            <w:pPr>
              <w:ind w:left="-84" w:firstLine="15"/>
              <w:jc w:val="center"/>
              <w:rPr>
                <w:rFonts w:ascii="Times New Roman" w:hAnsi="Times New Roman" w:cs="Times New Roman"/>
                <w:i/>
                <w:iCs/>
                <w:lang w:val="en-US"/>
              </w:rPr>
            </w:pPr>
            <w:r w:rsidRPr="00922CA3">
              <w:rPr>
                <w:rFonts w:ascii="Times New Roman" w:hAnsi="Times New Roman" w:cs="Times New Roman"/>
                <w:i/>
                <w:iCs/>
                <w:lang w:val="en-US"/>
              </w:rPr>
              <w:t>4.4.1</w:t>
            </w:r>
          </w:p>
        </w:tc>
        <w:tc>
          <w:tcPr>
            <w:tcW w:w="4256" w:type="dxa"/>
            <w:tcBorders>
              <w:top w:val="single" w:sz="4" w:space="0" w:color="auto"/>
              <w:left w:val="single" w:sz="4" w:space="0" w:color="auto"/>
              <w:bottom w:val="single" w:sz="4" w:space="0" w:color="auto"/>
              <w:right w:val="single" w:sz="4" w:space="0" w:color="auto"/>
            </w:tcBorders>
            <w:vAlign w:val="center"/>
          </w:tcPr>
          <w:p w14:paraId="2C158724" w14:textId="77777777" w:rsidR="004A7A95" w:rsidRPr="004E1BD1" w:rsidRDefault="004A7A95" w:rsidP="004A7A95">
            <w:pPr>
              <w:rPr>
                <w:rFonts w:ascii="Times New Roman" w:hAnsi="Times New Roman" w:cs="Times New Roman"/>
                <w:i/>
              </w:rPr>
            </w:pPr>
            <w:r w:rsidRPr="004E1BD1">
              <w:rPr>
                <w:rFonts w:ascii="Times New Roman" w:hAnsi="Times New Roman" w:cs="Times New Roman"/>
                <w:i/>
              </w:rPr>
              <w:t>Xe đạp</w:t>
            </w:r>
          </w:p>
        </w:tc>
        <w:tc>
          <w:tcPr>
            <w:tcW w:w="1833" w:type="dxa"/>
            <w:tcBorders>
              <w:top w:val="single" w:sz="4" w:space="0" w:color="auto"/>
              <w:left w:val="single" w:sz="4" w:space="0" w:color="auto"/>
              <w:bottom w:val="single" w:sz="4" w:space="0" w:color="auto"/>
              <w:right w:val="single" w:sz="4" w:space="0" w:color="auto"/>
            </w:tcBorders>
            <w:vAlign w:val="center"/>
          </w:tcPr>
          <w:p w14:paraId="50EE43EC" w14:textId="1F148145" w:rsidR="004A7A95" w:rsidRPr="004E1BD1" w:rsidRDefault="004A7A95" w:rsidP="004A7A95">
            <w:pPr>
              <w:jc w:val="center"/>
              <w:rPr>
                <w:rFonts w:ascii="Times New Roman" w:hAnsi="Times New Roman" w:cs="Times New Roman"/>
                <w:i/>
                <w:sz w:val="20"/>
                <w:szCs w:val="20"/>
              </w:rPr>
            </w:pPr>
            <w:r w:rsidRPr="004E1BD1">
              <w:rPr>
                <w:rFonts w:ascii="Times New Roman" w:hAnsi="Times New Roman" w:cs="Times New Roman"/>
                <w:i/>
                <w:sz w:val="20"/>
                <w:szCs w:val="20"/>
                <w:lang w:val="en-US"/>
              </w:rPr>
              <w:t>Đồng/</w:t>
            </w:r>
            <w:r w:rsidRPr="004E1BD1">
              <w:rPr>
                <w:rFonts w:ascii="Times New Roman" w:hAnsi="Times New Roman" w:cs="Times New Roman"/>
                <w:i/>
                <w:sz w:val="20"/>
                <w:szCs w:val="20"/>
              </w:rPr>
              <w:t>Xe/tháng</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5FB09863" w14:textId="12F9DAFE" w:rsidR="004A7A95" w:rsidRPr="004E1BD1" w:rsidRDefault="004A7A95" w:rsidP="004A7A95">
            <w:pPr>
              <w:jc w:val="center"/>
              <w:rPr>
                <w:rFonts w:ascii="Times New Roman" w:hAnsi="Times New Roman" w:cs="Times New Roman"/>
                <w:bCs/>
                <w:i/>
              </w:rPr>
            </w:pPr>
            <w:r w:rsidRPr="004E1BD1">
              <w:rPr>
                <w:rFonts w:ascii="Times New Roman" w:hAnsi="Times New Roman" w:cs="Times New Roman"/>
                <w:bCs/>
                <w:i/>
              </w:rPr>
              <w:t>không</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14D2FE23" w14:textId="77777777" w:rsidR="004A7A95" w:rsidRPr="004E1BD1" w:rsidRDefault="004A7A95" w:rsidP="004A7A95">
            <w:pPr>
              <w:jc w:val="center"/>
              <w:rPr>
                <w:rFonts w:ascii="Times New Roman" w:hAnsi="Times New Roman" w:cs="Times New Roman"/>
                <w:bCs/>
                <w:i/>
              </w:rPr>
            </w:pPr>
            <w:r w:rsidRPr="004E1BD1">
              <w:rPr>
                <w:rFonts w:ascii="Times New Roman" w:hAnsi="Times New Roman" w:cs="Times New Roman"/>
                <w:bCs/>
                <w:i/>
              </w:rPr>
              <w:t>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D6C34F7" w14:textId="77777777" w:rsidR="004A7A95" w:rsidRPr="004E1BD1" w:rsidRDefault="004A7A95" w:rsidP="004A7A95">
            <w:pPr>
              <w:jc w:val="center"/>
              <w:rPr>
                <w:rFonts w:ascii="Times New Roman" w:hAnsi="Times New Roman" w:cs="Times New Roman"/>
                <w:bCs/>
                <w:i/>
              </w:rPr>
            </w:pPr>
            <w:r w:rsidRPr="004E1BD1">
              <w:rPr>
                <w:rFonts w:ascii="Times New Roman" w:hAnsi="Times New Roman" w:cs="Times New Roman"/>
                <w:bCs/>
                <w:i/>
              </w:rPr>
              <w:t>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38E709" w14:textId="77777777" w:rsidR="004A7A95" w:rsidRPr="004E1BD1" w:rsidRDefault="004A7A95" w:rsidP="004A7A95">
            <w:pPr>
              <w:jc w:val="center"/>
              <w:rPr>
                <w:rFonts w:ascii="Times New Roman" w:hAnsi="Times New Roman" w:cs="Times New Roman"/>
                <w:bCs/>
                <w:i/>
              </w:rPr>
            </w:pPr>
            <w:r w:rsidRPr="004E1BD1">
              <w:rPr>
                <w:rFonts w:ascii="Times New Roman" w:hAnsi="Times New Roman" w:cs="Times New Roman"/>
                <w:bCs/>
                <w:i/>
              </w:rPr>
              <w:t>30</w:t>
            </w:r>
          </w:p>
        </w:tc>
      </w:tr>
      <w:tr w:rsidR="004A7A95" w:rsidRPr="00362C4D" w14:paraId="5FC486B6" w14:textId="77777777" w:rsidTr="00F474F1">
        <w:trPr>
          <w:gridAfter w:val="1"/>
          <w:wAfter w:w="992" w:type="dxa"/>
          <w:trHeight w:val="453"/>
        </w:trPr>
        <w:tc>
          <w:tcPr>
            <w:tcW w:w="706" w:type="dxa"/>
            <w:tcBorders>
              <w:top w:val="single" w:sz="4" w:space="0" w:color="auto"/>
              <w:left w:val="single" w:sz="4" w:space="0" w:color="auto"/>
              <w:bottom w:val="single" w:sz="4" w:space="0" w:color="auto"/>
              <w:right w:val="single" w:sz="4" w:space="0" w:color="auto"/>
            </w:tcBorders>
            <w:vAlign w:val="center"/>
          </w:tcPr>
          <w:p w14:paraId="63C503B5" w14:textId="5BFF063A" w:rsidR="004A7A95" w:rsidRPr="00922CA3" w:rsidRDefault="00922CA3" w:rsidP="004A7A95">
            <w:pPr>
              <w:ind w:left="-84" w:firstLine="15"/>
              <w:jc w:val="center"/>
              <w:rPr>
                <w:rFonts w:ascii="Times New Roman" w:hAnsi="Times New Roman" w:cs="Times New Roman"/>
                <w:i/>
                <w:iCs/>
                <w:lang w:val="en-US"/>
              </w:rPr>
            </w:pPr>
            <w:r w:rsidRPr="00922CA3">
              <w:rPr>
                <w:rFonts w:ascii="Times New Roman" w:hAnsi="Times New Roman" w:cs="Times New Roman"/>
                <w:i/>
                <w:iCs/>
                <w:lang w:val="en-US"/>
              </w:rPr>
              <w:t>4.4.2</w:t>
            </w:r>
          </w:p>
        </w:tc>
        <w:tc>
          <w:tcPr>
            <w:tcW w:w="4256" w:type="dxa"/>
            <w:tcBorders>
              <w:top w:val="single" w:sz="4" w:space="0" w:color="auto"/>
              <w:left w:val="single" w:sz="4" w:space="0" w:color="auto"/>
              <w:bottom w:val="single" w:sz="4" w:space="0" w:color="auto"/>
              <w:right w:val="single" w:sz="4" w:space="0" w:color="auto"/>
            </w:tcBorders>
            <w:vAlign w:val="center"/>
          </w:tcPr>
          <w:p w14:paraId="182C22BA" w14:textId="19B60317" w:rsidR="004A7A95" w:rsidRPr="004E1BD1" w:rsidRDefault="004A7A95" w:rsidP="004A7A95">
            <w:pPr>
              <w:rPr>
                <w:rFonts w:ascii="Times New Roman" w:hAnsi="Times New Roman" w:cs="Times New Roman"/>
                <w:i/>
              </w:rPr>
            </w:pPr>
            <w:r w:rsidRPr="004E1BD1">
              <w:rPr>
                <w:rFonts w:ascii="Times New Roman" w:hAnsi="Times New Roman" w:cs="Times New Roman"/>
                <w:i/>
              </w:rPr>
              <w:t xml:space="preserve">Xe </w:t>
            </w:r>
            <w:r w:rsidRPr="004E1BD1">
              <w:rPr>
                <w:rFonts w:ascii="Times New Roman" w:hAnsi="Times New Roman" w:cs="Times New Roman"/>
                <w:i/>
                <w:lang w:val="en-US"/>
              </w:rPr>
              <w:t>đạp</w:t>
            </w:r>
            <w:r w:rsidRPr="004E1BD1">
              <w:rPr>
                <w:rFonts w:ascii="Times New Roman" w:hAnsi="Times New Roman" w:cs="Times New Roman"/>
                <w:i/>
              </w:rPr>
              <w:t xml:space="preserve"> điện</w:t>
            </w:r>
          </w:p>
        </w:tc>
        <w:tc>
          <w:tcPr>
            <w:tcW w:w="1833" w:type="dxa"/>
            <w:tcBorders>
              <w:top w:val="single" w:sz="4" w:space="0" w:color="auto"/>
              <w:left w:val="single" w:sz="4" w:space="0" w:color="auto"/>
              <w:bottom w:val="single" w:sz="4" w:space="0" w:color="auto"/>
              <w:right w:val="single" w:sz="4" w:space="0" w:color="auto"/>
            </w:tcBorders>
            <w:vAlign w:val="center"/>
          </w:tcPr>
          <w:p w14:paraId="703D0997" w14:textId="11C1AE1B" w:rsidR="004A7A95" w:rsidRPr="004E1BD1" w:rsidRDefault="004A7A95" w:rsidP="004A7A95">
            <w:pPr>
              <w:jc w:val="center"/>
              <w:rPr>
                <w:rFonts w:ascii="Times New Roman" w:hAnsi="Times New Roman" w:cs="Times New Roman"/>
                <w:i/>
                <w:sz w:val="20"/>
                <w:szCs w:val="20"/>
              </w:rPr>
            </w:pPr>
            <w:r w:rsidRPr="004E1BD1">
              <w:rPr>
                <w:rFonts w:ascii="Times New Roman" w:hAnsi="Times New Roman" w:cs="Times New Roman"/>
                <w:i/>
                <w:sz w:val="20"/>
                <w:szCs w:val="20"/>
                <w:lang w:val="en-US"/>
              </w:rPr>
              <w:t>Đồng/</w:t>
            </w:r>
            <w:r w:rsidRPr="004E1BD1">
              <w:rPr>
                <w:rFonts w:ascii="Times New Roman" w:hAnsi="Times New Roman" w:cs="Times New Roman"/>
                <w:i/>
                <w:sz w:val="20"/>
                <w:szCs w:val="20"/>
              </w:rPr>
              <w:t>Xe/tháng</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70A5E5C1" w14:textId="1BC019CD" w:rsidR="004A7A95" w:rsidRPr="004E1BD1" w:rsidRDefault="004A7A95" w:rsidP="004A7A95">
            <w:pPr>
              <w:jc w:val="center"/>
              <w:rPr>
                <w:rFonts w:ascii="Times New Roman" w:hAnsi="Times New Roman" w:cs="Times New Roman"/>
                <w:bCs/>
                <w:i/>
              </w:rPr>
            </w:pPr>
            <w:r w:rsidRPr="004E1BD1">
              <w:rPr>
                <w:rFonts w:ascii="Times New Roman" w:hAnsi="Times New Roman" w:cs="Times New Roman"/>
                <w:bCs/>
                <w:i/>
              </w:rPr>
              <w:t>không</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76C1FB7" w14:textId="77777777" w:rsidR="004A7A95" w:rsidRPr="004E1BD1" w:rsidRDefault="004A7A95" w:rsidP="004A7A95">
            <w:pPr>
              <w:jc w:val="center"/>
              <w:rPr>
                <w:rFonts w:ascii="Times New Roman" w:hAnsi="Times New Roman" w:cs="Times New Roman"/>
                <w:bCs/>
                <w:i/>
              </w:rPr>
            </w:pPr>
            <w:r w:rsidRPr="004E1BD1">
              <w:rPr>
                <w:rFonts w:ascii="Times New Roman" w:hAnsi="Times New Roman" w:cs="Times New Roman"/>
                <w:bCs/>
                <w:i/>
              </w:rPr>
              <w:t>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A097A08" w14:textId="77777777" w:rsidR="004A7A95" w:rsidRPr="004E1BD1" w:rsidRDefault="004A7A95" w:rsidP="004A7A95">
            <w:pPr>
              <w:jc w:val="center"/>
              <w:rPr>
                <w:rFonts w:ascii="Times New Roman" w:hAnsi="Times New Roman" w:cs="Times New Roman"/>
                <w:bCs/>
                <w:i/>
              </w:rPr>
            </w:pPr>
            <w:r w:rsidRPr="004E1BD1">
              <w:rPr>
                <w:rFonts w:ascii="Times New Roman" w:hAnsi="Times New Roman" w:cs="Times New Roman"/>
                <w:bCs/>
                <w:i/>
              </w:rPr>
              <w:t>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9B7AD8" w14:textId="77777777" w:rsidR="004A7A95" w:rsidRPr="004E1BD1" w:rsidRDefault="004A7A95" w:rsidP="004A7A95">
            <w:pPr>
              <w:jc w:val="center"/>
              <w:rPr>
                <w:rFonts w:ascii="Times New Roman" w:hAnsi="Times New Roman" w:cs="Times New Roman"/>
                <w:bCs/>
                <w:i/>
              </w:rPr>
            </w:pPr>
            <w:r w:rsidRPr="004E1BD1">
              <w:rPr>
                <w:rFonts w:ascii="Times New Roman" w:hAnsi="Times New Roman" w:cs="Times New Roman"/>
                <w:bCs/>
                <w:i/>
              </w:rPr>
              <w:t>50</w:t>
            </w:r>
          </w:p>
        </w:tc>
      </w:tr>
      <w:tr w:rsidR="00825597" w:rsidRPr="00362C4D" w14:paraId="795AB157" w14:textId="08D1AD7C" w:rsidTr="00C170AA">
        <w:trPr>
          <w:gridAfter w:val="1"/>
          <w:wAfter w:w="992" w:type="dxa"/>
          <w:trHeight w:val="1219"/>
        </w:trPr>
        <w:tc>
          <w:tcPr>
            <w:tcW w:w="706" w:type="dxa"/>
            <w:tcBorders>
              <w:top w:val="single" w:sz="4" w:space="0" w:color="auto"/>
              <w:left w:val="single" w:sz="4" w:space="0" w:color="auto"/>
              <w:bottom w:val="single" w:sz="4" w:space="0" w:color="auto"/>
              <w:right w:val="single" w:sz="4" w:space="0" w:color="auto"/>
            </w:tcBorders>
            <w:vAlign w:val="center"/>
          </w:tcPr>
          <w:p w14:paraId="3051EEC7" w14:textId="674562B4" w:rsidR="00825597" w:rsidRDefault="00825597" w:rsidP="00825597">
            <w:pPr>
              <w:ind w:left="-84" w:firstLine="15"/>
              <w:jc w:val="center"/>
              <w:rPr>
                <w:rFonts w:ascii="Times New Roman" w:hAnsi="Times New Roman" w:cs="Times New Roman"/>
                <w:iCs/>
                <w:lang w:val="en-US"/>
              </w:rPr>
            </w:pPr>
            <w:r>
              <w:rPr>
                <w:rFonts w:ascii="Times New Roman" w:hAnsi="Times New Roman" w:cs="Times New Roman"/>
                <w:iCs/>
                <w:lang w:val="en-US"/>
              </w:rPr>
              <w:t>4.5</w:t>
            </w:r>
          </w:p>
        </w:tc>
        <w:tc>
          <w:tcPr>
            <w:tcW w:w="4256" w:type="dxa"/>
            <w:tcBorders>
              <w:top w:val="single" w:sz="4" w:space="0" w:color="auto"/>
              <w:left w:val="single" w:sz="4" w:space="0" w:color="auto"/>
              <w:bottom w:val="single" w:sz="4" w:space="0" w:color="auto"/>
              <w:right w:val="single" w:sz="4" w:space="0" w:color="auto"/>
            </w:tcBorders>
            <w:vAlign w:val="center"/>
          </w:tcPr>
          <w:p w14:paraId="52420E93" w14:textId="1A2038AC" w:rsidR="00825597" w:rsidRDefault="00825597" w:rsidP="00BF6B11">
            <w:pPr>
              <w:jc w:val="both"/>
              <w:rPr>
                <w:rFonts w:ascii="Times New Roman" w:hAnsi="Times New Roman" w:cs="Times New Roman"/>
                <w:lang w:val="en-US"/>
              </w:rPr>
            </w:pPr>
            <w:r>
              <w:rPr>
                <w:rFonts w:ascii="Times New Roman" w:hAnsi="Times New Roman" w:cs="Times New Roman"/>
                <w:lang w:val="en-US"/>
              </w:rPr>
              <w:t>Dịch vụ sử dụng điều hòa phục vụ trực tiếp cho nhu cầu học sinh</w:t>
            </w:r>
            <w:r w:rsidR="00961353">
              <w:rPr>
                <w:rFonts w:ascii="Times New Roman" w:hAnsi="Times New Roman" w:cs="Times New Roman"/>
                <w:lang w:val="en-US"/>
              </w:rPr>
              <w:t xml:space="preserve"> (</w:t>
            </w:r>
            <w:r w:rsidR="00BF6B11">
              <w:rPr>
                <w:rFonts w:ascii="Times New Roman" w:hAnsi="Times New Roman" w:cs="Times New Roman"/>
                <w:lang w:val="en-US"/>
              </w:rPr>
              <w:t>bao gồm t</w:t>
            </w:r>
            <w:r w:rsidR="00961353">
              <w:rPr>
                <w:rFonts w:ascii="Times New Roman" w:hAnsi="Times New Roman" w:cs="Times New Roman"/>
                <w:lang w:val="en-US"/>
              </w:rPr>
              <w:t xml:space="preserve">iền điện, chi phí sửa chữa bảo dưỡng trong </w:t>
            </w:r>
            <w:r w:rsidR="0027451A">
              <w:rPr>
                <w:rFonts w:ascii="Times New Roman" w:hAnsi="Times New Roman" w:cs="Times New Roman"/>
                <w:lang w:val="en-US"/>
              </w:rPr>
              <w:t>thời gian</w:t>
            </w:r>
            <w:r w:rsidR="00961353">
              <w:rPr>
                <w:rFonts w:ascii="Times New Roman" w:hAnsi="Times New Roman" w:cs="Times New Roman"/>
                <w:lang w:val="en-US"/>
              </w:rPr>
              <w:t xml:space="preserve"> sử dụng)</w:t>
            </w:r>
          </w:p>
        </w:tc>
        <w:tc>
          <w:tcPr>
            <w:tcW w:w="1833" w:type="dxa"/>
            <w:tcBorders>
              <w:top w:val="single" w:sz="4" w:space="0" w:color="auto"/>
              <w:left w:val="single" w:sz="4" w:space="0" w:color="auto"/>
              <w:bottom w:val="single" w:sz="4" w:space="0" w:color="auto"/>
              <w:right w:val="single" w:sz="4" w:space="0" w:color="auto"/>
            </w:tcBorders>
            <w:vAlign w:val="center"/>
          </w:tcPr>
          <w:p w14:paraId="4B3605C7" w14:textId="5142A49E" w:rsidR="00825597" w:rsidRPr="003C5655" w:rsidRDefault="00825597" w:rsidP="00825597">
            <w:pPr>
              <w:jc w:val="center"/>
              <w:rPr>
                <w:rFonts w:ascii="Times New Roman" w:hAnsi="Times New Roman" w:cs="Times New Roman"/>
                <w:sz w:val="20"/>
                <w:szCs w:val="20"/>
                <w:lang w:val="en-US"/>
              </w:rPr>
            </w:pPr>
            <w:r w:rsidRPr="003C5655">
              <w:rPr>
                <w:rFonts w:ascii="Times New Roman" w:hAnsi="Times New Roman" w:cs="Times New Roman"/>
                <w:sz w:val="20"/>
                <w:szCs w:val="20"/>
                <w:lang w:val="en-US"/>
              </w:rPr>
              <w:t>Đồng/</w:t>
            </w:r>
            <w:r w:rsidRPr="003C5655">
              <w:rPr>
                <w:rFonts w:ascii="Times New Roman" w:hAnsi="Times New Roman" w:cs="Times New Roman"/>
                <w:sz w:val="20"/>
                <w:szCs w:val="20"/>
              </w:rPr>
              <w:t>Hs(trẻ)/</w:t>
            </w:r>
            <w:r w:rsidRPr="003C5655">
              <w:rPr>
                <w:rFonts w:ascii="Times New Roman" w:hAnsi="Times New Roman" w:cs="Times New Roman"/>
                <w:sz w:val="20"/>
                <w:szCs w:val="20"/>
                <w:lang w:val="en-US"/>
              </w:rPr>
              <w:t>tháng</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72887E1A" w14:textId="7A2F6441" w:rsidR="00825597" w:rsidRPr="00F474F1" w:rsidRDefault="0088785C" w:rsidP="0088785C">
            <w:pPr>
              <w:jc w:val="center"/>
              <w:rPr>
                <w:rFonts w:ascii="Times New Roman" w:hAnsi="Times New Roman" w:cs="Times New Roman"/>
                <w:bCs/>
                <w:lang w:val="en-US"/>
              </w:rPr>
            </w:pPr>
            <w:r>
              <w:rPr>
                <w:rFonts w:ascii="Times New Roman" w:hAnsi="Times New Roman" w:cs="Times New Roman"/>
                <w:bCs/>
                <w:lang w:val="en-US"/>
              </w:rPr>
              <w:t>30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C825697" w14:textId="5D0658AD" w:rsidR="00825597" w:rsidRPr="00F474F1" w:rsidRDefault="0088785C" w:rsidP="0088785C">
            <w:pPr>
              <w:jc w:val="center"/>
              <w:rPr>
                <w:rFonts w:ascii="Times New Roman" w:hAnsi="Times New Roman" w:cs="Times New Roman"/>
                <w:bCs/>
                <w:lang w:val="en-US"/>
              </w:rPr>
            </w:pPr>
            <w:r>
              <w:rPr>
                <w:rFonts w:ascii="Times New Roman" w:hAnsi="Times New Roman" w:cs="Times New Roman"/>
                <w:bCs/>
                <w:lang w:val="en-US"/>
              </w:rPr>
              <w:t>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CE4F2CA" w14:textId="06D9AF24" w:rsidR="00825597" w:rsidRPr="00F474F1" w:rsidRDefault="0088785C" w:rsidP="0088785C">
            <w:pPr>
              <w:jc w:val="center"/>
              <w:rPr>
                <w:rFonts w:ascii="Times New Roman" w:hAnsi="Times New Roman" w:cs="Times New Roman"/>
                <w:bCs/>
                <w:lang w:val="en-US"/>
              </w:rPr>
            </w:pPr>
            <w:r>
              <w:rPr>
                <w:rFonts w:ascii="Times New Roman" w:hAnsi="Times New Roman" w:cs="Times New Roman"/>
                <w:bCs/>
                <w:lang w:val="en-US"/>
              </w:rPr>
              <w:t>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F9311B" w14:textId="0C9702AC" w:rsidR="00825597" w:rsidRPr="00F474F1" w:rsidRDefault="0088785C" w:rsidP="0088785C">
            <w:pPr>
              <w:jc w:val="center"/>
              <w:rPr>
                <w:rFonts w:ascii="Times New Roman" w:hAnsi="Times New Roman" w:cs="Times New Roman"/>
                <w:bCs/>
                <w:lang w:val="en-US"/>
              </w:rPr>
            </w:pPr>
            <w:r>
              <w:rPr>
                <w:rFonts w:ascii="Times New Roman" w:hAnsi="Times New Roman" w:cs="Times New Roman"/>
                <w:bCs/>
                <w:lang w:val="en-US"/>
              </w:rPr>
              <w:t>50</w:t>
            </w:r>
          </w:p>
        </w:tc>
      </w:tr>
    </w:tbl>
    <w:p w14:paraId="7D6EB9E5" w14:textId="5CB49A2B" w:rsidR="00CC34BB" w:rsidRDefault="00CC34BB" w:rsidP="00CC34BB">
      <w:pPr>
        <w:tabs>
          <w:tab w:val="left" w:pos="5309"/>
        </w:tabs>
        <w:rPr>
          <w:lang w:val="en-US"/>
        </w:rPr>
      </w:pPr>
    </w:p>
    <w:sectPr w:rsidR="00CC34BB" w:rsidSect="00262E46">
      <w:headerReference w:type="even" r:id="rId8"/>
      <w:headerReference w:type="default" r:id="rId9"/>
      <w:pgSz w:w="11900" w:h="16840" w:code="9"/>
      <w:pgMar w:top="907" w:right="907" w:bottom="907" w:left="1474" w:header="635" w:footer="624"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D7756" w14:textId="77777777" w:rsidR="0064226C" w:rsidRDefault="0064226C">
      <w:r>
        <w:separator/>
      </w:r>
    </w:p>
  </w:endnote>
  <w:endnote w:type="continuationSeparator" w:id="0">
    <w:p w14:paraId="01B1FFAC" w14:textId="77777777" w:rsidR="0064226C" w:rsidRDefault="00642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variable"/>
    <w:sig w:usb0="E0002AEF" w:usb1="C0007841"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5A0BA" w14:textId="77777777" w:rsidR="0064226C" w:rsidRDefault="0064226C"/>
  </w:footnote>
  <w:footnote w:type="continuationSeparator" w:id="0">
    <w:p w14:paraId="55DD95A0" w14:textId="77777777" w:rsidR="0064226C" w:rsidRDefault="006422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2673D" w14:textId="7C3566DF" w:rsidR="009605FD" w:rsidRDefault="009605FD">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68795016"/>
      <w:docPartObj>
        <w:docPartGallery w:val="Page Numbers (Top of Page)"/>
        <w:docPartUnique/>
      </w:docPartObj>
    </w:sdtPr>
    <w:sdtEndPr>
      <w:rPr>
        <w:noProof/>
      </w:rPr>
    </w:sdtEndPr>
    <w:sdtContent>
      <w:p w14:paraId="6BBBD1E4" w14:textId="5F7A7A3B" w:rsidR="009605FD" w:rsidRPr="009C3BD1" w:rsidRDefault="009605FD">
        <w:pPr>
          <w:pStyle w:val="Header"/>
          <w:jc w:val="center"/>
          <w:rPr>
            <w:rFonts w:ascii="Times New Roman" w:hAnsi="Times New Roman" w:cs="Times New Roman"/>
          </w:rPr>
        </w:pPr>
        <w:r w:rsidRPr="009C3BD1">
          <w:rPr>
            <w:rFonts w:ascii="Times New Roman" w:hAnsi="Times New Roman" w:cs="Times New Roman"/>
          </w:rPr>
          <w:fldChar w:fldCharType="begin"/>
        </w:r>
        <w:r w:rsidRPr="009C3BD1">
          <w:rPr>
            <w:rFonts w:ascii="Times New Roman" w:hAnsi="Times New Roman" w:cs="Times New Roman"/>
          </w:rPr>
          <w:instrText xml:space="preserve"> PAGE   \* MERGEFORMAT </w:instrText>
        </w:r>
        <w:r w:rsidRPr="009C3BD1">
          <w:rPr>
            <w:rFonts w:ascii="Times New Roman" w:hAnsi="Times New Roman" w:cs="Times New Roman"/>
          </w:rPr>
          <w:fldChar w:fldCharType="separate"/>
        </w:r>
        <w:r w:rsidR="00C170AA">
          <w:rPr>
            <w:rFonts w:ascii="Times New Roman" w:hAnsi="Times New Roman" w:cs="Times New Roman"/>
            <w:noProof/>
          </w:rPr>
          <w:t>4</w:t>
        </w:r>
        <w:r w:rsidRPr="009C3BD1">
          <w:rPr>
            <w:rFonts w:ascii="Times New Roman" w:hAnsi="Times New Roman" w:cs="Times New Roman"/>
            <w:noProof/>
          </w:rPr>
          <w:fldChar w:fldCharType="end"/>
        </w:r>
      </w:p>
    </w:sdtContent>
  </w:sdt>
  <w:p w14:paraId="6EF2673E" w14:textId="77777777" w:rsidR="009605FD" w:rsidRDefault="009605FD">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151C9"/>
    <w:multiLevelType w:val="hybridMultilevel"/>
    <w:tmpl w:val="04CC5A34"/>
    <w:lvl w:ilvl="0" w:tplc="1E3E750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2B661972"/>
    <w:multiLevelType w:val="hybridMultilevel"/>
    <w:tmpl w:val="171AB1CA"/>
    <w:lvl w:ilvl="0" w:tplc="8B1068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E3448D9"/>
    <w:multiLevelType w:val="hybridMultilevel"/>
    <w:tmpl w:val="D94AA20C"/>
    <w:lvl w:ilvl="0" w:tplc="46D611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543C00"/>
    <w:multiLevelType w:val="multilevel"/>
    <w:tmpl w:val="066848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5B38CB"/>
    <w:multiLevelType w:val="multilevel"/>
    <w:tmpl w:val="141487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926C9F"/>
    <w:multiLevelType w:val="multilevel"/>
    <w:tmpl w:val="AF4EF2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E70336"/>
    <w:multiLevelType w:val="multilevel"/>
    <w:tmpl w:val="D16EE4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140163F"/>
    <w:multiLevelType w:val="hybridMultilevel"/>
    <w:tmpl w:val="30301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F2552C"/>
    <w:multiLevelType w:val="multilevel"/>
    <w:tmpl w:val="8A4861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2634D9A"/>
    <w:multiLevelType w:val="hybridMultilevel"/>
    <w:tmpl w:val="A1B89808"/>
    <w:lvl w:ilvl="0" w:tplc="6840F1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640567E4"/>
    <w:multiLevelType w:val="multilevel"/>
    <w:tmpl w:val="C660D5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51116C2"/>
    <w:multiLevelType w:val="hybridMultilevel"/>
    <w:tmpl w:val="B2946658"/>
    <w:lvl w:ilvl="0" w:tplc="67A0043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66410AC2"/>
    <w:multiLevelType w:val="multilevel"/>
    <w:tmpl w:val="DB4810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C81679D"/>
    <w:multiLevelType w:val="hybridMultilevel"/>
    <w:tmpl w:val="6144D59C"/>
    <w:lvl w:ilvl="0" w:tplc="08FCE978">
      <w:start w:val="2"/>
      <w:numFmt w:val="bullet"/>
      <w:lvlText w:val="-"/>
      <w:lvlJc w:val="left"/>
      <w:pPr>
        <w:ind w:left="720" w:hanging="360"/>
      </w:pPr>
      <w:rPr>
        <w:rFonts w:ascii="Courier New" w:eastAsia="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2906BA"/>
    <w:multiLevelType w:val="hybridMultilevel"/>
    <w:tmpl w:val="D7B00D96"/>
    <w:lvl w:ilvl="0" w:tplc="8C5AC1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6DEB2EDD"/>
    <w:multiLevelType w:val="multilevel"/>
    <w:tmpl w:val="1C986F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89075DC"/>
    <w:multiLevelType w:val="multilevel"/>
    <w:tmpl w:val="9CC00E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AE85D51"/>
    <w:multiLevelType w:val="hybridMultilevel"/>
    <w:tmpl w:val="F3A80B18"/>
    <w:lvl w:ilvl="0" w:tplc="F2B46D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F41110"/>
    <w:multiLevelType w:val="multilevel"/>
    <w:tmpl w:val="6E8461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5"/>
  </w:num>
  <w:num w:numId="3">
    <w:abstractNumId w:val="8"/>
  </w:num>
  <w:num w:numId="4">
    <w:abstractNumId w:val="4"/>
  </w:num>
  <w:num w:numId="5">
    <w:abstractNumId w:val="12"/>
  </w:num>
  <w:num w:numId="6">
    <w:abstractNumId w:val="18"/>
  </w:num>
  <w:num w:numId="7">
    <w:abstractNumId w:val="6"/>
  </w:num>
  <w:num w:numId="8">
    <w:abstractNumId w:val="5"/>
  </w:num>
  <w:num w:numId="9">
    <w:abstractNumId w:val="3"/>
  </w:num>
  <w:num w:numId="10">
    <w:abstractNumId w:val="16"/>
  </w:num>
  <w:num w:numId="11">
    <w:abstractNumId w:val="7"/>
  </w:num>
  <w:num w:numId="12">
    <w:abstractNumId w:val="1"/>
  </w:num>
  <w:num w:numId="13">
    <w:abstractNumId w:val="2"/>
  </w:num>
  <w:num w:numId="14">
    <w:abstractNumId w:val="17"/>
  </w:num>
  <w:num w:numId="15">
    <w:abstractNumId w:val="14"/>
  </w:num>
  <w:num w:numId="16">
    <w:abstractNumId w:val="11"/>
  </w:num>
  <w:num w:numId="17">
    <w:abstractNumId w:val="9"/>
  </w:num>
  <w:num w:numId="18">
    <w:abstractNumId w:val="0"/>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3F5"/>
    <w:rsid w:val="000234BC"/>
    <w:rsid w:val="000438B9"/>
    <w:rsid w:val="00056379"/>
    <w:rsid w:val="00056C26"/>
    <w:rsid w:val="00076348"/>
    <w:rsid w:val="000A1FAF"/>
    <w:rsid w:val="000A2558"/>
    <w:rsid w:val="000B4B05"/>
    <w:rsid w:val="000C4588"/>
    <w:rsid w:val="000C6F76"/>
    <w:rsid w:val="000D06E4"/>
    <w:rsid w:val="000E715B"/>
    <w:rsid w:val="000F6D51"/>
    <w:rsid w:val="00114B6F"/>
    <w:rsid w:val="001151BD"/>
    <w:rsid w:val="00131D44"/>
    <w:rsid w:val="00133A1B"/>
    <w:rsid w:val="00135377"/>
    <w:rsid w:val="00136DB2"/>
    <w:rsid w:val="001479CE"/>
    <w:rsid w:val="00147DFB"/>
    <w:rsid w:val="00153835"/>
    <w:rsid w:val="0015449D"/>
    <w:rsid w:val="001610A6"/>
    <w:rsid w:val="00180138"/>
    <w:rsid w:val="00181A74"/>
    <w:rsid w:val="00191D47"/>
    <w:rsid w:val="001C3EA9"/>
    <w:rsid w:val="001D0CB9"/>
    <w:rsid w:val="001D4B4A"/>
    <w:rsid w:val="001D706F"/>
    <w:rsid w:val="00212BAE"/>
    <w:rsid w:val="00225BC7"/>
    <w:rsid w:val="0023307C"/>
    <w:rsid w:val="00245007"/>
    <w:rsid w:val="00251BD5"/>
    <w:rsid w:val="00257853"/>
    <w:rsid w:val="0026218F"/>
    <w:rsid w:val="00262E46"/>
    <w:rsid w:val="0026773F"/>
    <w:rsid w:val="0027451A"/>
    <w:rsid w:val="0028771C"/>
    <w:rsid w:val="002952CA"/>
    <w:rsid w:val="002A0E82"/>
    <w:rsid w:val="002B5D95"/>
    <w:rsid w:val="002C3A89"/>
    <w:rsid w:val="002D2EF9"/>
    <w:rsid w:val="002D4D1B"/>
    <w:rsid w:val="002E2638"/>
    <w:rsid w:val="002E4FAD"/>
    <w:rsid w:val="002E6C69"/>
    <w:rsid w:val="002E770E"/>
    <w:rsid w:val="002F0675"/>
    <w:rsid w:val="0030546D"/>
    <w:rsid w:val="00322549"/>
    <w:rsid w:val="00323FE2"/>
    <w:rsid w:val="00362C4D"/>
    <w:rsid w:val="00375E6A"/>
    <w:rsid w:val="00387D68"/>
    <w:rsid w:val="0039294D"/>
    <w:rsid w:val="0039698E"/>
    <w:rsid w:val="003B0935"/>
    <w:rsid w:val="003B2A14"/>
    <w:rsid w:val="003B34FC"/>
    <w:rsid w:val="003B6BED"/>
    <w:rsid w:val="003C0500"/>
    <w:rsid w:val="003C5655"/>
    <w:rsid w:val="003D0DF9"/>
    <w:rsid w:val="003D2089"/>
    <w:rsid w:val="003E235E"/>
    <w:rsid w:val="003E39CB"/>
    <w:rsid w:val="003E64D4"/>
    <w:rsid w:val="00402C04"/>
    <w:rsid w:val="0042758C"/>
    <w:rsid w:val="00427B90"/>
    <w:rsid w:val="00427DF6"/>
    <w:rsid w:val="00430381"/>
    <w:rsid w:val="00440117"/>
    <w:rsid w:val="00450229"/>
    <w:rsid w:val="00450350"/>
    <w:rsid w:val="004857D8"/>
    <w:rsid w:val="004866FB"/>
    <w:rsid w:val="004908A6"/>
    <w:rsid w:val="00490F1F"/>
    <w:rsid w:val="004A7A95"/>
    <w:rsid w:val="004E1BD1"/>
    <w:rsid w:val="004E4792"/>
    <w:rsid w:val="004F097B"/>
    <w:rsid w:val="004F6CF9"/>
    <w:rsid w:val="00500ADE"/>
    <w:rsid w:val="0052459E"/>
    <w:rsid w:val="00526ED9"/>
    <w:rsid w:val="0054148F"/>
    <w:rsid w:val="005423D8"/>
    <w:rsid w:val="00543562"/>
    <w:rsid w:val="0055577A"/>
    <w:rsid w:val="00557035"/>
    <w:rsid w:val="005633FB"/>
    <w:rsid w:val="00564F4D"/>
    <w:rsid w:val="00571BA3"/>
    <w:rsid w:val="005742A4"/>
    <w:rsid w:val="005755B7"/>
    <w:rsid w:val="00577BDB"/>
    <w:rsid w:val="00577FDD"/>
    <w:rsid w:val="0058234E"/>
    <w:rsid w:val="00584B99"/>
    <w:rsid w:val="00591FC8"/>
    <w:rsid w:val="005A515E"/>
    <w:rsid w:val="005C0A99"/>
    <w:rsid w:val="005C1AB8"/>
    <w:rsid w:val="005C3C8B"/>
    <w:rsid w:val="005D3DAA"/>
    <w:rsid w:val="005E3E5E"/>
    <w:rsid w:val="0060275B"/>
    <w:rsid w:val="00604A4C"/>
    <w:rsid w:val="00613A4F"/>
    <w:rsid w:val="00615222"/>
    <w:rsid w:val="00633C18"/>
    <w:rsid w:val="00635007"/>
    <w:rsid w:val="006403F7"/>
    <w:rsid w:val="0064226C"/>
    <w:rsid w:val="0064239E"/>
    <w:rsid w:val="006445C8"/>
    <w:rsid w:val="00655E32"/>
    <w:rsid w:val="006677D9"/>
    <w:rsid w:val="00672DCD"/>
    <w:rsid w:val="00676978"/>
    <w:rsid w:val="00677135"/>
    <w:rsid w:val="00677B2D"/>
    <w:rsid w:val="006820BC"/>
    <w:rsid w:val="00686B72"/>
    <w:rsid w:val="00694C8B"/>
    <w:rsid w:val="006A5400"/>
    <w:rsid w:val="006B0DD7"/>
    <w:rsid w:val="006B4030"/>
    <w:rsid w:val="006C788D"/>
    <w:rsid w:val="006D2AEC"/>
    <w:rsid w:val="006D785B"/>
    <w:rsid w:val="006E4F50"/>
    <w:rsid w:val="006F18D7"/>
    <w:rsid w:val="006F24FC"/>
    <w:rsid w:val="006F3363"/>
    <w:rsid w:val="006F69D2"/>
    <w:rsid w:val="00703DA3"/>
    <w:rsid w:val="007129DF"/>
    <w:rsid w:val="00713CCD"/>
    <w:rsid w:val="00715BF0"/>
    <w:rsid w:val="0072260F"/>
    <w:rsid w:val="0072607A"/>
    <w:rsid w:val="00730B53"/>
    <w:rsid w:val="00730E0D"/>
    <w:rsid w:val="00732490"/>
    <w:rsid w:val="00737550"/>
    <w:rsid w:val="007408DE"/>
    <w:rsid w:val="00742724"/>
    <w:rsid w:val="007452DF"/>
    <w:rsid w:val="00745C8A"/>
    <w:rsid w:val="00746904"/>
    <w:rsid w:val="007500F8"/>
    <w:rsid w:val="00753AAC"/>
    <w:rsid w:val="00765103"/>
    <w:rsid w:val="00785B45"/>
    <w:rsid w:val="00786B2D"/>
    <w:rsid w:val="00787817"/>
    <w:rsid w:val="007A779E"/>
    <w:rsid w:val="007B5B6F"/>
    <w:rsid w:val="007B7143"/>
    <w:rsid w:val="007C1DAC"/>
    <w:rsid w:val="007C1EF6"/>
    <w:rsid w:val="007D2394"/>
    <w:rsid w:val="00802016"/>
    <w:rsid w:val="0081046F"/>
    <w:rsid w:val="0081753D"/>
    <w:rsid w:val="00823F8C"/>
    <w:rsid w:val="00825597"/>
    <w:rsid w:val="008464FC"/>
    <w:rsid w:val="00850BCD"/>
    <w:rsid w:val="00852522"/>
    <w:rsid w:val="00876787"/>
    <w:rsid w:val="00885DF3"/>
    <w:rsid w:val="00885E69"/>
    <w:rsid w:val="0088785C"/>
    <w:rsid w:val="00891697"/>
    <w:rsid w:val="008931C7"/>
    <w:rsid w:val="00897714"/>
    <w:rsid w:val="008B4FF3"/>
    <w:rsid w:val="008B5BE9"/>
    <w:rsid w:val="008E1078"/>
    <w:rsid w:val="008E36DF"/>
    <w:rsid w:val="008F2D52"/>
    <w:rsid w:val="0091264E"/>
    <w:rsid w:val="00922CA3"/>
    <w:rsid w:val="00927DB9"/>
    <w:rsid w:val="00936F37"/>
    <w:rsid w:val="009605FD"/>
    <w:rsid w:val="00961353"/>
    <w:rsid w:val="00963AF9"/>
    <w:rsid w:val="00971E58"/>
    <w:rsid w:val="00991B9F"/>
    <w:rsid w:val="0099318C"/>
    <w:rsid w:val="009C3BD1"/>
    <w:rsid w:val="009E4752"/>
    <w:rsid w:val="00A06449"/>
    <w:rsid w:val="00A13D4E"/>
    <w:rsid w:val="00A15ED7"/>
    <w:rsid w:val="00A353B8"/>
    <w:rsid w:val="00A519AE"/>
    <w:rsid w:val="00A70033"/>
    <w:rsid w:val="00A7637B"/>
    <w:rsid w:val="00A771BC"/>
    <w:rsid w:val="00A81807"/>
    <w:rsid w:val="00A92129"/>
    <w:rsid w:val="00A9395F"/>
    <w:rsid w:val="00A97130"/>
    <w:rsid w:val="00A9725B"/>
    <w:rsid w:val="00AA4968"/>
    <w:rsid w:val="00AA5DE5"/>
    <w:rsid w:val="00AB3191"/>
    <w:rsid w:val="00AC34DF"/>
    <w:rsid w:val="00AC37AC"/>
    <w:rsid w:val="00AC5CE5"/>
    <w:rsid w:val="00AD066B"/>
    <w:rsid w:val="00AD1B3B"/>
    <w:rsid w:val="00AD4490"/>
    <w:rsid w:val="00AF5222"/>
    <w:rsid w:val="00B02A27"/>
    <w:rsid w:val="00B26085"/>
    <w:rsid w:val="00B279AF"/>
    <w:rsid w:val="00B62756"/>
    <w:rsid w:val="00B70015"/>
    <w:rsid w:val="00B72477"/>
    <w:rsid w:val="00B73D18"/>
    <w:rsid w:val="00B926CD"/>
    <w:rsid w:val="00BA465A"/>
    <w:rsid w:val="00BA6F8A"/>
    <w:rsid w:val="00BC4307"/>
    <w:rsid w:val="00BC62B6"/>
    <w:rsid w:val="00BD5D42"/>
    <w:rsid w:val="00BF505B"/>
    <w:rsid w:val="00BF6B11"/>
    <w:rsid w:val="00C10F2E"/>
    <w:rsid w:val="00C170AA"/>
    <w:rsid w:val="00C34A7C"/>
    <w:rsid w:val="00C41842"/>
    <w:rsid w:val="00C461E4"/>
    <w:rsid w:val="00C5353A"/>
    <w:rsid w:val="00C77B91"/>
    <w:rsid w:val="00C87A16"/>
    <w:rsid w:val="00C923E7"/>
    <w:rsid w:val="00CA5B6C"/>
    <w:rsid w:val="00CC34BB"/>
    <w:rsid w:val="00CC558F"/>
    <w:rsid w:val="00CD3249"/>
    <w:rsid w:val="00CE6E0F"/>
    <w:rsid w:val="00CF053A"/>
    <w:rsid w:val="00CF64C7"/>
    <w:rsid w:val="00CF6C39"/>
    <w:rsid w:val="00D00AFA"/>
    <w:rsid w:val="00D053CC"/>
    <w:rsid w:val="00D33714"/>
    <w:rsid w:val="00D458E3"/>
    <w:rsid w:val="00D50B37"/>
    <w:rsid w:val="00D76B4F"/>
    <w:rsid w:val="00D77CB9"/>
    <w:rsid w:val="00D812CB"/>
    <w:rsid w:val="00D9320A"/>
    <w:rsid w:val="00D97C0D"/>
    <w:rsid w:val="00DA1175"/>
    <w:rsid w:val="00DB081E"/>
    <w:rsid w:val="00DB0F8B"/>
    <w:rsid w:val="00DC0CB5"/>
    <w:rsid w:val="00DC0EB8"/>
    <w:rsid w:val="00DC3292"/>
    <w:rsid w:val="00DE642D"/>
    <w:rsid w:val="00E00249"/>
    <w:rsid w:val="00E02620"/>
    <w:rsid w:val="00E061CA"/>
    <w:rsid w:val="00E26253"/>
    <w:rsid w:val="00E4030B"/>
    <w:rsid w:val="00E50828"/>
    <w:rsid w:val="00E64D3C"/>
    <w:rsid w:val="00E70DE6"/>
    <w:rsid w:val="00E76882"/>
    <w:rsid w:val="00E808E5"/>
    <w:rsid w:val="00E82F41"/>
    <w:rsid w:val="00E957B1"/>
    <w:rsid w:val="00EA2B31"/>
    <w:rsid w:val="00EB595E"/>
    <w:rsid w:val="00EC596D"/>
    <w:rsid w:val="00ED0ADE"/>
    <w:rsid w:val="00ED0ECF"/>
    <w:rsid w:val="00EE638C"/>
    <w:rsid w:val="00EF0FC7"/>
    <w:rsid w:val="00EF28DD"/>
    <w:rsid w:val="00EF484D"/>
    <w:rsid w:val="00EF7264"/>
    <w:rsid w:val="00F01919"/>
    <w:rsid w:val="00F042BD"/>
    <w:rsid w:val="00F11D84"/>
    <w:rsid w:val="00F20E19"/>
    <w:rsid w:val="00F2240F"/>
    <w:rsid w:val="00F263F5"/>
    <w:rsid w:val="00F31DAF"/>
    <w:rsid w:val="00F350C6"/>
    <w:rsid w:val="00F400CB"/>
    <w:rsid w:val="00F474F1"/>
    <w:rsid w:val="00F53A8F"/>
    <w:rsid w:val="00F53C6B"/>
    <w:rsid w:val="00F57CF5"/>
    <w:rsid w:val="00F611D6"/>
    <w:rsid w:val="00F75774"/>
    <w:rsid w:val="00F81019"/>
    <w:rsid w:val="00F814DD"/>
    <w:rsid w:val="00F84051"/>
    <w:rsid w:val="00F93AC1"/>
    <w:rsid w:val="00F94E1B"/>
    <w:rsid w:val="00F9523E"/>
    <w:rsid w:val="00FB10DA"/>
    <w:rsid w:val="00FB522B"/>
    <w:rsid w:val="00FB61C9"/>
    <w:rsid w:val="00FB6B7B"/>
    <w:rsid w:val="00FC16D0"/>
    <w:rsid w:val="00FE01A4"/>
    <w:rsid w:val="00FE4932"/>
    <w:rsid w:val="00FE7FF8"/>
    <w:rsid w:val="00FF1B27"/>
    <w:rsid w:val="00FF2BC5"/>
    <w:rsid w:val="00FF4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6480"/>
  <w15:docId w15:val="{640E2508-60DD-4065-88CE-424D160A1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Vnbnnidung0">
    <w:name w:val="Văn bản nội dung"/>
    <w:basedOn w:val="Normal"/>
    <w:link w:val="Vnbnnidung"/>
    <w:pPr>
      <w:spacing w:after="100" w:line="293" w:lineRule="auto"/>
      <w:ind w:firstLine="400"/>
    </w:pPr>
    <w:rPr>
      <w:rFonts w:ascii="Times New Roman" w:eastAsia="Times New Roman" w:hAnsi="Times New Roman" w:cs="Times New Roman"/>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Chthchnh0">
    <w:name w:val="Chú thích ảnh"/>
    <w:basedOn w:val="Normal"/>
    <w:link w:val="Chthchnh"/>
    <w:rPr>
      <w:rFonts w:ascii="Times New Roman" w:eastAsia="Times New Roman" w:hAnsi="Times New Roman" w:cs="Times New Roman"/>
      <w:b/>
      <w:bCs/>
      <w:sz w:val="26"/>
      <w:szCs w:val="26"/>
    </w:rPr>
  </w:style>
  <w:style w:type="paragraph" w:customStyle="1" w:styleId="Vnbnnidung20">
    <w:name w:val="Văn bản nội dung (2)"/>
    <w:basedOn w:val="Normal"/>
    <w:link w:val="Vnbnnidung2"/>
    <w:pPr>
      <w:ind w:firstLine="500"/>
    </w:pPr>
    <w:rPr>
      <w:rFonts w:ascii="Times New Roman" w:eastAsia="Times New Roman" w:hAnsi="Times New Roman" w:cs="Times New Roman"/>
      <w:sz w:val="20"/>
      <w:szCs w:val="20"/>
    </w:rPr>
  </w:style>
  <w:style w:type="paragraph" w:customStyle="1" w:styleId="Khc0">
    <w:name w:val="Khác"/>
    <w:basedOn w:val="Normal"/>
    <w:link w:val="Khc"/>
    <w:pPr>
      <w:spacing w:after="100" w:line="293" w:lineRule="auto"/>
      <w:ind w:firstLine="400"/>
    </w:pPr>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577BDB"/>
    <w:pPr>
      <w:tabs>
        <w:tab w:val="center" w:pos="4680"/>
        <w:tab w:val="right" w:pos="9360"/>
      </w:tabs>
    </w:pPr>
  </w:style>
  <w:style w:type="character" w:customStyle="1" w:styleId="FooterChar">
    <w:name w:val="Footer Char"/>
    <w:basedOn w:val="DefaultParagraphFont"/>
    <w:link w:val="Footer"/>
    <w:uiPriority w:val="99"/>
    <w:rsid w:val="00577BDB"/>
    <w:rPr>
      <w:color w:val="000000"/>
    </w:rPr>
  </w:style>
  <w:style w:type="paragraph" w:styleId="Header">
    <w:name w:val="header"/>
    <w:basedOn w:val="Normal"/>
    <w:link w:val="HeaderChar"/>
    <w:uiPriority w:val="99"/>
    <w:unhideWhenUsed/>
    <w:rsid w:val="00577BDB"/>
    <w:pPr>
      <w:tabs>
        <w:tab w:val="center" w:pos="4680"/>
        <w:tab w:val="right" w:pos="9360"/>
      </w:tabs>
    </w:pPr>
  </w:style>
  <w:style w:type="character" w:customStyle="1" w:styleId="HeaderChar">
    <w:name w:val="Header Char"/>
    <w:basedOn w:val="DefaultParagraphFont"/>
    <w:link w:val="Header"/>
    <w:uiPriority w:val="99"/>
    <w:rsid w:val="00577BDB"/>
    <w:rPr>
      <w:color w:val="000000"/>
    </w:rPr>
  </w:style>
  <w:style w:type="character" w:customStyle="1" w:styleId="fontstyle01">
    <w:name w:val="fontstyle01"/>
    <w:qFormat/>
    <w:rsid w:val="008B4FF3"/>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147DFB"/>
    <w:pPr>
      <w:widowControl/>
      <w:spacing w:after="160" w:line="259" w:lineRule="auto"/>
      <w:ind w:left="720"/>
      <w:contextualSpacing/>
    </w:pPr>
    <w:rPr>
      <w:rFonts w:asciiTheme="minorHAnsi" w:eastAsiaTheme="minorHAnsi" w:hAnsiTheme="minorHAnsi" w:cstheme="minorBidi"/>
      <w:color w:val="auto"/>
      <w:sz w:val="22"/>
      <w:szCs w:val="22"/>
      <w:lang w:val="en-US" w:eastAsia="en-US" w:bidi="ar-SA"/>
    </w:rPr>
  </w:style>
  <w:style w:type="table" w:styleId="TableGrid">
    <w:name w:val="Table Grid"/>
    <w:basedOn w:val="TableNormal"/>
    <w:uiPriority w:val="39"/>
    <w:rsid w:val="00FB6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Char,Char Char25"/>
    <w:basedOn w:val="Normal"/>
    <w:link w:val="NormalWebChar"/>
    <w:rsid w:val="00BA6F8A"/>
    <w:pPr>
      <w:widowControl/>
      <w:spacing w:before="100" w:beforeAutospacing="1" w:after="100" w:afterAutospacing="1"/>
    </w:pPr>
    <w:rPr>
      <w:rFonts w:ascii="Times New Roman" w:eastAsia="Calibri" w:hAnsi="Times New Roman" w:cs="Times New Roman"/>
      <w:color w:val="auto"/>
      <w:lang w:val="en-US" w:eastAsia="en-US" w:bidi="ar-SA"/>
    </w:rPr>
  </w:style>
  <w:style w:type="character" w:customStyle="1" w:styleId="NormalWebChar">
    <w:name w:val="Normal (Web) Char"/>
    <w:aliases w:val="Normal (Web) Char Char Char,Char Char25 Char"/>
    <w:link w:val="NormalWeb"/>
    <w:locked/>
    <w:rsid w:val="00BA6F8A"/>
    <w:rPr>
      <w:rFonts w:ascii="Times New Roman" w:eastAsia="Calibri" w:hAnsi="Times New Roman"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69448">
      <w:bodyDiv w:val="1"/>
      <w:marLeft w:val="0"/>
      <w:marRight w:val="0"/>
      <w:marTop w:val="0"/>
      <w:marBottom w:val="0"/>
      <w:divBdr>
        <w:top w:val="none" w:sz="0" w:space="0" w:color="auto"/>
        <w:left w:val="none" w:sz="0" w:space="0" w:color="auto"/>
        <w:bottom w:val="none" w:sz="0" w:space="0" w:color="auto"/>
        <w:right w:val="none" w:sz="0" w:space="0" w:color="auto"/>
      </w:divBdr>
    </w:div>
    <w:div w:id="2022588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1D08C-8970-43CF-8935-81A38CAA7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1603</Words>
  <Characters>9141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Kodak Capture Pro Software</vt:lpstr>
    </vt:vector>
  </TitlesOfParts>
  <Company/>
  <LinksUpToDate>false</LinksUpToDate>
  <CharactersWithSpaces>10723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Kodak Capture Pro Software</dc:title>
  <dc:creator>Kodak Capture Pro Software</dc:creator>
  <cp:lastModifiedBy>hp.sgd36</cp:lastModifiedBy>
  <cp:revision>2</cp:revision>
  <cp:lastPrinted>2025-10-21T08:51:00Z</cp:lastPrinted>
  <dcterms:created xsi:type="dcterms:W3CDTF">2025-11-07T07:23:00Z</dcterms:created>
  <dcterms:modified xsi:type="dcterms:W3CDTF">2025-11-07T07:23:00Z</dcterms:modified>
</cp:coreProperties>
</file>