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jc w:val="center"/>
        <w:tblLayout w:type="fixed"/>
        <w:tblLook w:val="0000" w:firstRow="0" w:lastRow="0" w:firstColumn="0" w:lastColumn="0" w:noHBand="0" w:noVBand="0"/>
      </w:tblPr>
      <w:tblGrid>
        <w:gridCol w:w="4111"/>
        <w:gridCol w:w="5669"/>
      </w:tblGrid>
      <w:tr w:rsidR="00D9577F" w:rsidRPr="007E53E2" w14:paraId="00942314" w14:textId="77777777" w:rsidTr="003333BE">
        <w:trPr>
          <w:trHeight w:val="1734"/>
          <w:jc w:val="center"/>
        </w:trPr>
        <w:tc>
          <w:tcPr>
            <w:tcW w:w="4111" w:type="dxa"/>
          </w:tcPr>
          <w:p w14:paraId="19165F89" w14:textId="77777777" w:rsidR="00D9577F" w:rsidRPr="007E53E2" w:rsidRDefault="00D9577F" w:rsidP="00D961B2">
            <w:pPr>
              <w:jc w:val="center"/>
              <w:rPr>
                <w:rFonts w:ascii="Times New Roman" w:hAnsi="Times New Roman" w:cs="Times New Roman"/>
                <w:color w:val="auto"/>
                <w:sz w:val="26"/>
              </w:rPr>
            </w:pPr>
            <w:r w:rsidRPr="007E53E2">
              <w:rPr>
                <w:rFonts w:ascii="Times New Roman" w:hAnsi="Times New Roman" w:cs="Times New Roman"/>
                <w:color w:val="auto"/>
                <w:sz w:val="26"/>
              </w:rPr>
              <w:br w:type="page"/>
            </w:r>
            <w:r w:rsidRPr="007E53E2">
              <w:rPr>
                <w:rFonts w:ascii="Times New Roman" w:hAnsi="Times New Roman" w:cs="Times New Roman"/>
                <w:color w:val="auto"/>
                <w:sz w:val="26"/>
              </w:rPr>
              <w:br w:type="page"/>
              <w:t xml:space="preserve">UBND </w:t>
            </w:r>
            <w:r w:rsidRPr="007E53E2">
              <w:rPr>
                <w:rFonts w:ascii="Times New Roman" w:hAnsi="Times New Roman" w:cs="Times New Roman"/>
                <w:color w:val="auto"/>
                <w:sz w:val="26"/>
                <w:lang w:val="en-US"/>
              </w:rPr>
              <w:t>THÀNH PHỐ</w:t>
            </w:r>
            <w:r w:rsidRPr="007E53E2">
              <w:rPr>
                <w:rFonts w:ascii="Times New Roman" w:hAnsi="Times New Roman" w:cs="Times New Roman"/>
                <w:color w:val="auto"/>
                <w:sz w:val="26"/>
              </w:rPr>
              <w:t xml:space="preserve"> HẢI PHÒNG</w:t>
            </w:r>
          </w:p>
          <w:p w14:paraId="0A5BB987" w14:textId="77777777" w:rsidR="00D9577F" w:rsidRPr="007E53E2" w:rsidRDefault="00D9577F" w:rsidP="00D961B2">
            <w:pPr>
              <w:jc w:val="center"/>
              <w:rPr>
                <w:rFonts w:ascii="Times New Roman" w:hAnsi="Times New Roman" w:cs="Times New Roman"/>
                <w:b/>
                <w:color w:val="auto"/>
                <w:sz w:val="26"/>
                <w:szCs w:val="26"/>
              </w:rPr>
            </w:pPr>
            <w:r w:rsidRPr="007E53E2">
              <w:rPr>
                <w:rFonts w:ascii="Times New Roman" w:hAnsi="Times New Roman" w:cs="Times New Roman"/>
                <w:b/>
                <w:color w:val="auto"/>
                <w:sz w:val="26"/>
                <w:szCs w:val="26"/>
              </w:rPr>
              <w:t>SỞ TƯ PHÁP</w:t>
            </w:r>
          </w:p>
          <w:p w14:paraId="7BE930B4" w14:textId="697A3121" w:rsidR="00D9577F" w:rsidRPr="007E53E2" w:rsidRDefault="00D9577F" w:rsidP="00D9577F">
            <w:pPr>
              <w:spacing w:before="240"/>
              <w:jc w:val="center"/>
              <w:rPr>
                <w:rFonts w:ascii="Times New Roman" w:hAnsi="Times New Roman" w:cs="Times New Roman"/>
                <w:color w:val="auto"/>
                <w:sz w:val="26"/>
              </w:rPr>
            </w:pPr>
            <w:r w:rsidRPr="007E53E2">
              <w:rPr>
                <w:rFonts w:ascii="Times New Roman" w:hAnsi="Times New Roman" w:cs="Times New Roman"/>
                <w:noProof/>
                <w:color w:val="auto"/>
                <w:lang w:val="en-US" w:eastAsia="en-US"/>
              </w:rPr>
              <mc:AlternateContent>
                <mc:Choice Requires="wps">
                  <w:drawing>
                    <wp:anchor distT="0" distB="0" distL="114300" distR="114300" simplePos="0" relativeHeight="251663360" behindDoc="0" locked="0" layoutInCell="1" allowOverlap="1" wp14:anchorId="5CC500C1" wp14:editId="2DE24C29">
                      <wp:simplePos x="0" y="0"/>
                      <wp:positionH relativeFrom="column">
                        <wp:posOffset>982001</wp:posOffset>
                      </wp:positionH>
                      <wp:positionV relativeFrom="paragraph">
                        <wp:posOffset>1905</wp:posOffset>
                      </wp:positionV>
                      <wp:extent cx="542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A5899" id="_x0000_t32" coordsize="21600,21600" o:spt="32" o:oned="t" path="m,l21600,21600e" filled="f">
                      <v:path arrowok="t" fillok="f" o:connecttype="none"/>
                      <o:lock v:ext="edit" shapetype="t"/>
                    </v:shapetype>
                    <v:shape id="Straight Arrow Connector 2" o:spid="_x0000_s1026" type="#_x0000_t32" style="position:absolute;margin-left:77.3pt;margin-top:.15pt;width:4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VeIgIAAEk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"/>
                  </w:pict>
                </mc:Fallback>
              </mc:AlternateContent>
            </w:r>
            <w:r w:rsidRPr="007E53E2">
              <w:rPr>
                <w:rFonts w:ascii="Times New Roman" w:hAnsi="Times New Roman" w:cs="Times New Roman"/>
                <w:color w:val="auto"/>
                <w:sz w:val="26"/>
              </w:rPr>
              <w:t xml:space="preserve">Số:     </w:t>
            </w:r>
            <w:r w:rsidRPr="007E53E2">
              <w:rPr>
                <w:rFonts w:ascii="Times New Roman" w:hAnsi="Times New Roman" w:cs="Times New Roman"/>
                <w:color w:val="auto"/>
                <w:sz w:val="26"/>
                <w:lang w:val="en-US"/>
              </w:rPr>
              <w:t xml:space="preserve"> </w:t>
            </w:r>
            <w:r w:rsidRPr="007E53E2">
              <w:rPr>
                <w:rFonts w:ascii="Times New Roman" w:hAnsi="Times New Roman" w:cs="Times New Roman"/>
                <w:color w:val="auto"/>
                <w:sz w:val="26"/>
              </w:rPr>
              <w:t xml:space="preserve">     /</w:t>
            </w:r>
            <w:r w:rsidRPr="007E53E2">
              <w:rPr>
                <w:rFonts w:ascii="Times New Roman" w:hAnsi="Times New Roman" w:cs="Times New Roman"/>
                <w:color w:val="auto"/>
                <w:sz w:val="26"/>
                <w:lang w:val="en-US"/>
              </w:rPr>
              <w:t>TTr-</w:t>
            </w:r>
            <w:r w:rsidRPr="007E53E2">
              <w:rPr>
                <w:rFonts w:ascii="Times New Roman" w:hAnsi="Times New Roman" w:cs="Times New Roman"/>
                <w:color w:val="auto"/>
              </w:rPr>
              <w:t>STP</w:t>
            </w:r>
          </w:p>
        </w:tc>
        <w:tc>
          <w:tcPr>
            <w:tcW w:w="5669" w:type="dxa"/>
          </w:tcPr>
          <w:p w14:paraId="3BFE603A" w14:textId="77777777" w:rsidR="00D9577F" w:rsidRPr="007E53E2" w:rsidRDefault="00D9577F" w:rsidP="00D961B2">
            <w:pPr>
              <w:jc w:val="center"/>
              <w:rPr>
                <w:rFonts w:ascii="Times New Roman" w:hAnsi="Times New Roman" w:cs="Times New Roman"/>
                <w:b/>
                <w:color w:val="auto"/>
                <w:sz w:val="26"/>
                <w:szCs w:val="26"/>
              </w:rPr>
            </w:pPr>
            <w:r w:rsidRPr="007E53E2">
              <w:rPr>
                <w:rFonts w:ascii="Times New Roman" w:hAnsi="Times New Roman" w:cs="Times New Roman"/>
                <w:b/>
                <w:color w:val="auto"/>
                <w:sz w:val="26"/>
                <w:szCs w:val="26"/>
              </w:rPr>
              <w:t>CỘNG HOÀ XÃ HỘI CHỦ NGHĨA VIỆT NAM</w:t>
            </w:r>
          </w:p>
          <w:p w14:paraId="28BE6E35" w14:textId="77777777" w:rsidR="00D9577F" w:rsidRPr="007E53E2" w:rsidRDefault="00D9577F" w:rsidP="00D961B2">
            <w:pPr>
              <w:jc w:val="center"/>
              <w:rPr>
                <w:rFonts w:ascii="Times New Roman" w:hAnsi="Times New Roman" w:cs="Times New Roman"/>
                <w:b/>
                <w:color w:val="auto"/>
                <w:sz w:val="26"/>
                <w:szCs w:val="28"/>
              </w:rPr>
            </w:pPr>
            <w:r w:rsidRPr="007E53E2">
              <w:rPr>
                <w:rFonts w:ascii="Times New Roman" w:hAnsi="Times New Roman" w:cs="Times New Roman"/>
                <w:b/>
                <w:color w:val="auto"/>
                <w:sz w:val="26"/>
                <w:szCs w:val="28"/>
              </w:rPr>
              <w:t>Độc lập - Tự do - Hạnh phúc</w:t>
            </w:r>
          </w:p>
          <w:p w14:paraId="2C96B8A1" w14:textId="77777777" w:rsidR="00D9577F" w:rsidRPr="007E53E2" w:rsidRDefault="00D9577F" w:rsidP="00D961B2">
            <w:pPr>
              <w:jc w:val="center"/>
              <w:rPr>
                <w:rFonts w:ascii="Times New Roman" w:hAnsi="Times New Roman" w:cs="Times New Roman"/>
                <w:color w:val="auto"/>
                <w:sz w:val="26"/>
                <w:szCs w:val="28"/>
              </w:rPr>
            </w:pPr>
            <w:r w:rsidRPr="007E53E2">
              <w:rPr>
                <w:rFonts w:ascii="Times New Roman" w:hAnsi="Times New Roman" w:cs="Times New Roman"/>
                <w:noProof/>
                <w:color w:val="auto"/>
                <w:sz w:val="26"/>
                <w:szCs w:val="28"/>
                <w:lang w:val="en-US" w:eastAsia="en-US"/>
              </w:rPr>
              <mc:AlternateContent>
                <mc:Choice Requires="wps">
                  <w:drawing>
                    <wp:anchor distT="0" distB="0" distL="114300" distR="114300" simplePos="0" relativeHeight="251662336" behindDoc="0" locked="0" layoutInCell="1" allowOverlap="1" wp14:anchorId="7590A491" wp14:editId="490644FD">
                      <wp:simplePos x="0" y="0"/>
                      <wp:positionH relativeFrom="column">
                        <wp:posOffset>850900</wp:posOffset>
                      </wp:positionH>
                      <wp:positionV relativeFrom="paragraph">
                        <wp:posOffset>20320</wp:posOffset>
                      </wp:positionV>
                      <wp:extent cx="180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F1D40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6pt" to="20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"/>
                  </w:pict>
                </mc:Fallback>
              </mc:AlternateContent>
            </w:r>
          </w:p>
          <w:p w14:paraId="2D35B602" w14:textId="27F225A3" w:rsidR="00D9577F" w:rsidRPr="00C069F3" w:rsidRDefault="00D9577F" w:rsidP="00E072F5">
            <w:pPr>
              <w:pStyle w:val="Footer"/>
              <w:tabs>
                <w:tab w:val="clear" w:pos="4320"/>
                <w:tab w:val="clear" w:pos="8640"/>
              </w:tabs>
              <w:jc w:val="center"/>
              <w:rPr>
                <w:i/>
                <w:lang w:val="vi-VN"/>
              </w:rPr>
            </w:pPr>
            <w:r w:rsidRPr="00C069F3">
              <w:rPr>
                <w:i/>
                <w:lang w:val="vi-VN"/>
              </w:rPr>
              <w:t>Hải Phòng, ngày       tháng</w:t>
            </w:r>
            <w:r w:rsidR="00E072F5" w:rsidRPr="00C069F3">
              <w:rPr>
                <w:i/>
                <w:lang w:val="en-GB"/>
              </w:rPr>
              <w:t xml:space="preserve"> </w:t>
            </w:r>
            <w:r w:rsidR="003A661D" w:rsidRPr="00C069F3">
              <w:rPr>
                <w:i/>
                <w:lang w:val="en-GB"/>
              </w:rPr>
              <w:t xml:space="preserve"> </w:t>
            </w:r>
            <w:r w:rsidR="00E072F5" w:rsidRPr="00C069F3">
              <w:rPr>
                <w:i/>
                <w:lang w:val="en-GB"/>
              </w:rPr>
              <w:t xml:space="preserve">10 </w:t>
            </w:r>
            <w:r w:rsidRPr="00C069F3">
              <w:rPr>
                <w:i/>
                <w:lang w:val="vi-VN"/>
              </w:rPr>
              <w:t xml:space="preserve"> năm 2025</w:t>
            </w:r>
          </w:p>
        </w:tc>
      </w:tr>
    </w:tbl>
    <w:p w14:paraId="489754B0" w14:textId="0FBBACD6" w:rsidR="00715009" w:rsidRPr="007E53E2" w:rsidRDefault="00AF714C" w:rsidP="00715009">
      <w:pPr>
        <w:tabs>
          <w:tab w:val="center" w:pos="4394"/>
          <w:tab w:val="right" w:leader="dot" w:pos="7920"/>
          <w:tab w:val="right" w:pos="8788"/>
        </w:tabs>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5408" behindDoc="0" locked="0" layoutInCell="1" allowOverlap="1" wp14:anchorId="26C56475" wp14:editId="56F5D878">
                <wp:simplePos x="0" y="0"/>
                <wp:positionH relativeFrom="column">
                  <wp:posOffset>-502285</wp:posOffset>
                </wp:positionH>
                <wp:positionV relativeFrom="paragraph">
                  <wp:posOffset>-290830</wp:posOffset>
                </wp:positionV>
                <wp:extent cx="1123950" cy="35560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123950" cy="355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E95FAD" w14:textId="47EDD72E" w:rsidR="00CE53B4" w:rsidRPr="00CE53B4" w:rsidRDefault="00CE53B4" w:rsidP="00CE53B4">
                            <w:pPr>
                              <w:jc w:val="center"/>
                              <w:rPr>
                                <w:rFonts w:ascii="Times New Roman" w:hAnsi="Times New Roman" w:cs="Times New Roman"/>
                                <w:b/>
                                <w:sz w:val="28"/>
                                <w:szCs w:val="28"/>
                                <w:lang w:val="en-US"/>
                              </w:rPr>
                            </w:pPr>
                            <w:r w:rsidRPr="00CE53B4">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56475" id="Rectangle 4" o:spid="_x0000_s1026" style="position:absolute;left:0;text-align:left;margin-left:-39.55pt;margin-top:-22.9pt;width:88.5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" fillcolor="white [3201]" strokecolor="#70ad47 [3209]" strokeweight="1pt">
                <v:textbox>
                  <w:txbxContent>
                    <w:p w14:paraId="49E95FAD" w14:textId="47EDD72E" w:rsidR="00CE53B4" w:rsidRPr="00CE53B4" w:rsidRDefault="00CE53B4" w:rsidP="00CE53B4">
                      <w:pPr>
                        <w:jc w:val="center"/>
                        <w:rPr>
                          <w:rFonts w:ascii="Times New Roman" w:hAnsi="Times New Roman" w:cs="Times New Roman"/>
                          <w:b/>
                          <w:sz w:val="28"/>
                          <w:szCs w:val="28"/>
                          <w:lang w:val="en-US"/>
                        </w:rPr>
                      </w:pPr>
                      <w:r w:rsidRPr="00CE53B4">
                        <w:rPr>
                          <w:rFonts w:ascii="Times New Roman" w:hAnsi="Times New Roman" w:cs="Times New Roman"/>
                          <w:b/>
                          <w:sz w:val="28"/>
                          <w:szCs w:val="28"/>
                          <w:lang w:val="en-US"/>
                        </w:rPr>
                        <w:t>DỰ THẢO</w:t>
                      </w:r>
                    </w:p>
                  </w:txbxContent>
                </v:textbox>
              </v:rect>
            </w:pict>
          </mc:Fallback>
        </mc:AlternateContent>
      </w:r>
      <w:r w:rsidR="00E84E05" w:rsidRPr="007E53E2">
        <w:rPr>
          <w:rFonts w:ascii="Times New Roman" w:hAnsi="Times New Roman" w:cs="Times New Roman"/>
          <w:b/>
          <w:color w:val="auto"/>
          <w:sz w:val="28"/>
          <w:szCs w:val="28"/>
        </w:rPr>
        <w:t>TỜ TRÌNH</w:t>
      </w:r>
    </w:p>
    <w:p w14:paraId="692E05A3" w14:textId="0E648E4D" w:rsidR="00E84FC4" w:rsidRPr="0000052C" w:rsidRDefault="002743FF" w:rsidP="0000052C">
      <w:pPr>
        <w:jc w:val="center"/>
        <w:rPr>
          <w:rFonts w:ascii="Times New Roman Bold" w:hAnsi="Times New Roman Bold" w:cs="Times New Roman"/>
          <w:b/>
          <w:color w:val="auto"/>
          <w:spacing w:val="-10"/>
          <w:sz w:val="28"/>
          <w:szCs w:val="28"/>
        </w:rPr>
      </w:pPr>
      <w:r>
        <w:rPr>
          <w:rFonts w:ascii="Times New Roman" w:hAnsi="Times New Roman" w:cs="Times New Roman"/>
          <w:b/>
          <w:color w:val="auto"/>
          <w:spacing w:val="-4"/>
          <w:sz w:val="28"/>
          <w:szCs w:val="28"/>
          <w:lang w:val="en-GB"/>
        </w:rPr>
        <w:t>V/v</w:t>
      </w:r>
      <w:r w:rsidR="00FC2DB4" w:rsidRPr="004F19F7">
        <w:rPr>
          <w:rFonts w:ascii="Times New Roman Bold" w:hAnsi="Times New Roman Bold" w:cs="Times New Roman"/>
          <w:b/>
          <w:color w:val="auto"/>
          <w:spacing w:val="-4"/>
          <w:sz w:val="28"/>
          <w:szCs w:val="28"/>
        </w:rPr>
        <w:t xml:space="preserve"> Quyết định </w:t>
      </w:r>
      <w:r w:rsidR="0000052C" w:rsidRPr="004F19F7">
        <w:rPr>
          <w:rFonts w:ascii="Times New Roman Bold" w:hAnsi="Times New Roman Bold" w:cs="Times New Roman"/>
          <w:b/>
          <w:color w:val="auto"/>
          <w:spacing w:val="-4"/>
          <w:sz w:val="28"/>
          <w:szCs w:val="28"/>
          <w:lang w:val="en-US"/>
        </w:rPr>
        <w:t>ban hành Quy chế quản lý, cập nhật, khai thác, sử dụng, chia sẻ</w:t>
      </w:r>
      <w:r w:rsidR="0000052C" w:rsidRPr="0000052C">
        <w:rPr>
          <w:rFonts w:ascii="Times New Roman Bold" w:hAnsi="Times New Roman Bold" w:cs="Times New Roman"/>
          <w:b/>
          <w:color w:val="auto"/>
          <w:spacing w:val="-10"/>
          <w:sz w:val="28"/>
          <w:szCs w:val="28"/>
          <w:lang w:val="en-US"/>
        </w:rPr>
        <w:t xml:space="preserve"> cơ sở dữ liệu công chứng, chứng thực trên địa bàn thành phố Hải Phòng</w:t>
      </w:r>
    </w:p>
    <w:p w14:paraId="3BE6DB43" w14:textId="00218FB0" w:rsidR="00E84E05" w:rsidRPr="007E53E2" w:rsidRDefault="00E84E05" w:rsidP="00E84FC4">
      <w:pPr>
        <w:tabs>
          <w:tab w:val="right" w:leader="dot" w:pos="7920"/>
        </w:tabs>
        <w:jc w:val="center"/>
        <w:rPr>
          <w:rFonts w:ascii="Times New Roman" w:hAnsi="Times New Roman" w:cs="Times New Roman"/>
          <w:color w:val="auto"/>
          <w:sz w:val="8"/>
          <w:szCs w:val="28"/>
        </w:rPr>
      </w:pPr>
      <w:bookmarkStart w:id="0" w:name="_GoBack"/>
      <w:bookmarkEnd w:id="0"/>
    </w:p>
    <w:p w14:paraId="22765E5A" w14:textId="22921181" w:rsidR="00E84E05" w:rsidRPr="007E53E2" w:rsidRDefault="00112A1A" w:rsidP="00E84E05">
      <w:pPr>
        <w:tabs>
          <w:tab w:val="right" w:leader="dot" w:pos="7920"/>
        </w:tabs>
        <w:jc w:val="center"/>
        <w:rPr>
          <w:rFonts w:ascii="Times New Roman" w:hAnsi="Times New Roman" w:cs="Times New Roman"/>
          <w:color w:val="auto"/>
          <w:sz w:val="8"/>
          <w:szCs w:val="28"/>
        </w:rPr>
      </w:pPr>
      <w:r w:rsidRPr="007E53E2">
        <w:rPr>
          <w:rFonts w:ascii="Times New Roman" w:hAnsi="Times New Roman" w:cs="Times New Roman"/>
          <w:noProof/>
          <w:color w:val="auto"/>
          <w:sz w:val="8"/>
          <w:szCs w:val="28"/>
          <w:lang w:val="en-US" w:eastAsia="en-US"/>
        </w:rPr>
        <mc:AlternateContent>
          <mc:Choice Requires="wps">
            <w:drawing>
              <wp:anchor distT="0" distB="0" distL="114300" distR="114300" simplePos="0" relativeHeight="251664384" behindDoc="0" locked="0" layoutInCell="1" allowOverlap="1" wp14:anchorId="0EAAAE1E" wp14:editId="65031E4E">
                <wp:simplePos x="0" y="0"/>
                <wp:positionH relativeFrom="column">
                  <wp:posOffset>1967865</wp:posOffset>
                </wp:positionH>
                <wp:positionV relativeFrom="paragraph">
                  <wp:posOffset>11430</wp:posOffset>
                </wp:positionV>
                <wp:extent cx="18027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802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6C17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95pt,.9pt" to="29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uatQEAALcDAAAOAAAAZHJzL2Uyb0RvYy54bWysU8GO0zAQvSPxD5bvNGlXLKu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" strokecolor="black [3200]" strokeweight=".5pt">
                <v:stroke joinstyle="miter"/>
              </v:line>
            </w:pict>
          </mc:Fallback>
        </mc:AlternateContent>
      </w:r>
    </w:p>
    <w:p w14:paraId="320E6156" w14:textId="77777777" w:rsidR="00E84E05" w:rsidRPr="007E53E2" w:rsidRDefault="00E84E05" w:rsidP="00E84E05">
      <w:pPr>
        <w:tabs>
          <w:tab w:val="right" w:leader="dot" w:pos="7920"/>
        </w:tabs>
        <w:jc w:val="center"/>
        <w:rPr>
          <w:rFonts w:ascii="Times New Roman" w:hAnsi="Times New Roman" w:cs="Times New Roman"/>
          <w:color w:val="auto"/>
          <w:sz w:val="10"/>
          <w:szCs w:val="28"/>
        </w:rPr>
      </w:pPr>
    </w:p>
    <w:p w14:paraId="59838974" w14:textId="693633DB" w:rsidR="00715009" w:rsidRPr="007E53E2" w:rsidRDefault="00E84E05" w:rsidP="00CA50AE">
      <w:pPr>
        <w:tabs>
          <w:tab w:val="right" w:leader="dot" w:pos="7920"/>
        </w:tabs>
        <w:spacing w:before="144" w:line="240" w:lineRule="atLeast"/>
        <w:jc w:val="center"/>
        <w:rPr>
          <w:rFonts w:ascii="Times New Roman" w:hAnsi="Times New Roman" w:cs="Times New Roman"/>
          <w:color w:val="auto"/>
          <w:sz w:val="28"/>
          <w:szCs w:val="28"/>
        </w:rPr>
      </w:pPr>
      <w:r w:rsidRPr="007E53E2">
        <w:rPr>
          <w:rFonts w:ascii="Times New Roman" w:hAnsi="Times New Roman" w:cs="Times New Roman"/>
          <w:color w:val="auto"/>
          <w:sz w:val="28"/>
          <w:szCs w:val="28"/>
        </w:rPr>
        <w:t>Kính gửi:</w:t>
      </w:r>
      <w:r w:rsidR="00FC2DB4" w:rsidRPr="007E53E2">
        <w:rPr>
          <w:rFonts w:ascii="Times New Roman" w:hAnsi="Times New Roman" w:cs="Times New Roman"/>
          <w:color w:val="auto"/>
          <w:sz w:val="28"/>
          <w:szCs w:val="28"/>
        </w:rPr>
        <w:t xml:space="preserve"> Ủy ban nhân dân thành phố</w:t>
      </w:r>
    </w:p>
    <w:p w14:paraId="5F703B3D" w14:textId="77777777" w:rsidR="00041D28" w:rsidRPr="007E53E2" w:rsidRDefault="00041D28" w:rsidP="00CA50AE">
      <w:pPr>
        <w:tabs>
          <w:tab w:val="right" w:leader="dot" w:pos="7920"/>
        </w:tabs>
        <w:spacing w:before="144" w:line="240" w:lineRule="atLeast"/>
        <w:jc w:val="center"/>
        <w:rPr>
          <w:rFonts w:ascii="Times New Roman" w:hAnsi="Times New Roman" w:cs="Times New Roman"/>
          <w:color w:val="auto"/>
          <w:sz w:val="28"/>
          <w:szCs w:val="28"/>
        </w:rPr>
      </w:pPr>
    </w:p>
    <w:p w14:paraId="0575F8D3" w14:textId="58BA0310" w:rsidR="00E84E05" w:rsidRPr="007E53E2" w:rsidRDefault="00E84E05"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7E53E2">
        <w:rPr>
          <w:rFonts w:ascii="Times New Roman" w:hAnsi="Times New Roman" w:cs="Times New Roman"/>
          <w:color w:val="auto"/>
          <w:sz w:val="28"/>
          <w:szCs w:val="28"/>
        </w:rPr>
        <w:t xml:space="preserve">Thực hiện </w:t>
      </w:r>
      <w:r w:rsidR="00667108" w:rsidRPr="007E53E2">
        <w:rPr>
          <w:rFonts w:ascii="Times New Roman" w:hAnsi="Times New Roman" w:cs="Times New Roman"/>
          <w:color w:val="auto"/>
          <w:sz w:val="28"/>
          <w:szCs w:val="28"/>
        </w:rPr>
        <w:t>Luật Ban hành văn bản quy phạm pháp luật ngày 19/02/2025; Luật sửa đổi, bổ sung một số điều của Luật Ban hành văn bản quy phạm pháp luật ngày 25/6/2025,</w:t>
      </w:r>
      <w:r w:rsidR="005316CD" w:rsidRPr="007E53E2">
        <w:rPr>
          <w:rFonts w:ascii="Times New Roman" w:hAnsi="Times New Roman" w:cs="Times New Roman"/>
          <w:color w:val="auto"/>
          <w:sz w:val="28"/>
          <w:szCs w:val="28"/>
        </w:rPr>
        <w:t xml:space="preserve"> </w:t>
      </w:r>
      <w:r w:rsidR="005823E1" w:rsidRPr="007E53E2">
        <w:rPr>
          <w:rFonts w:ascii="Times New Roman" w:hAnsi="Times New Roman" w:cs="Times New Roman"/>
          <w:color w:val="auto"/>
          <w:sz w:val="28"/>
          <w:szCs w:val="28"/>
        </w:rPr>
        <w:t xml:space="preserve">Nghị định số </w:t>
      </w:r>
      <w:r w:rsidR="009C238E" w:rsidRPr="007E53E2">
        <w:rPr>
          <w:rFonts w:ascii="Times New Roman" w:hAnsi="Times New Roman" w:cs="Times New Roman"/>
          <w:color w:val="auto"/>
          <w:sz w:val="28"/>
          <w:szCs w:val="28"/>
        </w:rPr>
        <w:t xml:space="preserve">78/2025/NĐ-CP ngày 01/4/2025 của Chính phủ quy định chi tiết một số điều và biện pháp để tổ chức, hướng dẫn thi hành Luật </w:t>
      </w:r>
      <w:r w:rsidR="00D57440" w:rsidRPr="007E53E2">
        <w:rPr>
          <w:rFonts w:ascii="Times New Roman" w:hAnsi="Times New Roman" w:cs="Times New Roman"/>
          <w:color w:val="auto"/>
          <w:sz w:val="28"/>
          <w:szCs w:val="28"/>
        </w:rPr>
        <w:t>B</w:t>
      </w:r>
      <w:r w:rsidR="009C238E" w:rsidRPr="007E53E2">
        <w:rPr>
          <w:rFonts w:ascii="Times New Roman" w:hAnsi="Times New Roman" w:cs="Times New Roman"/>
          <w:color w:val="auto"/>
          <w:sz w:val="28"/>
          <w:szCs w:val="28"/>
        </w:rPr>
        <w:t>an hành văn bản quy phạm pháp luật</w:t>
      </w:r>
      <w:r w:rsidR="00667108" w:rsidRPr="007E53E2">
        <w:rPr>
          <w:rFonts w:ascii="Times New Roman" w:hAnsi="Times New Roman" w:cs="Times New Roman"/>
          <w:color w:val="auto"/>
          <w:sz w:val="28"/>
          <w:szCs w:val="28"/>
        </w:rPr>
        <w:t>,</w:t>
      </w:r>
      <w:r w:rsidR="009C238E" w:rsidRPr="007E53E2">
        <w:rPr>
          <w:rFonts w:ascii="Times New Roman" w:hAnsi="Times New Roman" w:cs="Times New Roman"/>
          <w:color w:val="auto"/>
          <w:sz w:val="28"/>
          <w:szCs w:val="28"/>
        </w:rPr>
        <w:t xml:space="preserve"> Nghị định số 187/2025/NĐ-CP ngày 01/7/2025 của Chính phủ sửa đổi, bổ sung</w:t>
      </w:r>
      <w:r w:rsidR="00986E2B" w:rsidRPr="007E53E2">
        <w:rPr>
          <w:rFonts w:ascii="Times New Roman" w:hAnsi="Times New Roman" w:cs="Times New Roman"/>
          <w:color w:val="auto"/>
          <w:sz w:val="28"/>
          <w:szCs w:val="28"/>
        </w:rPr>
        <w:t xml:space="preserve"> một số điều của Nghị định số 78/2025/NĐ-CP </w:t>
      </w:r>
      <w:r w:rsidR="005316CD" w:rsidRPr="007E53E2">
        <w:rPr>
          <w:rFonts w:ascii="Times New Roman" w:hAnsi="Times New Roman" w:cs="Times New Roman"/>
          <w:color w:val="auto"/>
          <w:sz w:val="28"/>
          <w:szCs w:val="28"/>
        </w:rPr>
        <w:t xml:space="preserve">ngày 01/4/2025 của Chính phủ quy định chi tiết một số điều và biện pháp để tổ chức, hướng dẫn thi hành Luật </w:t>
      </w:r>
      <w:r w:rsidR="00D57440" w:rsidRPr="007E53E2">
        <w:rPr>
          <w:rFonts w:ascii="Times New Roman" w:hAnsi="Times New Roman" w:cs="Times New Roman"/>
          <w:color w:val="auto"/>
          <w:sz w:val="28"/>
          <w:szCs w:val="28"/>
        </w:rPr>
        <w:t>B</w:t>
      </w:r>
      <w:r w:rsidR="005316CD" w:rsidRPr="007E53E2">
        <w:rPr>
          <w:rFonts w:ascii="Times New Roman" w:hAnsi="Times New Roman" w:cs="Times New Roman"/>
          <w:color w:val="auto"/>
          <w:sz w:val="28"/>
          <w:szCs w:val="28"/>
        </w:rPr>
        <w:t>an hành văn bản quy phạm pháp luật</w:t>
      </w:r>
      <w:r w:rsidR="00667108" w:rsidRPr="007E53E2">
        <w:rPr>
          <w:rFonts w:ascii="Times New Roman" w:hAnsi="Times New Roman" w:cs="Times New Roman"/>
          <w:color w:val="auto"/>
          <w:sz w:val="28"/>
          <w:szCs w:val="28"/>
        </w:rPr>
        <w:t>,</w:t>
      </w:r>
      <w:r w:rsidR="00986E2B" w:rsidRPr="007E53E2">
        <w:rPr>
          <w:rFonts w:ascii="Times New Roman" w:hAnsi="Times New Roman" w:cs="Times New Roman"/>
          <w:color w:val="auto"/>
          <w:sz w:val="28"/>
          <w:szCs w:val="28"/>
        </w:rPr>
        <w:t xml:space="preserve"> Quyết định số 75/2025/QĐ-UBND ngày 01/7/2025 của Ủy ban nhân dân thành phố ban hành </w:t>
      </w:r>
      <w:r w:rsidR="0025025B" w:rsidRPr="007E53E2">
        <w:rPr>
          <w:rFonts w:ascii="Times New Roman" w:hAnsi="Times New Roman" w:cs="Times New Roman"/>
          <w:color w:val="auto"/>
          <w:sz w:val="28"/>
          <w:szCs w:val="28"/>
        </w:rPr>
        <w:t>Quy chế làm việc của Ủy ban nhân dân thành phố</w:t>
      </w:r>
      <w:r w:rsidR="00986E2B" w:rsidRPr="007E53E2">
        <w:rPr>
          <w:rFonts w:ascii="Times New Roman" w:hAnsi="Times New Roman" w:cs="Times New Roman"/>
          <w:color w:val="auto"/>
          <w:sz w:val="28"/>
          <w:szCs w:val="28"/>
        </w:rPr>
        <w:t xml:space="preserve"> Hải Phòng</w:t>
      </w:r>
      <w:r w:rsidR="0025025B" w:rsidRPr="007E53E2">
        <w:rPr>
          <w:rFonts w:ascii="Times New Roman" w:hAnsi="Times New Roman" w:cs="Times New Roman"/>
          <w:color w:val="auto"/>
          <w:sz w:val="28"/>
          <w:szCs w:val="28"/>
        </w:rPr>
        <w:t>,</w:t>
      </w:r>
      <w:r w:rsidRPr="007E53E2">
        <w:rPr>
          <w:rFonts w:ascii="Times New Roman" w:hAnsi="Times New Roman" w:cs="Times New Roman"/>
          <w:color w:val="auto"/>
          <w:sz w:val="28"/>
          <w:szCs w:val="28"/>
        </w:rPr>
        <w:t xml:space="preserve"> </w:t>
      </w:r>
      <w:r w:rsidR="00C405DE" w:rsidRPr="00C405DE">
        <w:rPr>
          <w:rFonts w:ascii="Times New Roman" w:hAnsi="Times New Roman" w:cs="Times New Roman"/>
          <w:color w:val="auto"/>
          <w:sz w:val="28"/>
          <w:szCs w:val="28"/>
        </w:rPr>
        <w:t xml:space="preserve">Quyết định số 3716/QĐ-UBND ngày 12/9/2025 của UBND thành phố phê duyệt danh mục đăng ký xây dựng </w:t>
      </w:r>
      <w:r w:rsidR="00B11928">
        <w:rPr>
          <w:rFonts w:ascii="Times New Roman" w:hAnsi="Times New Roman" w:cs="Times New Roman"/>
          <w:color w:val="auto"/>
          <w:sz w:val="28"/>
          <w:szCs w:val="28"/>
          <w:lang w:val="en-GB"/>
        </w:rPr>
        <w:t>văn bản quy phạm pháp luật</w:t>
      </w:r>
      <w:r w:rsidR="009F2B04" w:rsidRPr="007E53E2">
        <w:rPr>
          <w:rFonts w:ascii="Times New Roman" w:hAnsi="Times New Roman" w:cs="Times New Roman"/>
          <w:color w:val="auto"/>
          <w:sz w:val="28"/>
          <w:szCs w:val="28"/>
        </w:rPr>
        <w:t xml:space="preserve">, </w:t>
      </w:r>
      <w:r w:rsidR="00AD7179" w:rsidRPr="007E53E2">
        <w:rPr>
          <w:rFonts w:ascii="Times New Roman" w:hAnsi="Times New Roman" w:cs="Times New Roman"/>
          <w:color w:val="auto"/>
          <w:sz w:val="28"/>
          <w:szCs w:val="28"/>
        </w:rPr>
        <w:t>Sở Tư pháp</w:t>
      </w:r>
      <w:r w:rsidRPr="007E53E2">
        <w:rPr>
          <w:rFonts w:ascii="Times New Roman" w:hAnsi="Times New Roman" w:cs="Times New Roman"/>
          <w:color w:val="auto"/>
          <w:sz w:val="28"/>
          <w:szCs w:val="28"/>
        </w:rPr>
        <w:t xml:space="preserve"> kính trình</w:t>
      </w:r>
      <w:r w:rsidR="00AD7179" w:rsidRPr="007E53E2">
        <w:rPr>
          <w:rFonts w:ascii="Times New Roman" w:hAnsi="Times New Roman" w:cs="Times New Roman"/>
          <w:color w:val="auto"/>
          <w:sz w:val="28"/>
          <w:szCs w:val="28"/>
        </w:rPr>
        <w:t xml:space="preserve"> </w:t>
      </w:r>
      <w:r w:rsidR="00AD7179" w:rsidRPr="00454355">
        <w:rPr>
          <w:rFonts w:ascii="Times New Roman" w:hAnsi="Times New Roman" w:cs="Times New Roman"/>
          <w:color w:val="auto"/>
          <w:spacing w:val="-6"/>
          <w:sz w:val="28"/>
          <w:szCs w:val="28"/>
        </w:rPr>
        <w:t>Ủy ban nhân dân thành phố</w:t>
      </w:r>
      <w:r w:rsidRPr="00454355">
        <w:rPr>
          <w:rFonts w:ascii="Times New Roman" w:hAnsi="Times New Roman" w:cs="Times New Roman"/>
          <w:color w:val="auto"/>
          <w:spacing w:val="-6"/>
          <w:sz w:val="28"/>
          <w:szCs w:val="28"/>
        </w:rPr>
        <w:t xml:space="preserve"> </w:t>
      </w:r>
      <w:r w:rsidR="007A6DF4" w:rsidRPr="00454355">
        <w:rPr>
          <w:rFonts w:ascii="Times New Roman" w:hAnsi="Times New Roman" w:cs="Times New Roman"/>
          <w:color w:val="auto"/>
          <w:spacing w:val="-6"/>
          <w:sz w:val="28"/>
          <w:szCs w:val="28"/>
        </w:rPr>
        <w:t>Quyết định ban hành Quy chế quản lý, cập nhật,</w:t>
      </w:r>
      <w:r w:rsidR="007A6DF4" w:rsidRPr="00C405DE">
        <w:rPr>
          <w:rFonts w:ascii="Times New Roman" w:hAnsi="Times New Roman" w:cs="Times New Roman"/>
          <w:color w:val="auto"/>
          <w:sz w:val="28"/>
          <w:szCs w:val="28"/>
        </w:rPr>
        <w:t xml:space="preserve"> khai thác, sử dụng, chia sẻ cơ sở dữ liệu công chứng, chứng thực trên địa bàn thành phố Hải Phòng</w:t>
      </w:r>
      <w:r w:rsidR="00715009" w:rsidRPr="007E53E2">
        <w:rPr>
          <w:rFonts w:ascii="Times New Roman" w:hAnsi="Times New Roman" w:cs="Times New Roman"/>
          <w:color w:val="auto"/>
          <w:sz w:val="28"/>
          <w:szCs w:val="28"/>
        </w:rPr>
        <w:t xml:space="preserve"> </w:t>
      </w:r>
      <w:r w:rsidRPr="007E53E2">
        <w:rPr>
          <w:rFonts w:ascii="Times New Roman" w:hAnsi="Times New Roman" w:cs="Times New Roman"/>
          <w:color w:val="auto"/>
          <w:sz w:val="28"/>
          <w:szCs w:val="28"/>
        </w:rPr>
        <w:t>như sau:</w:t>
      </w:r>
    </w:p>
    <w:p w14:paraId="19D77658" w14:textId="77777777" w:rsidR="00E84E05" w:rsidRPr="007E53E2" w:rsidRDefault="00E84E05"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I. SỰ CẦN THIẾT BAN HÀNH VĂN BẢN</w:t>
      </w:r>
    </w:p>
    <w:p w14:paraId="79E3D094" w14:textId="7DFEAD7D" w:rsidR="00E84E05" w:rsidRPr="0004468A" w:rsidRDefault="00E84E05" w:rsidP="000C5113">
      <w:pPr>
        <w:tabs>
          <w:tab w:val="right" w:leader="dot" w:pos="7920"/>
        </w:tabs>
        <w:spacing w:before="120" w:after="120" w:line="380" w:lineRule="exact"/>
        <w:ind w:firstLine="567"/>
        <w:jc w:val="both"/>
        <w:rPr>
          <w:rFonts w:ascii="Times New Roman" w:hAnsi="Times New Roman" w:cs="Times New Roman"/>
          <w:b/>
          <w:color w:val="auto"/>
          <w:sz w:val="28"/>
          <w:szCs w:val="28"/>
          <w:lang w:val="en-GB"/>
        </w:rPr>
      </w:pPr>
      <w:r w:rsidRPr="007E53E2">
        <w:rPr>
          <w:rFonts w:ascii="Times New Roman" w:hAnsi="Times New Roman" w:cs="Times New Roman"/>
          <w:b/>
          <w:color w:val="auto"/>
          <w:sz w:val="28"/>
          <w:szCs w:val="28"/>
        </w:rPr>
        <w:t>1. Cơ sở pháp lý</w:t>
      </w:r>
      <w:r w:rsidR="0004468A">
        <w:rPr>
          <w:rFonts w:ascii="Times New Roman" w:hAnsi="Times New Roman" w:cs="Times New Roman"/>
          <w:b/>
          <w:color w:val="auto"/>
          <w:sz w:val="28"/>
          <w:szCs w:val="28"/>
          <w:lang w:val="en-GB"/>
        </w:rPr>
        <w:t>, cơ sở chính trị:</w:t>
      </w:r>
    </w:p>
    <w:p w14:paraId="112DBA6E" w14:textId="2D85B32A" w:rsidR="006207F3" w:rsidRDefault="00C44B88"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Pr>
          <w:rFonts w:ascii="Times New Roman" w:hAnsi="Times New Roman" w:cs="Times New Roman"/>
          <w:color w:val="auto"/>
          <w:sz w:val="28"/>
          <w:szCs w:val="28"/>
          <w:lang w:val="en-US"/>
        </w:rPr>
        <w:t xml:space="preserve">- Thực hiện quy định tại </w:t>
      </w:r>
      <w:r w:rsidR="006207F3" w:rsidRPr="006207F3">
        <w:rPr>
          <w:rFonts w:ascii="Times New Roman" w:hAnsi="Times New Roman" w:cs="Times New Roman"/>
          <w:color w:val="auto"/>
          <w:sz w:val="28"/>
          <w:szCs w:val="28"/>
          <w:lang w:val="en-US"/>
        </w:rPr>
        <w:t>khoản 2 Điều 62 Luật Công chứng năm 2014</w:t>
      </w:r>
      <w:r>
        <w:rPr>
          <w:rFonts w:ascii="Times New Roman" w:hAnsi="Times New Roman" w:cs="Times New Roman"/>
          <w:color w:val="auto"/>
          <w:sz w:val="28"/>
          <w:szCs w:val="28"/>
          <w:lang w:val="en-US"/>
        </w:rPr>
        <w:t>:</w:t>
      </w:r>
      <w:r w:rsidR="006207F3" w:rsidRPr="006207F3">
        <w:rPr>
          <w:rFonts w:ascii="Times New Roman" w:hAnsi="Times New Roman" w:cs="Times New Roman"/>
          <w:color w:val="auto"/>
          <w:sz w:val="28"/>
          <w:szCs w:val="28"/>
          <w:lang w:val="en-US"/>
        </w:rPr>
        <w:t xml:space="preserve"> </w:t>
      </w:r>
      <w:r w:rsidR="006207F3" w:rsidRPr="006207F3">
        <w:rPr>
          <w:rFonts w:ascii="Times New Roman" w:hAnsi="Times New Roman" w:cs="Times New Roman"/>
          <w:i/>
          <w:color w:val="auto"/>
          <w:sz w:val="28"/>
          <w:szCs w:val="28"/>
          <w:lang w:val="en-US"/>
        </w:rPr>
        <w:t>“</w:t>
      </w:r>
      <w:r w:rsidR="006207F3" w:rsidRPr="00E12CF4">
        <w:rPr>
          <w:rFonts w:ascii="Times New Roman Italic" w:hAnsi="Times New Roman Italic" w:cs="Times New Roman"/>
          <w:i/>
          <w:color w:val="auto"/>
          <w:spacing w:val="-6"/>
          <w:sz w:val="28"/>
          <w:szCs w:val="28"/>
          <w:lang w:val="en-US"/>
        </w:rPr>
        <w:t>2. Ủy ban nhân dân cấp tỉnh có trách nhiệm xây dựng c</w:t>
      </w:r>
      <w:r w:rsidR="006207F3" w:rsidRPr="00E12CF4">
        <w:rPr>
          <w:rFonts w:ascii="Times New Roman Italic" w:hAnsi="Times New Roman Italic" w:cs="Times New Roman" w:hint="eastAsia"/>
          <w:i/>
          <w:color w:val="auto"/>
          <w:spacing w:val="-6"/>
          <w:sz w:val="28"/>
          <w:szCs w:val="28"/>
          <w:lang w:val="en-US"/>
        </w:rPr>
        <w:t>ơ</w:t>
      </w:r>
      <w:r w:rsidR="006207F3" w:rsidRPr="00E12CF4">
        <w:rPr>
          <w:rFonts w:ascii="Times New Roman Italic" w:hAnsi="Times New Roman Italic" w:cs="Times New Roman"/>
          <w:i/>
          <w:color w:val="auto"/>
          <w:spacing w:val="-6"/>
          <w:sz w:val="28"/>
          <w:szCs w:val="28"/>
          <w:lang w:val="en-US"/>
        </w:rPr>
        <w:t xml:space="preserve"> sở dữ liệu công chứng của </w:t>
      </w:r>
      <w:r w:rsidR="006207F3" w:rsidRPr="00E12CF4">
        <w:rPr>
          <w:rFonts w:ascii="Times New Roman Italic" w:hAnsi="Times New Roman Italic" w:cs="Times New Roman" w:hint="eastAsia"/>
          <w:i/>
          <w:color w:val="auto"/>
          <w:spacing w:val="-6"/>
          <w:sz w:val="28"/>
          <w:szCs w:val="28"/>
          <w:lang w:val="en-US"/>
        </w:rPr>
        <w:t>đ</w:t>
      </w:r>
      <w:r w:rsidR="006207F3" w:rsidRPr="00E12CF4">
        <w:rPr>
          <w:rFonts w:ascii="Times New Roman Italic" w:hAnsi="Times New Roman Italic" w:cs="Times New Roman"/>
          <w:i/>
          <w:color w:val="auto"/>
          <w:spacing w:val="-6"/>
          <w:sz w:val="28"/>
          <w:szCs w:val="28"/>
          <w:lang w:val="en-US"/>
        </w:rPr>
        <w:t>ịa ph</w:t>
      </w:r>
      <w:r w:rsidR="006207F3" w:rsidRPr="00E12CF4">
        <w:rPr>
          <w:rFonts w:ascii="Times New Roman Italic" w:hAnsi="Times New Roman Italic" w:cs="Times New Roman" w:hint="eastAsia"/>
          <w:i/>
          <w:color w:val="auto"/>
          <w:spacing w:val="-6"/>
          <w:sz w:val="28"/>
          <w:szCs w:val="28"/>
          <w:lang w:val="en-US"/>
        </w:rPr>
        <w:t>ươ</w:t>
      </w:r>
      <w:r w:rsidR="006207F3" w:rsidRPr="00E12CF4">
        <w:rPr>
          <w:rFonts w:ascii="Times New Roman Italic" w:hAnsi="Times New Roman Italic" w:cs="Times New Roman"/>
          <w:i/>
          <w:color w:val="auto"/>
          <w:spacing w:val="-6"/>
          <w:sz w:val="28"/>
          <w:szCs w:val="28"/>
          <w:lang w:val="en-US"/>
        </w:rPr>
        <w:t>ng và ban hành quy chế khai thác, sử dụng c</w:t>
      </w:r>
      <w:r w:rsidR="006207F3" w:rsidRPr="00E12CF4">
        <w:rPr>
          <w:rFonts w:ascii="Times New Roman Italic" w:hAnsi="Times New Roman Italic" w:cs="Times New Roman" w:hint="eastAsia"/>
          <w:i/>
          <w:color w:val="auto"/>
          <w:spacing w:val="-6"/>
          <w:sz w:val="28"/>
          <w:szCs w:val="28"/>
          <w:lang w:val="en-US"/>
        </w:rPr>
        <w:t>ơ</w:t>
      </w:r>
      <w:r w:rsidR="006207F3" w:rsidRPr="00E12CF4">
        <w:rPr>
          <w:rFonts w:ascii="Times New Roman Italic" w:hAnsi="Times New Roman Italic" w:cs="Times New Roman"/>
          <w:i/>
          <w:color w:val="auto"/>
          <w:spacing w:val="-6"/>
          <w:sz w:val="28"/>
          <w:szCs w:val="28"/>
          <w:lang w:val="en-US"/>
        </w:rPr>
        <w:t xml:space="preserve"> sở dữ liệu công chứng.</w:t>
      </w:r>
      <w:r w:rsidR="005A6029">
        <w:rPr>
          <w:rFonts w:ascii="Times New Roman Italic" w:hAnsi="Times New Roman Italic" w:cs="Times New Roman"/>
          <w:i/>
          <w:color w:val="auto"/>
          <w:spacing w:val="-6"/>
          <w:sz w:val="28"/>
          <w:szCs w:val="28"/>
          <w:lang w:val="en-US"/>
        </w:rPr>
        <w:t>”</w:t>
      </w:r>
      <w:r w:rsidR="003A2136">
        <w:rPr>
          <w:rFonts w:ascii="Times New Roman" w:hAnsi="Times New Roman" w:cs="Times New Roman"/>
          <w:color w:val="auto"/>
          <w:sz w:val="28"/>
          <w:szCs w:val="28"/>
          <w:lang w:val="en-GB"/>
        </w:rPr>
        <w:t>, Uỷ ban nhân dân thành phố</w:t>
      </w:r>
      <w:r w:rsidR="00F97842">
        <w:rPr>
          <w:rFonts w:ascii="Times New Roman" w:hAnsi="Times New Roman" w:cs="Times New Roman"/>
          <w:color w:val="auto"/>
          <w:sz w:val="28"/>
          <w:szCs w:val="28"/>
          <w:lang w:val="en-GB"/>
        </w:rPr>
        <w:t xml:space="preserve"> Hải Phòng (cũ)</w:t>
      </w:r>
      <w:r w:rsidR="008A770C">
        <w:rPr>
          <w:rFonts w:ascii="Times New Roman" w:hAnsi="Times New Roman" w:cs="Times New Roman"/>
          <w:color w:val="auto"/>
          <w:sz w:val="28"/>
          <w:szCs w:val="28"/>
          <w:lang w:val="en-GB"/>
        </w:rPr>
        <w:t xml:space="preserve"> </w:t>
      </w:r>
      <w:r w:rsidR="003A2136">
        <w:rPr>
          <w:rFonts w:ascii="Times New Roman" w:hAnsi="Times New Roman" w:cs="Times New Roman"/>
          <w:color w:val="auto"/>
          <w:sz w:val="28"/>
          <w:szCs w:val="28"/>
          <w:lang w:val="en-GB"/>
        </w:rPr>
        <w:t>đã ban hành Quyết định</w:t>
      </w:r>
      <w:r w:rsidR="005A6029" w:rsidRPr="00BD20CC">
        <w:rPr>
          <w:rFonts w:ascii="Times New Roman" w:hAnsi="Times New Roman" w:cs="Times New Roman"/>
          <w:color w:val="auto"/>
          <w:sz w:val="28"/>
          <w:szCs w:val="28"/>
        </w:rPr>
        <w:t xml:space="preserve"> </w:t>
      </w:r>
      <w:r w:rsidR="003A2136" w:rsidRPr="00BD20CC">
        <w:rPr>
          <w:rFonts w:ascii="Times New Roman" w:hAnsi="Times New Roman" w:cs="Times New Roman"/>
          <w:color w:val="auto"/>
          <w:sz w:val="28"/>
          <w:szCs w:val="28"/>
        </w:rPr>
        <w:t>số 449/2016/QĐ-</w:t>
      </w:r>
      <w:r w:rsidR="003A2136" w:rsidRPr="00AF43DB">
        <w:rPr>
          <w:rFonts w:ascii="Times New Roman" w:hAnsi="Times New Roman" w:cs="Times New Roman"/>
          <w:color w:val="auto"/>
          <w:spacing w:val="-6"/>
          <w:sz w:val="28"/>
          <w:szCs w:val="28"/>
        </w:rPr>
        <w:t xml:space="preserve">UBND ngày 18/3/2016 </w:t>
      </w:r>
      <w:r w:rsidR="00345DD3" w:rsidRPr="00AF43DB">
        <w:rPr>
          <w:rFonts w:ascii="Times New Roman" w:hAnsi="Times New Roman" w:cs="Times New Roman"/>
          <w:color w:val="auto"/>
          <w:spacing w:val="-6"/>
          <w:sz w:val="28"/>
          <w:szCs w:val="28"/>
          <w:lang w:val="en-GB"/>
        </w:rPr>
        <w:t xml:space="preserve">ban hành </w:t>
      </w:r>
      <w:r w:rsidR="00345DD3" w:rsidRPr="00AF43DB">
        <w:rPr>
          <w:rFonts w:ascii="Times New Roman" w:hAnsi="Times New Roman" w:cs="Times New Roman"/>
          <w:color w:val="auto"/>
          <w:spacing w:val="-6"/>
          <w:sz w:val="28"/>
          <w:szCs w:val="28"/>
        </w:rPr>
        <w:t>Quy chế quản lý, khai thác cơ sở dữ liệu thông tin công chứng hợp đồng, giao dịch về bất động sản trên địa bàn thành phố Hải Phòng</w:t>
      </w:r>
      <w:r w:rsidR="00220421" w:rsidRPr="00AF43DB">
        <w:rPr>
          <w:rFonts w:ascii="Times New Roman" w:hAnsi="Times New Roman" w:cs="Times New Roman"/>
          <w:color w:val="auto"/>
          <w:spacing w:val="-6"/>
          <w:sz w:val="28"/>
          <w:szCs w:val="28"/>
          <w:lang w:val="en-GB"/>
        </w:rPr>
        <w:t>.</w:t>
      </w:r>
      <w:r w:rsidR="004A3A0A">
        <w:rPr>
          <w:rFonts w:ascii="Times New Roman" w:hAnsi="Times New Roman" w:cs="Times New Roman"/>
          <w:color w:val="auto"/>
          <w:sz w:val="28"/>
          <w:szCs w:val="28"/>
          <w:lang w:val="en-GB"/>
        </w:rPr>
        <w:t xml:space="preserve"> Uỷ ban nhân dân tỉnh Hải Dương đã ban hành Quyết định </w:t>
      </w:r>
      <w:r w:rsidR="0002341C">
        <w:rPr>
          <w:rFonts w:ascii="Times New Roman" w:hAnsi="Times New Roman" w:cs="Times New Roman"/>
          <w:color w:val="auto"/>
          <w:sz w:val="28"/>
          <w:szCs w:val="28"/>
          <w:lang w:val="en-GB"/>
        </w:rPr>
        <w:t>số 08/2019/QĐ-UBND ngày 18/3/2019 ban hành Quy định quản lý, cập nhật, khai thác và sử dụng Cơ sở dữ liệu công chứng, chứng thực trên địa bàn tỉnh Hải Dương.</w:t>
      </w:r>
    </w:p>
    <w:p w14:paraId="7ABE006E" w14:textId="29DD983D" w:rsidR="003A78E3" w:rsidRPr="00AF7F17" w:rsidRDefault="00AF7F17" w:rsidP="000C5113">
      <w:pPr>
        <w:tabs>
          <w:tab w:val="right" w:leader="dot" w:pos="7920"/>
        </w:tabs>
        <w:spacing w:before="120" w:after="120" w:line="380" w:lineRule="exact"/>
        <w:ind w:firstLine="567"/>
        <w:jc w:val="both"/>
        <w:rPr>
          <w:rFonts w:ascii="Times New Roman" w:hAnsi="Times New Roman" w:cs="Times New Roman"/>
          <w:color w:val="auto"/>
          <w:spacing w:val="-6"/>
          <w:sz w:val="28"/>
          <w:szCs w:val="28"/>
          <w:lang w:val="en-GB"/>
        </w:rPr>
      </w:pPr>
      <w:r>
        <w:rPr>
          <w:rFonts w:ascii="Times New Roman" w:hAnsi="Times New Roman" w:cs="Times New Roman"/>
          <w:color w:val="auto"/>
          <w:spacing w:val="-6"/>
          <w:sz w:val="28"/>
          <w:szCs w:val="28"/>
          <w:lang w:val="en-GB"/>
        </w:rPr>
        <w:lastRenderedPageBreak/>
        <w:t xml:space="preserve">- Ngày 26/11/2024, Quốc hội </w:t>
      </w:r>
      <w:r w:rsidRPr="00AF7F17">
        <w:rPr>
          <w:rFonts w:ascii="Times New Roman" w:hAnsi="Times New Roman" w:cs="Times New Roman"/>
          <w:color w:val="auto"/>
          <w:spacing w:val="-6"/>
          <w:sz w:val="28"/>
          <w:szCs w:val="28"/>
          <w:lang w:val="en-GB"/>
        </w:rPr>
        <w:t xml:space="preserve">khóa XV, kỳ họp thứ 8 </w:t>
      </w:r>
      <w:r>
        <w:rPr>
          <w:rFonts w:ascii="Times New Roman" w:hAnsi="Times New Roman" w:cs="Times New Roman"/>
          <w:color w:val="auto"/>
          <w:spacing w:val="-6"/>
          <w:sz w:val="28"/>
          <w:szCs w:val="28"/>
          <w:lang w:val="en-GB"/>
        </w:rPr>
        <w:t xml:space="preserve">đã </w:t>
      </w:r>
      <w:r w:rsidRPr="00AF7F17">
        <w:rPr>
          <w:rFonts w:ascii="Times New Roman" w:hAnsi="Times New Roman" w:cs="Times New Roman"/>
          <w:color w:val="auto"/>
          <w:spacing w:val="-6"/>
          <w:sz w:val="28"/>
          <w:szCs w:val="28"/>
          <w:lang w:val="en-GB"/>
        </w:rPr>
        <w:t>thông qua</w:t>
      </w:r>
      <w:r>
        <w:rPr>
          <w:rFonts w:ascii="Times New Roman" w:hAnsi="Times New Roman" w:cs="Times New Roman"/>
          <w:color w:val="auto"/>
          <w:spacing w:val="-6"/>
          <w:sz w:val="28"/>
          <w:szCs w:val="28"/>
          <w:lang w:val="en-GB"/>
        </w:rPr>
        <w:t xml:space="preserve"> Luật Công chứng năm 2024, có hiệu lực từ ngày 01/7/2025. Tại </w:t>
      </w:r>
      <w:r w:rsidR="003A78E3" w:rsidRPr="009747E1">
        <w:rPr>
          <w:rFonts w:ascii="Times New Roman" w:hAnsi="Times New Roman" w:cs="Times New Roman"/>
          <w:color w:val="auto"/>
          <w:spacing w:val="-6"/>
          <w:sz w:val="28"/>
          <w:szCs w:val="28"/>
        </w:rPr>
        <w:t xml:space="preserve">khoản 3,4,5 Điều 66 Luật Công chứng năm 2024 </w:t>
      </w:r>
      <w:r>
        <w:rPr>
          <w:rFonts w:ascii="Times New Roman" w:hAnsi="Times New Roman" w:cs="Times New Roman"/>
          <w:color w:val="auto"/>
          <w:spacing w:val="-6"/>
          <w:sz w:val="28"/>
          <w:szCs w:val="28"/>
          <w:lang w:val="en-GB"/>
        </w:rPr>
        <w:t>quy định:</w:t>
      </w:r>
    </w:p>
    <w:p w14:paraId="6623812E" w14:textId="77777777" w:rsidR="003A78E3" w:rsidRPr="003A78E3" w:rsidRDefault="003A78E3" w:rsidP="000C5113">
      <w:pPr>
        <w:tabs>
          <w:tab w:val="right" w:leader="dot" w:pos="7920"/>
        </w:tabs>
        <w:spacing w:before="120" w:after="120" w:line="380" w:lineRule="exact"/>
        <w:ind w:firstLine="567"/>
        <w:jc w:val="both"/>
        <w:rPr>
          <w:rFonts w:ascii="Times New Roman" w:hAnsi="Times New Roman" w:cs="Times New Roman"/>
          <w:i/>
          <w:iCs/>
          <w:color w:val="auto"/>
          <w:sz w:val="28"/>
          <w:szCs w:val="28"/>
        </w:rPr>
      </w:pPr>
      <w:r w:rsidRPr="003A78E3">
        <w:rPr>
          <w:rFonts w:ascii="Times New Roman" w:hAnsi="Times New Roman" w:cs="Times New Roman"/>
          <w:i/>
          <w:iCs/>
          <w:color w:val="auto"/>
          <w:sz w:val="28"/>
          <w:szCs w:val="28"/>
        </w:rPr>
        <w:t>“3. C</w:t>
      </w:r>
      <w:r w:rsidRPr="003A78E3">
        <w:rPr>
          <w:rFonts w:ascii="Times New Roman" w:hAnsi="Times New Roman" w:cs="Times New Roman" w:hint="eastAsia"/>
          <w:i/>
          <w:iCs/>
          <w:color w:val="auto"/>
          <w:sz w:val="28"/>
          <w:szCs w:val="28"/>
        </w:rPr>
        <w:t>ơ</w:t>
      </w:r>
      <w:r w:rsidRPr="003A78E3">
        <w:rPr>
          <w:rFonts w:ascii="Times New Roman" w:hAnsi="Times New Roman" w:cs="Times New Roman"/>
          <w:i/>
          <w:iCs/>
          <w:color w:val="auto"/>
          <w:sz w:val="28"/>
          <w:szCs w:val="28"/>
        </w:rPr>
        <w:t xml:space="preserve"> sở dữ liệu công chứng của </w:t>
      </w:r>
      <w:r w:rsidRPr="003A78E3">
        <w:rPr>
          <w:rFonts w:ascii="Times New Roman" w:hAnsi="Times New Roman" w:cs="Times New Roman" w:hint="eastAsia"/>
          <w:i/>
          <w:iCs/>
          <w:color w:val="auto"/>
          <w:sz w:val="28"/>
          <w:szCs w:val="28"/>
        </w:rPr>
        <w:t>đ</w:t>
      </w:r>
      <w:r w:rsidRPr="003A78E3">
        <w:rPr>
          <w:rFonts w:ascii="Times New Roman" w:hAnsi="Times New Roman" w:cs="Times New Roman"/>
          <w:i/>
          <w:iCs/>
          <w:color w:val="auto"/>
          <w:sz w:val="28"/>
          <w:szCs w:val="28"/>
        </w:rPr>
        <w:t>ịa ph</w:t>
      </w:r>
      <w:r w:rsidRPr="003A78E3">
        <w:rPr>
          <w:rFonts w:ascii="Times New Roman" w:hAnsi="Times New Roman" w:cs="Times New Roman" w:hint="eastAsia"/>
          <w:i/>
          <w:iCs/>
          <w:color w:val="auto"/>
          <w:sz w:val="28"/>
          <w:szCs w:val="28"/>
        </w:rPr>
        <w:t>ươ</w:t>
      </w:r>
      <w:r w:rsidRPr="003A78E3">
        <w:rPr>
          <w:rFonts w:ascii="Times New Roman" w:hAnsi="Times New Roman" w:cs="Times New Roman"/>
          <w:i/>
          <w:iCs/>
          <w:color w:val="auto"/>
          <w:sz w:val="28"/>
          <w:szCs w:val="28"/>
        </w:rPr>
        <w:t>ng bao gồm thông tin về nguồn gốc tài sản, tình trạng giao dịch của tài sản, các thông tin về biện pháp ng</w:t>
      </w:r>
      <w:r w:rsidRPr="003A78E3">
        <w:rPr>
          <w:rFonts w:ascii="Times New Roman" w:hAnsi="Times New Roman" w:cs="Times New Roman" w:hint="eastAsia"/>
          <w:i/>
          <w:iCs/>
          <w:color w:val="auto"/>
          <w:sz w:val="28"/>
          <w:szCs w:val="28"/>
        </w:rPr>
        <w:t>ă</w:t>
      </w:r>
      <w:r w:rsidRPr="003A78E3">
        <w:rPr>
          <w:rFonts w:ascii="Times New Roman" w:hAnsi="Times New Roman" w:cs="Times New Roman"/>
          <w:i/>
          <w:iCs/>
          <w:color w:val="auto"/>
          <w:sz w:val="28"/>
          <w:szCs w:val="28"/>
        </w:rPr>
        <w:t xml:space="preserve">n chặn và cảnh báo rủi ro trong hoạt </w:t>
      </w:r>
      <w:r w:rsidRPr="003A78E3">
        <w:rPr>
          <w:rFonts w:ascii="Times New Roman" w:hAnsi="Times New Roman" w:cs="Times New Roman" w:hint="eastAsia"/>
          <w:i/>
          <w:iCs/>
          <w:color w:val="auto"/>
          <w:sz w:val="28"/>
          <w:szCs w:val="28"/>
        </w:rPr>
        <w:t>đ</w:t>
      </w:r>
      <w:r w:rsidRPr="003A78E3">
        <w:rPr>
          <w:rFonts w:ascii="Times New Roman" w:hAnsi="Times New Roman" w:cs="Times New Roman"/>
          <w:i/>
          <w:iCs/>
          <w:color w:val="auto"/>
          <w:sz w:val="28"/>
          <w:szCs w:val="28"/>
        </w:rPr>
        <w:t xml:space="preserve">ộng công chứng, thông tin về giao dịch </w:t>
      </w:r>
      <w:r w:rsidRPr="003A78E3">
        <w:rPr>
          <w:rFonts w:ascii="Times New Roman" w:hAnsi="Times New Roman" w:cs="Times New Roman" w:hint="eastAsia"/>
          <w:i/>
          <w:iCs/>
          <w:color w:val="auto"/>
          <w:sz w:val="28"/>
          <w:szCs w:val="28"/>
        </w:rPr>
        <w:t>đã</w:t>
      </w:r>
      <w:r w:rsidRPr="003A78E3">
        <w:rPr>
          <w:rFonts w:ascii="Times New Roman" w:hAnsi="Times New Roman" w:cs="Times New Roman"/>
          <w:i/>
          <w:iCs/>
          <w:color w:val="auto"/>
          <w:sz w:val="28"/>
          <w:szCs w:val="28"/>
        </w:rPr>
        <w:t xml:space="preserve"> </w:t>
      </w:r>
      <w:r w:rsidRPr="003A78E3">
        <w:rPr>
          <w:rFonts w:ascii="Times New Roman" w:hAnsi="Times New Roman" w:cs="Times New Roman" w:hint="eastAsia"/>
          <w:i/>
          <w:iCs/>
          <w:color w:val="auto"/>
          <w:sz w:val="28"/>
          <w:szCs w:val="28"/>
        </w:rPr>
        <w:t>đư</w:t>
      </w:r>
      <w:r w:rsidRPr="003A78E3">
        <w:rPr>
          <w:rFonts w:ascii="Times New Roman" w:hAnsi="Times New Roman" w:cs="Times New Roman"/>
          <w:i/>
          <w:iCs/>
          <w:color w:val="auto"/>
          <w:sz w:val="28"/>
          <w:szCs w:val="28"/>
        </w:rPr>
        <w:t>ợc công chứng, v</w:t>
      </w:r>
      <w:r w:rsidRPr="003A78E3">
        <w:rPr>
          <w:rFonts w:ascii="Times New Roman" w:hAnsi="Times New Roman" w:cs="Times New Roman" w:hint="eastAsia"/>
          <w:i/>
          <w:iCs/>
          <w:color w:val="auto"/>
          <w:sz w:val="28"/>
          <w:szCs w:val="28"/>
        </w:rPr>
        <w:t>ă</w:t>
      </w:r>
      <w:r w:rsidRPr="003A78E3">
        <w:rPr>
          <w:rFonts w:ascii="Times New Roman" w:hAnsi="Times New Roman" w:cs="Times New Roman"/>
          <w:i/>
          <w:iCs/>
          <w:color w:val="auto"/>
          <w:sz w:val="28"/>
          <w:szCs w:val="28"/>
        </w:rPr>
        <w:t>n bản công chứng và tài liệu liên quan trong hồ s</w:t>
      </w:r>
      <w:r w:rsidRPr="003A78E3">
        <w:rPr>
          <w:rFonts w:ascii="Times New Roman" w:hAnsi="Times New Roman" w:cs="Times New Roman" w:hint="eastAsia"/>
          <w:i/>
          <w:iCs/>
          <w:color w:val="auto"/>
          <w:sz w:val="28"/>
          <w:szCs w:val="28"/>
        </w:rPr>
        <w:t>ơ</w:t>
      </w:r>
      <w:r w:rsidRPr="003A78E3">
        <w:rPr>
          <w:rFonts w:ascii="Times New Roman" w:hAnsi="Times New Roman" w:cs="Times New Roman"/>
          <w:i/>
          <w:iCs/>
          <w:color w:val="auto"/>
          <w:sz w:val="28"/>
          <w:szCs w:val="28"/>
        </w:rPr>
        <w:t xml:space="preserve"> công chứng.</w:t>
      </w:r>
    </w:p>
    <w:p w14:paraId="7B1FC069" w14:textId="77777777" w:rsidR="003A78E3" w:rsidRPr="003A78E3" w:rsidRDefault="003A78E3" w:rsidP="000C5113">
      <w:pPr>
        <w:tabs>
          <w:tab w:val="right" w:leader="dot" w:pos="7920"/>
        </w:tabs>
        <w:spacing w:before="120" w:after="120" w:line="380" w:lineRule="exact"/>
        <w:ind w:firstLine="567"/>
        <w:jc w:val="both"/>
        <w:rPr>
          <w:rFonts w:ascii="Times New Roman" w:hAnsi="Times New Roman" w:cs="Times New Roman"/>
          <w:i/>
          <w:iCs/>
          <w:color w:val="auto"/>
          <w:sz w:val="28"/>
          <w:szCs w:val="28"/>
        </w:rPr>
      </w:pPr>
      <w:r w:rsidRPr="003A78E3">
        <w:rPr>
          <w:rFonts w:ascii="Times New Roman" w:hAnsi="Times New Roman" w:cs="Times New Roman"/>
          <w:i/>
          <w:iCs/>
          <w:color w:val="auto"/>
          <w:sz w:val="28"/>
          <w:szCs w:val="28"/>
        </w:rPr>
        <w:t>Ủy ban nhân dân cấp tỉnh có trách nhiệm xây dựng c</w:t>
      </w:r>
      <w:r w:rsidRPr="003A78E3">
        <w:rPr>
          <w:rFonts w:ascii="Times New Roman" w:hAnsi="Times New Roman" w:cs="Times New Roman" w:hint="eastAsia"/>
          <w:i/>
          <w:iCs/>
          <w:color w:val="auto"/>
          <w:sz w:val="28"/>
          <w:szCs w:val="28"/>
        </w:rPr>
        <w:t>ơ</w:t>
      </w:r>
      <w:r w:rsidRPr="003A78E3">
        <w:rPr>
          <w:rFonts w:ascii="Times New Roman" w:hAnsi="Times New Roman" w:cs="Times New Roman"/>
          <w:i/>
          <w:iCs/>
          <w:color w:val="auto"/>
          <w:sz w:val="28"/>
          <w:szCs w:val="28"/>
        </w:rPr>
        <w:t xml:space="preserve"> sở dữ liệu công chứng của </w:t>
      </w:r>
      <w:r w:rsidRPr="003A78E3">
        <w:rPr>
          <w:rFonts w:ascii="Times New Roman" w:hAnsi="Times New Roman" w:cs="Times New Roman" w:hint="eastAsia"/>
          <w:i/>
          <w:iCs/>
          <w:color w:val="auto"/>
          <w:sz w:val="28"/>
          <w:szCs w:val="28"/>
        </w:rPr>
        <w:t>đ</w:t>
      </w:r>
      <w:r w:rsidRPr="003A78E3">
        <w:rPr>
          <w:rFonts w:ascii="Times New Roman" w:hAnsi="Times New Roman" w:cs="Times New Roman"/>
          <w:i/>
          <w:iCs/>
          <w:color w:val="auto"/>
          <w:sz w:val="28"/>
          <w:szCs w:val="28"/>
        </w:rPr>
        <w:t>ịa ph</w:t>
      </w:r>
      <w:r w:rsidRPr="003A78E3">
        <w:rPr>
          <w:rFonts w:ascii="Times New Roman" w:hAnsi="Times New Roman" w:cs="Times New Roman" w:hint="eastAsia"/>
          <w:i/>
          <w:iCs/>
          <w:color w:val="auto"/>
          <w:sz w:val="28"/>
          <w:szCs w:val="28"/>
        </w:rPr>
        <w:t>ươ</w:t>
      </w:r>
      <w:r w:rsidRPr="003A78E3">
        <w:rPr>
          <w:rFonts w:ascii="Times New Roman" w:hAnsi="Times New Roman" w:cs="Times New Roman"/>
          <w:i/>
          <w:iCs/>
          <w:color w:val="auto"/>
          <w:sz w:val="28"/>
          <w:szCs w:val="28"/>
        </w:rPr>
        <w:t>ng; ban hành quy chế quản lý, cập nhật, khai thác, sử dụng, chia sẻ c</w:t>
      </w:r>
      <w:r w:rsidRPr="003A78E3">
        <w:rPr>
          <w:rFonts w:ascii="Times New Roman" w:hAnsi="Times New Roman" w:cs="Times New Roman" w:hint="eastAsia"/>
          <w:i/>
          <w:iCs/>
          <w:color w:val="auto"/>
          <w:sz w:val="28"/>
          <w:szCs w:val="28"/>
        </w:rPr>
        <w:t>ơ</w:t>
      </w:r>
      <w:r w:rsidRPr="003A78E3">
        <w:rPr>
          <w:rFonts w:ascii="Times New Roman" w:hAnsi="Times New Roman" w:cs="Times New Roman"/>
          <w:i/>
          <w:iCs/>
          <w:color w:val="auto"/>
          <w:sz w:val="28"/>
          <w:szCs w:val="28"/>
        </w:rPr>
        <w:t xml:space="preserve"> sở dữ liệu công chứng của </w:t>
      </w:r>
      <w:r w:rsidRPr="003A78E3">
        <w:rPr>
          <w:rFonts w:ascii="Times New Roman" w:hAnsi="Times New Roman" w:cs="Times New Roman" w:hint="eastAsia"/>
          <w:i/>
          <w:iCs/>
          <w:color w:val="auto"/>
          <w:sz w:val="28"/>
          <w:szCs w:val="28"/>
        </w:rPr>
        <w:t>đ</w:t>
      </w:r>
      <w:r w:rsidRPr="003A78E3">
        <w:rPr>
          <w:rFonts w:ascii="Times New Roman" w:hAnsi="Times New Roman" w:cs="Times New Roman"/>
          <w:i/>
          <w:iCs/>
          <w:color w:val="auto"/>
          <w:sz w:val="28"/>
          <w:szCs w:val="28"/>
        </w:rPr>
        <w:t>ịa ph</w:t>
      </w:r>
      <w:r w:rsidRPr="003A78E3">
        <w:rPr>
          <w:rFonts w:ascii="Times New Roman" w:hAnsi="Times New Roman" w:cs="Times New Roman" w:hint="eastAsia"/>
          <w:i/>
          <w:iCs/>
          <w:color w:val="auto"/>
          <w:sz w:val="28"/>
          <w:szCs w:val="28"/>
        </w:rPr>
        <w:t>ươ</w:t>
      </w:r>
      <w:r w:rsidRPr="003A78E3">
        <w:rPr>
          <w:rFonts w:ascii="Times New Roman" w:hAnsi="Times New Roman" w:cs="Times New Roman"/>
          <w:i/>
          <w:iCs/>
          <w:color w:val="auto"/>
          <w:sz w:val="28"/>
          <w:szCs w:val="28"/>
        </w:rPr>
        <w:t>ng.</w:t>
      </w:r>
    </w:p>
    <w:p w14:paraId="173850DC" w14:textId="2DF9F14E" w:rsidR="003A78E3" w:rsidRPr="003A78E3" w:rsidRDefault="006F6B70" w:rsidP="000C5113">
      <w:pPr>
        <w:tabs>
          <w:tab w:val="right" w:leader="dot" w:pos="7920"/>
        </w:tabs>
        <w:spacing w:before="120" w:after="120" w:line="380" w:lineRule="exact"/>
        <w:ind w:firstLine="567"/>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w:t>
      </w:r>
      <w:r w:rsidR="003A78E3" w:rsidRPr="003A78E3">
        <w:rPr>
          <w:rFonts w:ascii="Times New Roman" w:hAnsi="Times New Roman" w:cs="Times New Roman"/>
          <w:i/>
          <w:iCs/>
          <w:color w:val="auto"/>
          <w:sz w:val="28"/>
          <w:szCs w:val="28"/>
        </w:rPr>
        <w:t>.”</w:t>
      </w:r>
    </w:p>
    <w:p w14:paraId="6682C523" w14:textId="32B806A9" w:rsidR="003A78E3" w:rsidRDefault="00E962E3" w:rsidP="000C5113">
      <w:pPr>
        <w:tabs>
          <w:tab w:val="right" w:leader="dot" w:pos="7920"/>
        </w:tabs>
        <w:spacing w:before="120" w:after="120" w:line="380" w:lineRule="exact"/>
        <w:ind w:firstLine="567"/>
        <w:jc w:val="both"/>
        <w:rPr>
          <w:rFonts w:ascii="Times New Roman" w:hAnsi="Times New Roman" w:cs="Times New Roman"/>
          <w:i/>
          <w:iCs/>
          <w:color w:val="auto"/>
          <w:sz w:val="28"/>
          <w:szCs w:val="28"/>
        </w:rPr>
      </w:pPr>
      <w:r>
        <w:rPr>
          <w:rFonts w:ascii="Times New Roman" w:hAnsi="Times New Roman" w:cs="Times New Roman"/>
          <w:color w:val="auto"/>
          <w:sz w:val="28"/>
          <w:szCs w:val="28"/>
          <w:lang w:val="en-GB"/>
        </w:rPr>
        <w:t xml:space="preserve">- </w:t>
      </w:r>
      <w:r w:rsidR="003A78E3" w:rsidRPr="003A78E3">
        <w:rPr>
          <w:rFonts w:ascii="Times New Roman" w:hAnsi="Times New Roman" w:cs="Times New Roman"/>
          <w:color w:val="auto"/>
          <w:sz w:val="28"/>
          <w:szCs w:val="28"/>
        </w:rPr>
        <w:t xml:space="preserve">Khoản 2 Điều 55 Nghị định số 104/2025/NĐ-CP ngày 15/5/2025 của Chính phủ quy </w:t>
      </w:r>
      <w:r w:rsidR="003A78E3" w:rsidRPr="003A78E3">
        <w:rPr>
          <w:rFonts w:ascii="Times New Roman" w:hAnsi="Times New Roman" w:cs="Times New Roman" w:hint="eastAsia"/>
          <w:color w:val="auto"/>
          <w:sz w:val="28"/>
          <w:szCs w:val="28"/>
        </w:rPr>
        <w:t>đ</w:t>
      </w:r>
      <w:r w:rsidR="003A78E3" w:rsidRPr="003A78E3">
        <w:rPr>
          <w:rFonts w:ascii="Times New Roman" w:hAnsi="Times New Roman" w:cs="Times New Roman"/>
          <w:color w:val="auto"/>
          <w:sz w:val="28"/>
          <w:szCs w:val="28"/>
        </w:rPr>
        <w:t xml:space="preserve">ịnh chi tiết một số </w:t>
      </w:r>
      <w:r w:rsidR="003A78E3" w:rsidRPr="003A78E3">
        <w:rPr>
          <w:rFonts w:ascii="Times New Roman" w:hAnsi="Times New Roman" w:cs="Times New Roman" w:hint="eastAsia"/>
          <w:color w:val="auto"/>
          <w:sz w:val="28"/>
          <w:szCs w:val="28"/>
        </w:rPr>
        <w:t>đ</w:t>
      </w:r>
      <w:r w:rsidR="003A78E3" w:rsidRPr="003A78E3">
        <w:rPr>
          <w:rFonts w:ascii="Times New Roman" w:hAnsi="Times New Roman" w:cs="Times New Roman"/>
          <w:color w:val="auto"/>
          <w:sz w:val="28"/>
          <w:szCs w:val="28"/>
        </w:rPr>
        <w:t xml:space="preserve">iều và biện pháp thi hành Luật Công chứng có quy định: </w:t>
      </w:r>
      <w:r w:rsidR="003A78E3" w:rsidRPr="003A78E3">
        <w:rPr>
          <w:rFonts w:ascii="Times New Roman" w:hAnsi="Times New Roman" w:cs="Times New Roman"/>
          <w:i/>
          <w:iCs/>
          <w:color w:val="auto"/>
          <w:sz w:val="28"/>
          <w:szCs w:val="28"/>
        </w:rPr>
        <w:t>“2. Quy chế quản lý, cập nhật, khai thác, sử dụng, chia sẻ cơ sở dữ liệu công chứng của Bộ Tư pháp hoặc của địa phương theo quy định tại </w:t>
      </w:r>
      <w:bookmarkStart w:id="1" w:name="dc_53"/>
      <w:r w:rsidR="003A78E3" w:rsidRPr="003A78E3">
        <w:rPr>
          <w:rFonts w:ascii="Times New Roman" w:hAnsi="Times New Roman" w:cs="Times New Roman"/>
          <w:i/>
          <w:iCs/>
          <w:color w:val="auto"/>
          <w:sz w:val="28"/>
          <w:szCs w:val="28"/>
        </w:rPr>
        <w:t>khoản 2 và khoản 3 Điều 66 của Luật Công chứng</w:t>
      </w:r>
      <w:bookmarkEnd w:id="1"/>
      <w:r w:rsidR="003A78E3" w:rsidRPr="003A78E3">
        <w:rPr>
          <w:rFonts w:ascii="Times New Roman" w:hAnsi="Times New Roman" w:cs="Times New Roman"/>
          <w:i/>
          <w:iCs/>
          <w:color w:val="auto"/>
          <w:sz w:val="28"/>
          <w:szCs w:val="28"/>
        </w:rPr>
        <w:t> phải quy định rõ trách nhiệm của các cá nhân, cơ quan, tổ chức có liên quan trong việc cập nhật thông tin, khai thác, sử dụng, chia sẻ cơ sở dữ liệu và chi phí khai thác, sử dụng”.</w:t>
      </w:r>
    </w:p>
    <w:p w14:paraId="58E44D85" w14:textId="2CE5E0C4" w:rsidR="00DC35E3" w:rsidRDefault="00F450C9" w:rsidP="000C5113">
      <w:pPr>
        <w:tabs>
          <w:tab w:val="right" w:leader="dot" w:pos="7920"/>
        </w:tabs>
        <w:spacing w:before="120" w:after="120" w:line="380" w:lineRule="exact"/>
        <w:ind w:firstLine="567"/>
        <w:jc w:val="both"/>
        <w:rPr>
          <w:rFonts w:ascii="Times New Roman" w:hAnsi="Times New Roman" w:cs="Times New Roman"/>
          <w:iCs/>
          <w:color w:val="auto"/>
          <w:sz w:val="28"/>
          <w:szCs w:val="28"/>
          <w:lang w:val="en-GB"/>
        </w:rPr>
      </w:pPr>
      <w:r>
        <w:rPr>
          <w:rFonts w:ascii="Times New Roman" w:hAnsi="Times New Roman" w:cs="Times New Roman"/>
          <w:iCs/>
          <w:color w:val="auto"/>
          <w:sz w:val="28"/>
          <w:szCs w:val="28"/>
          <w:lang w:val="en-GB"/>
        </w:rPr>
        <w:t xml:space="preserve">- Tại điểm c mục 6 phần II Kế hoạch triển khai thi hành Luật Công chứng ban hành kèm theo Quyết định số 12/QĐ-BTP ngày 03/01/2025 của Bộ trưởng Bộ Tư pháp có nêu nội dung Uỷ ban nhân dân cấp tỉnh chủ trì </w:t>
      </w:r>
      <w:r w:rsidRPr="0070727F">
        <w:rPr>
          <w:rFonts w:ascii="Times New Roman" w:hAnsi="Times New Roman" w:cs="Times New Roman"/>
          <w:i/>
          <w:iCs/>
          <w:color w:val="auto"/>
          <w:sz w:val="28"/>
          <w:szCs w:val="28"/>
          <w:lang w:val="en-GB"/>
        </w:rPr>
        <w:t>“Xây dựng, nâng cấp cơ sở dữ liệu công chứng của địa phương bảo đảm khả năng đồng bộ, tích hợp với cơ sở dữ liệu công chứng của Bộ Tư pháp; ban hành quy chế quản lý, cập nhật, khai thác, sử dụng, chia sẻ cơ sở dữ liệu công chứng của địa phương”</w:t>
      </w:r>
      <w:r>
        <w:rPr>
          <w:rFonts w:ascii="Times New Roman" w:hAnsi="Times New Roman" w:cs="Times New Roman"/>
          <w:iCs/>
          <w:color w:val="auto"/>
          <w:sz w:val="28"/>
          <w:szCs w:val="28"/>
          <w:lang w:val="en-GB"/>
        </w:rPr>
        <w:t>.</w:t>
      </w:r>
    </w:p>
    <w:p w14:paraId="41D1B8EA" w14:textId="71C1F428" w:rsidR="003A78E3" w:rsidRDefault="003A78E3" w:rsidP="000C5113">
      <w:pPr>
        <w:tabs>
          <w:tab w:val="right" w:leader="dot" w:pos="7920"/>
        </w:tabs>
        <w:spacing w:before="120" w:after="120" w:line="380" w:lineRule="exact"/>
        <w:ind w:firstLine="567"/>
        <w:jc w:val="both"/>
        <w:rPr>
          <w:rFonts w:ascii="Times New Roman" w:hAnsi="Times New Roman" w:cs="Times New Roman"/>
          <w:iCs/>
          <w:color w:val="auto"/>
          <w:sz w:val="28"/>
          <w:szCs w:val="28"/>
        </w:rPr>
      </w:pPr>
      <w:r w:rsidRPr="004C50A7">
        <w:rPr>
          <w:rFonts w:ascii="Times New Roman" w:hAnsi="Times New Roman" w:cs="Times New Roman"/>
          <w:color w:val="auto"/>
          <w:spacing w:val="-6"/>
          <w:sz w:val="28"/>
          <w:szCs w:val="28"/>
        </w:rPr>
        <w:t xml:space="preserve">- </w:t>
      </w:r>
      <w:r w:rsidR="00904F4E">
        <w:rPr>
          <w:rFonts w:ascii="Times New Roman" w:hAnsi="Times New Roman" w:cs="Times New Roman"/>
          <w:color w:val="auto"/>
          <w:spacing w:val="-6"/>
          <w:sz w:val="28"/>
          <w:szCs w:val="28"/>
          <w:lang w:val="en-GB"/>
        </w:rPr>
        <w:t>Triển khai thực hiện</w:t>
      </w:r>
      <w:r w:rsidR="00904F4E" w:rsidRPr="00904F4E">
        <w:rPr>
          <w:rFonts w:ascii="Times New Roman" w:hAnsi="Times New Roman" w:cs="Times New Roman"/>
          <w:color w:val="auto"/>
          <w:spacing w:val="-6"/>
          <w:sz w:val="28"/>
          <w:szCs w:val="28"/>
        </w:rPr>
        <w:t xml:space="preserve"> </w:t>
      </w:r>
      <w:r w:rsidR="00904F4E" w:rsidRPr="004C50A7">
        <w:rPr>
          <w:rFonts w:ascii="Times New Roman" w:hAnsi="Times New Roman" w:cs="Times New Roman"/>
          <w:color w:val="auto"/>
          <w:spacing w:val="-6"/>
          <w:sz w:val="28"/>
          <w:szCs w:val="28"/>
        </w:rPr>
        <w:t>Luật Công chứng năm 2024</w:t>
      </w:r>
      <w:r w:rsidR="00904F4E">
        <w:rPr>
          <w:rFonts w:ascii="Times New Roman" w:hAnsi="Times New Roman" w:cs="Times New Roman"/>
          <w:color w:val="auto"/>
          <w:spacing w:val="-6"/>
          <w:sz w:val="28"/>
          <w:szCs w:val="28"/>
          <w:lang w:val="en-GB"/>
        </w:rPr>
        <w:t xml:space="preserve">, Uỷ ban nhân dân thành phố </w:t>
      </w:r>
      <w:r w:rsidR="007206C5">
        <w:rPr>
          <w:rFonts w:ascii="Times New Roman" w:hAnsi="Times New Roman" w:cs="Times New Roman"/>
          <w:color w:val="auto"/>
          <w:spacing w:val="-6"/>
          <w:sz w:val="28"/>
          <w:szCs w:val="28"/>
          <w:lang w:val="en-GB"/>
        </w:rPr>
        <w:t xml:space="preserve">Hải Phòng (cũ) </w:t>
      </w:r>
      <w:r w:rsidR="00904F4E">
        <w:rPr>
          <w:rFonts w:ascii="Times New Roman" w:hAnsi="Times New Roman" w:cs="Times New Roman"/>
          <w:color w:val="auto"/>
          <w:spacing w:val="-6"/>
          <w:sz w:val="28"/>
          <w:szCs w:val="28"/>
          <w:lang w:val="en-GB"/>
        </w:rPr>
        <w:t xml:space="preserve">đã ban hành Kế hoạch </w:t>
      </w:r>
      <w:r w:rsidR="00904F4E" w:rsidRPr="004C50A7">
        <w:rPr>
          <w:rFonts w:ascii="Times New Roman" w:hAnsi="Times New Roman" w:cs="Times New Roman"/>
          <w:color w:val="auto"/>
          <w:spacing w:val="-6"/>
          <w:sz w:val="28"/>
          <w:szCs w:val="28"/>
        </w:rPr>
        <w:t>số 78/KH-UBND ngày 25/3/2025</w:t>
      </w:r>
      <w:r w:rsidR="00904F4E" w:rsidRPr="00904F4E">
        <w:rPr>
          <w:rFonts w:ascii="Times New Roman" w:hAnsi="Times New Roman" w:cs="Times New Roman"/>
          <w:spacing w:val="-6"/>
          <w:sz w:val="28"/>
          <w:szCs w:val="28"/>
          <w:lang w:val="en-GB"/>
        </w:rPr>
        <w:t xml:space="preserve"> </w:t>
      </w:r>
      <w:r w:rsidR="00904F4E" w:rsidRPr="004C50A7">
        <w:rPr>
          <w:rFonts w:ascii="Times New Roman" w:hAnsi="Times New Roman" w:cs="Times New Roman"/>
          <w:spacing w:val="-6"/>
          <w:sz w:val="28"/>
          <w:szCs w:val="28"/>
          <w:lang w:val="en-GB"/>
        </w:rPr>
        <w:t xml:space="preserve">về việc </w:t>
      </w:r>
      <w:r w:rsidR="00904F4E" w:rsidRPr="004C50A7">
        <w:rPr>
          <w:rFonts w:ascii="Times New Roman" w:hAnsi="Times New Roman" w:cs="Times New Roman"/>
          <w:color w:val="auto"/>
          <w:spacing w:val="-6"/>
          <w:sz w:val="28"/>
          <w:szCs w:val="28"/>
        </w:rPr>
        <w:t>triển khai thi hành Luật Công chứng năm 2024 trên địa bàn thành phố Hải Phòng</w:t>
      </w:r>
      <w:r w:rsidR="00904F4E">
        <w:rPr>
          <w:rFonts w:ascii="Times New Roman" w:hAnsi="Times New Roman" w:cs="Times New Roman"/>
          <w:color w:val="auto"/>
          <w:spacing w:val="-6"/>
          <w:sz w:val="28"/>
          <w:szCs w:val="28"/>
          <w:lang w:val="en-GB"/>
        </w:rPr>
        <w:t xml:space="preserve">. Theo đó, tại mục </w:t>
      </w:r>
      <w:r w:rsidR="00B068BD">
        <w:rPr>
          <w:rFonts w:ascii="Times New Roman" w:hAnsi="Times New Roman" w:cs="Times New Roman"/>
          <w:color w:val="auto"/>
          <w:spacing w:val="-6"/>
          <w:sz w:val="28"/>
          <w:szCs w:val="28"/>
          <w:lang w:val="en-GB"/>
        </w:rPr>
        <w:t xml:space="preserve">6 phần II </w:t>
      </w:r>
      <w:r w:rsidRPr="004C50A7">
        <w:rPr>
          <w:rFonts w:ascii="Times New Roman" w:hAnsi="Times New Roman" w:cs="Times New Roman"/>
          <w:color w:val="auto"/>
          <w:spacing w:val="-6"/>
          <w:sz w:val="28"/>
          <w:szCs w:val="28"/>
        </w:rPr>
        <w:t xml:space="preserve">Kế hoạch số 78/KH-UBND </w:t>
      </w:r>
      <w:r w:rsidRPr="00893256">
        <w:rPr>
          <w:rFonts w:ascii="Times New Roman" w:hAnsi="Times New Roman" w:cs="Times New Roman"/>
          <w:color w:val="auto"/>
          <w:sz w:val="28"/>
          <w:szCs w:val="28"/>
        </w:rPr>
        <w:t>có</w:t>
      </w:r>
      <w:r w:rsidRPr="003A78E3">
        <w:rPr>
          <w:rFonts w:ascii="Times New Roman" w:hAnsi="Times New Roman" w:cs="Times New Roman"/>
          <w:color w:val="auto"/>
          <w:sz w:val="28"/>
          <w:szCs w:val="28"/>
        </w:rPr>
        <w:t xml:space="preserve"> giao nhiệm vụ cho Sở Tư pháp</w:t>
      </w:r>
      <w:r w:rsidR="00AC5A8C">
        <w:rPr>
          <w:rFonts w:ascii="Times New Roman" w:hAnsi="Times New Roman" w:cs="Times New Roman"/>
          <w:color w:val="auto"/>
          <w:sz w:val="28"/>
          <w:szCs w:val="28"/>
          <w:lang w:val="en-GB"/>
        </w:rPr>
        <w:t xml:space="preserve"> trong việc</w:t>
      </w:r>
      <w:r w:rsidRPr="003A78E3">
        <w:rPr>
          <w:rFonts w:ascii="Times New Roman" w:hAnsi="Times New Roman" w:cs="Times New Roman"/>
          <w:color w:val="auto"/>
          <w:sz w:val="28"/>
          <w:szCs w:val="28"/>
        </w:rPr>
        <w:t xml:space="preserve"> chủ trì, phối hợp với Hội Công chứng viên thành phố, các sở, ngành, đơn vị liên quan:</w:t>
      </w:r>
      <w:r w:rsidRPr="003A78E3">
        <w:rPr>
          <w:rFonts w:ascii="Times New Roman" w:hAnsi="Times New Roman" w:cs="Times New Roman"/>
          <w:i/>
          <w:color w:val="auto"/>
          <w:sz w:val="28"/>
          <w:szCs w:val="28"/>
        </w:rPr>
        <w:t xml:space="preserve"> “Ban hành Quy chế quản lý, cập nhật, khai thác, sử dụng, chia sẻ dữ liệu công chứng trên địa bàn thành phố, thay thế Quy chế quản lý, khai thác cơ sở dữ liệu thông tin công chứng hợp đồng, giao dịch về bất động sản trên địa bàn thành phố Hải Phòng ban hành kèm theo Quyết định số 449/2016/Q</w:t>
      </w:r>
      <w:r w:rsidRPr="003A78E3">
        <w:rPr>
          <w:rFonts w:ascii="Times New Roman" w:hAnsi="Times New Roman" w:cs="Times New Roman" w:hint="eastAsia"/>
          <w:i/>
          <w:color w:val="auto"/>
          <w:sz w:val="28"/>
          <w:szCs w:val="28"/>
        </w:rPr>
        <w:t>Đ</w:t>
      </w:r>
      <w:r w:rsidRPr="003A78E3">
        <w:rPr>
          <w:rFonts w:ascii="Times New Roman" w:hAnsi="Times New Roman" w:cs="Times New Roman"/>
          <w:i/>
          <w:color w:val="auto"/>
          <w:sz w:val="28"/>
          <w:szCs w:val="28"/>
        </w:rPr>
        <w:t xml:space="preserve">-UBND ngày 18/3/2016 của Ủy ban nhân dân thành phố.” </w:t>
      </w:r>
      <w:r w:rsidRPr="003A78E3">
        <w:rPr>
          <w:rFonts w:ascii="Times New Roman" w:hAnsi="Times New Roman" w:cs="Times New Roman"/>
          <w:iCs/>
          <w:color w:val="auto"/>
          <w:sz w:val="28"/>
          <w:szCs w:val="28"/>
        </w:rPr>
        <w:t>trong Quý IV/2025.</w:t>
      </w:r>
    </w:p>
    <w:p w14:paraId="0761571D" w14:textId="5BFF496C" w:rsidR="003D21AF" w:rsidRDefault="003D21AF"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Pr>
          <w:rFonts w:ascii="Times New Roman" w:hAnsi="Times New Roman" w:cs="Times New Roman"/>
          <w:color w:val="auto"/>
          <w:sz w:val="28"/>
          <w:szCs w:val="28"/>
          <w:lang w:val="en-GB"/>
        </w:rPr>
        <w:t xml:space="preserve">- Ngày </w:t>
      </w:r>
      <w:r>
        <w:rPr>
          <w:rFonts w:ascii="Times New Roman" w:hAnsi="Times New Roman" w:cs="Times New Roman"/>
          <w:color w:val="auto"/>
          <w:sz w:val="28"/>
          <w:szCs w:val="28"/>
        </w:rPr>
        <w:t>12/6/2025</w:t>
      </w:r>
      <w:r>
        <w:rPr>
          <w:rFonts w:ascii="Times New Roman" w:hAnsi="Times New Roman" w:cs="Times New Roman"/>
          <w:color w:val="auto"/>
          <w:sz w:val="28"/>
          <w:szCs w:val="28"/>
          <w:lang w:val="en-GB"/>
        </w:rPr>
        <w:t>,</w:t>
      </w:r>
      <w:r w:rsidRPr="00665238">
        <w:rPr>
          <w:rFonts w:ascii="Times New Roman" w:hAnsi="Times New Roman" w:cs="Times New Roman"/>
          <w:color w:val="auto"/>
          <w:sz w:val="28"/>
          <w:szCs w:val="28"/>
        </w:rPr>
        <w:t xml:space="preserve"> Quốc hội nước Cộng hòa xã hội chủ nghĩa Việt Nam khóa </w:t>
      </w:r>
      <w:r w:rsidRPr="00665238">
        <w:rPr>
          <w:rFonts w:ascii="Times New Roman" w:hAnsi="Times New Roman" w:cs="Times New Roman"/>
          <w:color w:val="auto"/>
          <w:sz w:val="28"/>
          <w:szCs w:val="28"/>
        </w:rPr>
        <w:lastRenderedPageBreak/>
        <w:t>XV</w:t>
      </w:r>
      <w:r>
        <w:rPr>
          <w:rFonts w:ascii="Times New Roman" w:hAnsi="Times New Roman" w:cs="Times New Roman"/>
          <w:color w:val="auto"/>
          <w:sz w:val="28"/>
          <w:szCs w:val="28"/>
          <w:lang w:val="en-GB"/>
        </w:rPr>
        <w:t xml:space="preserve"> đã ban hành </w:t>
      </w:r>
      <w:r w:rsidRPr="00665238">
        <w:rPr>
          <w:rFonts w:ascii="Times New Roman" w:hAnsi="Times New Roman" w:cs="Times New Roman"/>
          <w:color w:val="auto"/>
          <w:sz w:val="28"/>
          <w:szCs w:val="28"/>
        </w:rPr>
        <w:t>Nghị quyết số 202/2025/QH15 về việc sắp xếp đơn vị hành chính cấp tỉnh</w:t>
      </w:r>
      <w:r>
        <w:rPr>
          <w:rFonts w:ascii="Times New Roman" w:hAnsi="Times New Roman" w:cs="Times New Roman"/>
          <w:color w:val="auto"/>
          <w:sz w:val="28"/>
          <w:szCs w:val="28"/>
          <w:lang w:val="en-GB"/>
        </w:rPr>
        <w:t xml:space="preserve">; theo đó: </w:t>
      </w:r>
      <w:r w:rsidRPr="009332F2">
        <w:rPr>
          <w:rFonts w:ascii="Times New Roman" w:hAnsi="Times New Roman" w:cs="Times New Roman"/>
          <w:i/>
          <w:color w:val="auto"/>
          <w:sz w:val="28"/>
          <w:szCs w:val="28"/>
          <w:lang w:val="en-GB"/>
        </w:rPr>
        <w:t>“</w:t>
      </w:r>
      <w:r w:rsidRPr="009332F2">
        <w:rPr>
          <w:rFonts w:ascii="Times New Roman" w:hAnsi="Times New Roman" w:cs="Times New Roman"/>
          <w:i/>
          <w:color w:val="auto"/>
          <w:sz w:val="28"/>
          <w:szCs w:val="28"/>
        </w:rPr>
        <w:t>Sắp xếp toàn bộ diện tích tự nhiên, quy mô dân số của thành phố Hải Phòng và tỉnh Hải Dương thành thành phố mới có tên gọi là thành phố Hải Phòng</w:t>
      </w:r>
      <w:r w:rsidRPr="009332F2">
        <w:rPr>
          <w:rFonts w:ascii="Times New Roman" w:hAnsi="Times New Roman" w:cs="Times New Roman"/>
          <w:i/>
          <w:color w:val="auto"/>
          <w:sz w:val="28"/>
          <w:szCs w:val="28"/>
          <w:lang w:val="en-GB"/>
        </w:rPr>
        <w:t>”</w:t>
      </w:r>
      <w:r>
        <w:rPr>
          <w:rFonts w:ascii="Times New Roman" w:hAnsi="Times New Roman" w:cs="Times New Roman"/>
          <w:color w:val="auto"/>
          <w:sz w:val="28"/>
          <w:szCs w:val="28"/>
          <w:lang w:val="en-GB"/>
        </w:rPr>
        <w:t>.</w:t>
      </w:r>
    </w:p>
    <w:p w14:paraId="6BB08AC6" w14:textId="794D32D3" w:rsidR="006F6B70" w:rsidRDefault="006F6B70" w:rsidP="000C5113">
      <w:pPr>
        <w:tabs>
          <w:tab w:val="right" w:leader="dot" w:pos="7920"/>
        </w:tabs>
        <w:spacing w:before="120" w:after="120" w:line="380" w:lineRule="exact"/>
        <w:ind w:firstLine="567"/>
        <w:jc w:val="both"/>
        <w:rPr>
          <w:rFonts w:ascii="Times New Roman" w:hAnsi="Times New Roman" w:cs="Times New Roman"/>
          <w:i/>
          <w:color w:val="auto"/>
          <w:sz w:val="28"/>
          <w:szCs w:val="28"/>
          <w:lang w:val="en-GB"/>
        </w:rPr>
      </w:pPr>
      <w:r>
        <w:rPr>
          <w:rFonts w:ascii="Times New Roman" w:hAnsi="Times New Roman" w:cs="Times New Roman"/>
          <w:color w:val="auto"/>
          <w:sz w:val="28"/>
          <w:szCs w:val="28"/>
        </w:rPr>
        <w:t xml:space="preserve">- </w:t>
      </w:r>
      <w:r w:rsidRPr="006F6B70">
        <w:rPr>
          <w:rFonts w:ascii="Times New Roman" w:hAnsi="Times New Roman" w:cs="Times New Roman"/>
          <w:color w:val="auto"/>
          <w:sz w:val="28"/>
          <w:szCs w:val="28"/>
          <w:lang w:val="en-GB"/>
        </w:rPr>
        <w:t xml:space="preserve">Tại khoản 1 Điều 8 Luật Ban hành văn bản quy phạm pháp luật số 64/2025/QH15 (được sửa đổi, bổ sung bởi Luật số 87/2025/QH15) quy định: </w:t>
      </w:r>
      <w:r w:rsidRPr="007951C0">
        <w:rPr>
          <w:rFonts w:ascii="Times New Roman" w:hAnsi="Times New Roman" w:cs="Times New Roman"/>
          <w:i/>
          <w:color w:val="auto"/>
          <w:sz w:val="28"/>
          <w:szCs w:val="28"/>
          <w:lang w:val="en-GB"/>
        </w:rPr>
        <w:t>“Văn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448FA0E8" w14:textId="694255A3" w:rsidR="003259CC" w:rsidRPr="003259CC" w:rsidRDefault="00175403" w:rsidP="000C5113">
      <w:pPr>
        <w:tabs>
          <w:tab w:val="right" w:leader="dot" w:pos="7920"/>
        </w:tabs>
        <w:spacing w:before="120" w:after="120" w:line="380" w:lineRule="exact"/>
        <w:ind w:firstLine="567"/>
        <w:jc w:val="both"/>
        <w:rPr>
          <w:rFonts w:ascii="Times New Roman" w:hAnsi="Times New Roman" w:cs="Times New Roman"/>
          <w:iCs/>
          <w:color w:val="auto"/>
          <w:sz w:val="28"/>
          <w:szCs w:val="28"/>
          <w:lang w:val="en-GB"/>
        </w:rPr>
      </w:pPr>
      <w:r>
        <w:rPr>
          <w:rFonts w:ascii="Times New Roman" w:hAnsi="Times New Roman" w:cs="Times New Roman"/>
          <w:iCs/>
          <w:color w:val="auto"/>
          <w:sz w:val="28"/>
          <w:szCs w:val="28"/>
          <w:lang w:val="en-US"/>
        </w:rPr>
        <w:t xml:space="preserve">- </w:t>
      </w:r>
      <w:r w:rsidR="00A17415">
        <w:rPr>
          <w:rFonts w:ascii="Times New Roman" w:hAnsi="Times New Roman" w:cs="Times New Roman"/>
          <w:iCs/>
          <w:color w:val="auto"/>
          <w:sz w:val="28"/>
          <w:szCs w:val="28"/>
          <w:lang w:val="en-US"/>
        </w:rPr>
        <w:t xml:space="preserve">Đối với lĩnh vực chứng thực, theo quy định tại </w:t>
      </w:r>
      <w:r w:rsidR="003259CC">
        <w:rPr>
          <w:rFonts w:ascii="Times New Roman" w:hAnsi="Times New Roman" w:cs="Times New Roman"/>
          <w:iCs/>
          <w:color w:val="auto"/>
          <w:sz w:val="28"/>
          <w:szCs w:val="28"/>
          <w:lang w:val="en-US"/>
        </w:rPr>
        <w:t xml:space="preserve">Điều 5 </w:t>
      </w:r>
      <w:r w:rsidR="00A17415" w:rsidRPr="007179E3">
        <w:rPr>
          <w:rFonts w:ascii="Times New Roman" w:hAnsi="Times New Roman" w:cs="Times New Roman"/>
          <w:iCs/>
          <w:color w:val="auto"/>
          <w:sz w:val="28"/>
          <w:szCs w:val="28"/>
          <w:lang w:val="en-US"/>
        </w:rPr>
        <w:t>Nghị định số 23/2015/NĐ-CP ngày 16/02/2015</w:t>
      </w:r>
      <w:r w:rsidR="00A17415">
        <w:rPr>
          <w:rFonts w:ascii="Times New Roman" w:hAnsi="Times New Roman" w:cs="Times New Roman"/>
          <w:iCs/>
          <w:color w:val="auto"/>
          <w:sz w:val="28"/>
          <w:szCs w:val="28"/>
          <w:lang w:val="en-US"/>
        </w:rPr>
        <w:t xml:space="preserve"> của Chính phủ</w:t>
      </w:r>
      <w:r w:rsidR="00A17415" w:rsidRPr="007179E3">
        <w:rPr>
          <w:rFonts w:ascii="Times New Roman" w:hAnsi="Times New Roman" w:cs="Times New Roman"/>
          <w:iCs/>
          <w:color w:val="auto"/>
          <w:sz w:val="28"/>
          <w:szCs w:val="28"/>
          <w:lang w:val="en-US"/>
        </w:rPr>
        <w:t xml:space="preserve"> quy định về cấp bản sao từ sổ gốc, chứng thực bản sao từ bản chính, chứng thực chữ ký và chứng thực hợp đồng, giao dịch</w:t>
      </w:r>
      <w:r w:rsidR="00A17415">
        <w:rPr>
          <w:rFonts w:ascii="Times New Roman" w:hAnsi="Times New Roman" w:cs="Times New Roman"/>
          <w:iCs/>
          <w:color w:val="auto"/>
          <w:sz w:val="28"/>
          <w:szCs w:val="28"/>
          <w:lang w:val="en-US"/>
        </w:rPr>
        <w:t xml:space="preserve"> thì Uỷ ban nhân dân cấp xã có thẩm quyền chứng thực hợp đồng, giao dịch liên quan đến </w:t>
      </w:r>
      <w:r w:rsidR="003259CC" w:rsidRPr="003259CC">
        <w:rPr>
          <w:rFonts w:ascii="Times New Roman" w:hAnsi="Times New Roman" w:cs="Times New Roman"/>
          <w:iCs/>
          <w:color w:val="auto"/>
          <w:sz w:val="28"/>
          <w:szCs w:val="28"/>
        </w:rPr>
        <w:t>tài</w:t>
      </w:r>
      <w:r w:rsidR="003259CC">
        <w:rPr>
          <w:rFonts w:ascii="Times New Roman" w:hAnsi="Times New Roman" w:cs="Times New Roman"/>
          <w:iCs/>
          <w:color w:val="auto"/>
          <w:sz w:val="28"/>
          <w:szCs w:val="28"/>
          <w:lang w:val="en-GB"/>
        </w:rPr>
        <w:t xml:space="preserve"> </w:t>
      </w:r>
      <w:r w:rsidR="003259CC" w:rsidRPr="003259CC">
        <w:rPr>
          <w:rFonts w:ascii="Times New Roman" w:hAnsi="Times New Roman" w:cs="Times New Roman"/>
          <w:iCs/>
          <w:color w:val="auto"/>
          <w:sz w:val="28"/>
          <w:szCs w:val="28"/>
        </w:rPr>
        <w:t>sản</w:t>
      </w:r>
      <w:r w:rsidR="003259CC">
        <w:rPr>
          <w:rFonts w:ascii="Times New Roman" w:hAnsi="Times New Roman" w:cs="Times New Roman"/>
          <w:iCs/>
          <w:color w:val="auto"/>
          <w:sz w:val="28"/>
          <w:szCs w:val="28"/>
          <w:lang w:val="en-GB"/>
        </w:rPr>
        <w:t xml:space="preserve"> là động sản, di chúc, quyền của người sử dụng đất, nhà ở, văn bản thoả thuận phân chia di sản, khai nhận di sản…</w:t>
      </w:r>
    </w:p>
    <w:p w14:paraId="21DEDAE4" w14:textId="501CC321" w:rsidR="00175403" w:rsidRDefault="00A17415" w:rsidP="000C5113">
      <w:pPr>
        <w:tabs>
          <w:tab w:val="right" w:leader="dot" w:pos="7920"/>
        </w:tabs>
        <w:spacing w:before="120" w:after="120" w:line="380" w:lineRule="exact"/>
        <w:ind w:firstLine="567"/>
        <w:jc w:val="both"/>
        <w:rPr>
          <w:rFonts w:ascii="Times New Roman" w:hAnsi="Times New Roman" w:cs="Times New Roman"/>
          <w:i/>
          <w:iCs/>
          <w:color w:val="auto"/>
          <w:sz w:val="28"/>
          <w:szCs w:val="28"/>
          <w:lang w:val="en-US"/>
        </w:rPr>
      </w:pPr>
      <w:r>
        <w:rPr>
          <w:rFonts w:ascii="Times New Roman" w:hAnsi="Times New Roman" w:cs="Times New Roman"/>
          <w:iCs/>
          <w:color w:val="auto"/>
          <w:sz w:val="28"/>
          <w:szCs w:val="28"/>
          <w:lang w:val="en-US"/>
        </w:rPr>
        <w:t>Đ</w:t>
      </w:r>
      <w:r w:rsidR="00175403" w:rsidRPr="007179E3">
        <w:rPr>
          <w:rFonts w:ascii="Times New Roman" w:hAnsi="Times New Roman" w:cs="Times New Roman"/>
          <w:iCs/>
          <w:color w:val="auto"/>
          <w:sz w:val="28"/>
          <w:szCs w:val="28"/>
          <w:lang w:val="en-US"/>
        </w:rPr>
        <w:t xml:space="preserve">iểm d khoản 1 Điều 43 Nghị định số 23/2015/NĐ-CP </w:t>
      </w:r>
      <w:r>
        <w:rPr>
          <w:rFonts w:ascii="Times New Roman" w:hAnsi="Times New Roman" w:cs="Times New Roman"/>
          <w:iCs/>
          <w:color w:val="auto"/>
          <w:sz w:val="28"/>
          <w:szCs w:val="28"/>
          <w:lang w:val="en-US"/>
        </w:rPr>
        <w:t xml:space="preserve">cũng </w:t>
      </w:r>
      <w:r w:rsidR="00175403" w:rsidRPr="007179E3">
        <w:rPr>
          <w:rFonts w:ascii="Times New Roman" w:hAnsi="Times New Roman" w:cs="Times New Roman"/>
          <w:iCs/>
          <w:color w:val="auto"/>
          <w:sz w:val="28"/>
          <w:szCs w:val="28"/>
          <w:lang w:val="en-US"/>
        </w:rPr>
        <w:t>quy định trách nhiệm của Ủy ban nhân dân cấp tỉnh</w:t>
      </w:r>
      <w:r w:rsidR="00175403">
        <w:rPr>
          <w:rFonts w:ascii="Times New Roman" w:hAnsi="Times New Roman" w:cs="Times New Roman"/>
          <w:iCs/>
          <w:color w:val="auto"/>
          <w:sz w:val="28"/>
          <w:szCs w:val="28"/>
          <w:lang w:val="en-US"/>
        </w:rPr>
        <w:t xml:space="preserve"> trong việc</w:t>
      </w:r>
      <w:r w:rsidR="00175403">
        <w:rPr>
          <w:rFonts w:ascii="Times New Roman" w:hAnsi="Times New Roman" w:cs="Times New Roman"/>
          <w:i/>
          <w:iCs/>
          <w:color w:val="auto"/>
          <w:sz w:val="28"/>
          <w:szCs w:val="28"/>
          <w:lang w:val="en-US"/>
        </w:rPr>
        <w:t xml:space="preserve">: </w:t>
      </w:r>
      <w:r w:rsidR="00175403" w:rsidRPr="007179E3">
        <w:rPr>
          <w:rFonts w:ascii="Times New Roman" w:hAnsi="Times New Roman" w:cs="Times New Roman"/>
          <w:i/>
          <w:iCs/>
          <w:color w:val="auto"/>
          <w:sz w:val="28"/>
          <w:szCs w:val="28"/>
          <w:lang w:val="en-US"/>
        </w:rPr>
        <w:t>“Ứng dụng công nghệ thông tin trong thực hiện chứng thực và quản lý nhà nước về chứng thực trong phạm vi địa phương, đáp ứng yêu cầu cung cấp và trao đổ</w:t>
      </w:r>
      <w:r w:rsidR="00175403">
        <w:rPr>
          <w:rFonts w:ascii="Times New Roman" w:hAnsi="Times New Roman" w:cs="Times New Roman"/>
          <w:i/>
          <w:iCs/>
          <w:color w:val="auto"/>
          <w:sz w:val="28"/>
          <w:szCs w:val="28"/>
          <w:lang w:val="en-US"/>
        </w:rPr>
        <w:t>i thông tin.</w:t>
      </w:r>
      <w:r w:rsidR="00175403" w:rsidRPr="007179E3">
        <w:rPr>
          <w:rFonts w:ascii="Times New Roman" w:hAnsi="Times New Roman" w:cs="Times New Roman"/>
          <w:i/>
          <w:iCs/>
          <w:color w:val="auto"/>
          <w:sz w:val="28"/>
          <w:szCs w:val="28"/>
          <w:lang w:val="en-US"/>
        </w:rPr>
        <w:t>”</w:t>
      </w:r>
    </w:p>
    <w:p w14:paraId="7D80202F" w14:textId="03C0B2EB" w:rsidR="00175403" w:rsidRPr="00C7724F" w:rsidRDefault="00175403" w:rsidP="000C5113">
      <w:pPr>
        <w:tabs>
          <w:tab w:val="right" w:leader="dot" w:pos="7920"/>
        </w:tabs>
        <w:spacing w:before="120" w:after="120" w:line="380" w:lineRule="exact"/>
        <w:ind w:firstLine="567"/>
        <w:jc w:val="both"/>
        <w:rPr>
          <w:rFonts w:ascii="Times New Roman" w:hAnsi="Times New Roman" w:cs="Times New Roman"/>
          <w:iCs/>
          <w:color w:val="auto"/>
          <w:spacing w:val="-4"/>
          <w:sz w:val="28"/>
          <w:szCs w:val="28"/>
          <w:lang w:val="en"/>
        </w:rPr>
      </w:pPr>
      <w:r>
        <w:rPr>
          <w:rFonts w:ascii="Times New Roman" w:hAnsi="Times New Roman" w:cs="Times New Roman"/>
          <w:iCs/>
          <w:color w:val="auto"/>
          <w:sz w:val="28"/>
          <w:szCs w:val="28"/>
          <w:lang w:val="en"/>
        </w:rPr>
        <w:t xml:space="preserve">- Theo quy định </w:t>
      </w:r>
      <w:r w:rsidR="00C7724F">
        <w:rPr>
          <w:rFonts w:ascii="Times New Roman" w:hAnsi="Times New Roman" w:cs="Times New Roman"/>
          <w:iCs/>
          <w:color w:val="auto"/>
          <w:sz w:val="28"/>
          <w:szCs w:val="28"/>
          <w:lang w:val="en"/>
        </w:rPr>
        <w:t xml:space="preserve">tại </w:t>
      </w:r>
      <w:r>
        <w:rPr>
          <w:rFonts w:ascii="Times New Roman" w:hAnsi="Times New Roman" w:cs="Times New Roman"/>
          <w:iCs/>
          <w:color w:val="auto"/>
          <w:sz w:val="28"/>
          <w:szCs w:val="28"/>
          <w:lang w:val="en"/>
        </w:rPr>
        <w:t xml:space="preserve">điểm c khoản 2 Điều 21 </w:t>
      </w:r>
      <w:r w:rsidRPr="00155026">
        <w:rPr>
          <w:rFonts w:ascii="Times New Roman" w:hAnsi="Times New Roman" w:cs="Times New Roman"/>
          <w:iCs/>
          <w:color w:val="auto"/>
          <w:sz w:val="28"/>
          <w:szCs w:val="28"/>
          <w:lang w:val="en"/>
        </w:rPr>
        <w:t xml:space="preserve">Luật Ban hành văn bản quy </w:t>
      </w:r>
      <w:r w:rsidRPr="00C7724F">
        <w:rPr>
          <w:rFonts w:ascii="Times New Roman" w:hAnsi="Times New Roman" w:cs="Times New Roman"/>
          <w:iCs/>
          <w:color w:val="auto"/>
          <w:spacing w:val="-4"/>
          <w:sz w:val="28"/>
          <w:szCs w:val="28"/>
          <w:lang w:val="en"/>
        </w:rPr>
        <w:t>phạm pháp luật số 64/2025/QH15 (được sửa đổi, bổ sung bởi Luật số 87/2025/QH15) thì:</w:t>
      </w:r>
    </w:p>
    <w:p w14:paraId="375FB697" w14:textId="77777777" w:rsidR="00175403" w:rsidRPr="0067324C" w:rsidRDefault="00175403" w:rsidP="000C5113">
      <w:pPr>
        <w:tabs>
          <w:tab w:val="right" w:leader="dot" w:pos="7920"/>
        </w:tabs>
        <w:spacing w:before="120" w:after="120" w:line="380" w:lineRule="exact"/>
        <w:ind w:firstLine="567"/>
        <w:jc w:val="both"/>
        <w:rPr>
          <w:rFonts w:ascii="Times New Roman" w:hAnsi="Times New Roman" w:cs="Times New Roman"/>
          <w:i/>
          <w:iCs/>
          <w:color w:val="auto"/>
          <w:sz w:val="28"/>
          <w:szCs w:val="28"/>
          <w:lang w:val="en-GB"/>
        </w:rPr>
      </w:pPr>
      <w:r w:rsidRPr="0067324C">
        <w:rPr>
          <w:rFonts w:ascii="Times New Roman" w:hAnsi="Times New Roman" w:cs="Times New Roman"/>
          <w:i/>
          <w:iCs/>
          <w:color w:val="auto"/>
          <w:sz w:val="28"/>
          <w:szCs w:val="28"/>
          <w:lang w:val="en"/>
        </w:rPr>
        <w:t>“2. </w:t>
      </w:r>
      <w:r w:rsidRPr="0067324C">
        <w:rPr>
          <w:rFonts w:ascii="Times New Roman" w:hAnsi="Times New Roman" w:cs="Times New Roman"/>
          <w:i/>
          <w:iCs/>
          <w:color w:val="auto"/>
          <w:sz w:val="28"/>
          <w:szCs w:val="28"/>
          <w:lang w:val="en-GB"/>
        </w:rPr>
        <w:t>Ủy ban nhân dân cấp tỉnh ban hành quyết định để quy định:</w:t>
      </w:r>
    </w:p>
    <w:p w14:paraId="21A3BBD2" w14:textId="57539EE6" w:rsidR="00175403" w:rsidRDefault="00175403" w:rsidP="000C5113">
      <w:pPr>
        <w:tabs>
          <w:tab w:val="right" w:leader="dot" w:pos="7920"/>
        </w:tabs>
        <w:spacing w:before="120" w:after="120" w:line="380" w:lineRule="exact"/>
        <w:ind w:firstLine="567"/>
        <w:jc w:val="both"/>
        <w:rPr>
          <w:rFonts w:ascii="Times New Roman" w:hAnsi="Times New Roman" w:cs="Times New Roman"/>
          <w:iCs/>
          <w:color w:val="auto"/>
          <w:sz w:val="28"/>
          <w:szCs w:val="28"/>
          <w:lang w:val="en-GB"/>
        </w:rPr>
      </w:pPr>
      <w:r w:rsidRPr="0067324C">
        <w:rPr>
          <w:rFonts w:ascii="Times New Roman" w:hAnsi="Times New Roman" w:cs="Times New Roman"/>
          <w:i/>
          <w:iCs/>
          <w:color w:val="auto"/>
          <w:sz w:val="28"/>
          <w:szCs w:val="28"/>
          <w:lang w:val="en"/>
        </w:rPr>
        <w:t>c) Bi</w:t>
      </w:r>
      <w:r w:rsidRPr="0067324C">
        <w:rPr>
          <w:rFonts w:ascii="Times New Roman" w:hAnsi="Times New Roman" w:cs="Times New Roman"/>
          <w:i/>
          <w:iCs/>
          <w:color w:val="auto"/>
          <w:sz w:val="28"/>
          <w:szCs w:val="28"/>
          <w:lang w:val="en-GB"/>
        </w:rPr>
        <w:t>ện pháp thực hiện chức năng quản lý nhà nước ở địa phương; phân cấp và thực hiện nhiệm vụ, quyền hạn được phân cấp”</w:t>
      </w:r>
      <w:r>
        <w:rPr>
          <w:rFonts w:ascii="Times New Roman" w:hAnsi="Times New Roman" w:cs="Times New Roman"/>
          <w:iCs/>
          <w:color w:val="auto"/>
          <w:sz w:val="28"/>
          <w:szCs w:val="28"/>
          <w:lang w:val="en-GB"/>
        </w:rPr>
        <w:t>.</w:t>
      </w:r>
    </w:p>
    <w:p w14:paraId="181222AF" w14:textId="4504F53A" w:rsidR="006F6B70" w:rsidRDefault="006F6B70"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GB"/>
        </w:rPr>
        <w:t xml:space="preserve">Uỷ ban nhân dân thành phố </w:t>
      </w:r>
      <w:r>
        <w:rPr>
          <w:rFonts w:ascii="Times New Roman" w:hAnsi="Times New Roman" w:cs="Times New Roman"/>
          <w:color w:val="auto"/>
          <w:sz w:val="28"/>
          <w:szCs w:val="28"/>
        </w:rPr>
        <w:t>ban hành</w:t>
      </w:r>
      <w:r>
        <w:rPr>
          <w:rFonts w:ascii="Times New Roman" w:hAnsi="Times New Roman" w:cs="Times New Roman"/>
          <w:color w:val="auto"/>
          <w:sz w:val="28"/>
          <w:szCs w:val="28"/>
          <w:lang w:val="en-GB"/>
        </w:rPr>
        <w:t xml:space="preserve"> Quyết định số </w:t>
      </w:r>
      <w:r w:rsidRPr="003A78E3">
        <w:rPr>
          <w:rFonts w:ascii="Times New Roman" w:hAnsi="Times New Roman" w:cs="Times New Roman"/>
          <w:color w:val="auto"/>
          <w:sz w:val="28"/>
          <w:szCs w:val="28"/>
        </w:rPr>
        <w:t>3716/QĐ-UBND ngày 12/9/2025</w:t>
      </w:r>
      <w:r>
        <w:rPr>
          <w:lang w:val="en-GB"/>
        </w:rPr>
        <w:t xml:space="preserve"> </w:t>
      </w:r>
      <w:r w:rsidRPr="00B33169">
        <w:rPr>
          <w:rFonts w:ascii="Times New Roman" w:hAnsi="Times New Roman" w:cs="Times New Roman"/>
          <w:color w:val="auto"/>
          <w:sz w:val="28"/>
          <w:szCs w:val="28"/>
        </w:rPr>
        <w:t>phê duyệt danh mục đăng ký xây dựng Quyết định ban hành Quy chế quản lý, cập nhật, khai thác, sử dụng, chia sẻ cơ sở dữ liệu công chứng, chứng thực trên địa bàn thành phố Hải Phòng.</w:t>
      </w:r>
    </w:p>
    <w:p w14:paraId="0EE54125" w14:textId="77C858D3" w:rsidR="006F6B70" w:rsidRPr="006F6B70" w:rsidRDefault="006F6B70"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6F6B70">
        <w:rPr>
          <w:rFonts w:ascii="Times New Roman" w:hAnsi="Times New Roman" w:cs="Times New Roman"/>
          <w:color w:val="auto"/>
          <w:sz w:val="28"/>
          <w:szCs w:val="28"/>
        </w:rPr>
        <w:t xml:space="preserve">Như vậy, căn cứ các quy định nêu trên, việc Sở Tư pháp soạn thảo và trình Ủy ban nhân dân thành phố ban hành Quyết định ban hành Quy chế quản lý, cập nhật, khai thác, sử dụng, chia sẻ cơ sở dữ liệu công chứng, chứng thực trên địa bàn thành phố Hải Phòng </w:t>
      </w:r>
      <w:r w:rsidRPr="006F6B70">
        <w:rPr>
          <w:rFonts w:ascii="Times New Roman" w:hAnsi="Times New Roman" w:cs="Times New Roman"/>
          <w:i/>
          <w:color w:val="auto"/>
          <w:sz w:val="28"/>
          <w:szCs w:val="28"/>
        </w:rPr>
        <w:t xml:space="preserve">(thay thế Quyết định số 449/2016/QĐ-UBND ngày 18/3/2016 ban hành Quy chế quản lý, khai thác cơ sở dữ liệu thông tin công chứng </w:t>
      </w:r>
      <w:r w:rsidRPr="006F6B70">
        <w:rPr>
          <w:rFonts w:ascii="Times New Roman" w:hAnsi="Times New Roman" w:cs="Times New Roman"/>
          <w:i/>
          <w:color w:val="auto"/>
          <w:sz w:val="28"/>
          <w:szCs w:val="28"/>
        </w:rPr>
        <w:lastRenderedPageBreak/>
        <w:t xml:space="preserve">hợp đồng, giao dịch về bất động sản trên địa bàn thành phố Hải Phòng và </w:t>
      </w:r>
      <w:r w:rsidRPr="006F6B70">
        <w:rPr>
          <w:rFonts w:ascii="Times New Roman" w:hAnsi="Times New Roman" w:cs="Times New Roman"/>
          <w:i/>
          <w:color w:val="auto"/>
          <w:sz w:val="28"/>
          <w:szCs w:val="28"/>
          <w:lang w:val="en-GB"/>
        </w:rPr>
        <w:t>Quyết định số 08/2019/QĐ-UBND ngày 18/3/2019 ban hành Quy định quản lý, cập nhật, khai thác và sử dụng Cơ sở dữ liệu công chứng, chứng thực trên địa bàn tỉnh Hải Dương</w:t>
      </w:r>
      <w:r w:rsidRPr="006F6B70">
        <w:rPr>
          <w:rFonts w:ascii="Times New Roman" w:hAnsi="Times New Roman" w:cs="Times New Roman"/>
          <w:i/>
          <w:color w:val="auto"/>
          <w:sz w:val="28"/>
          <w:szCs w:val="28"/>
        </w:rPr>
        <w:t>)</w:t>
      </w:r>
      <w:r w:rsidRPr="006F6B70">
        <w:rPr>
          <w:rFonts w:ascii="Times New Roman" w:hAnsi="Times New Roman" w:cs="Times New Roman"/>
          <w:color w:val="auto"/>
          <w:sz w:val="28"/>
          <w:szCs w:val="28"/>
        </w:rPr>
        <w:t xml:space="preserve"> là có cơ sở pháp lý và thuộc thẩm quyền của Ủy ban nhân dân thành phố.</w:t>
      </w:r>
    </w:p>
    <w:p w14:paraId="09EE5BCA" w14:textId="1DA784F0" w:rsidR="00E84E05" w:rsidRDefault="00E84E05"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2. Cơ sở thực tiễn</w:t>
      </w:r>
    </w:p>
    <w:p w14:paraId="3BFDC8E6" w14:textId="1D5D7120" w:rsidR="00C005E1" w:rsidRDefault="006F6B70"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T</w:t>
      </w:r>
      <w:r w:rsidRPr="006F6B70">
        <w:rPr>
          <w:rFonts w:ascii="Times New Roman" w:hAnsi="Times New Roman" w:cs="Times New Roman"/>
          <w:color w:val="auto"/>
          <w:sz w:val="28"/>
          <w:szCs w:val="28"/>
        </w:rPr>
        <w:t xml:space="preserve">rên cơ sở quy định tại Luật Công chứng năm 2014; Nghị định số 23/2015/NĐ-CP ngày 16/02/2015 của Chính phủ về cấp bản sao từ sổ gốc, chứng thực bản sao từ bản chính, chứng thực chữ ký và chứng thực hợp đồng, giao dịch; Nghị định số 29/2015/NĐ-CP ngày 15/3/2015 của Chính phủ quy định chi tiết và hướng dẫn thi hành một số điều của Luật Công </w:t>
      </w:r>
      <w:r>
        <w:rPr>
          <w:rFonts w:ascii="Times New Roman" w:hAnsi="Times New Roman" w:cs="Times New Roman"/>
          <w:color w:val="auto"/>
          <w:sz w:val="28"/>
          <w:szCs w:val="28"/>
        </w:rPr>
        <w:t xml:space="preserve">chứng, </w:t>
      </w:r>
      <w:r>
        <w:rPr>
          <w:rFonts w:ascii="Times New Roman" w:hAnsi="Times New Roman" w:cs="Times New Roman"/>
          <w:color w:val="auto"/>
          <w:sz w:val="28"/>
          <w:szCs w:val="28"/>
          <w:lang w:val="en-GB"/>
        </w:rPr>
        <w:t>Uỷ ban nhân dân thành phố Hải Phòng (cũ) đã ban hành Quyết định</w:t>
      </w:r>
      <w:r w:rsidRPr="00BD20CC">
        <w:rPr>
          <w:rFonts w:ascii="Times New Roman" w:hAnsi="Times New Roman" w:cs="Times New Roman"/>
          <w:color w:val="auto"/>
          <w:sz w:val="28"/>
          <w:szCs w:val="28"/>
        </w:rPr>
        <w:t xml:space="preserve"> số 449/2016/QĐ-</w:t>
      </w:r>
      <w:r w:rsidRPr="00AF43DB">
        <w:rPr>
          <w:rFonts w:ascii="Times New Roman" w:hAnsi="Times New Roman" w:cs="Times New Roman"/>
          <w:color w:val="auto"/>
          <w:spacing w:val="-6"/>
          <w:sz w:val="28"/>
          <w:szCs w:val="28"/>
        </w:rPr>
        <w:t xml:space="preserve">UBND ngày 18/3/2016 </w:t>
      </w:r>
      <w:r w:rsidRPr="00AF43DB">
        <w:rPr>
          <w:rFonts w:ascii="Times New Roman" w:hAnsi="Times New Roman" w:cs="Times New Roman"/>
          <w:color w:val="auto"/>
          <w:spacing w:val="-6"/>
          <w:sz w:val="28"/>
          <w:szCs w:val="28"/>
          <w:lang w:val="en-GB"/>
        </w:rPr>
        <w:t xml:space="preserve">ban hành </w:t>
      </w:r>
      <w:r w:rsidRPr="00AF43DB">
        <w:rPr>
          <w:rFonts w:ascii="Times New Roman" w:hAnsi="Times New Roman" w:cs="Times New Roman"/>
          <w:color w:val="auto"/>
          <w:spacing w:val="-6"/>
          <w:sz w:val="28"/>
          <w:szCs w:val="28"/>
        </w:rPr>
        <w:t>Quy chế quản lý, khai thác cơ sở dữ liệu thông tin công chứng hợp đồng, giao dịch về bất động sản trên địa bàn thành phố Hải Phòng</w:t>
      </w:r>
      <w:r w:rsidRPr="00AF43DB">
        <w:rPr>
          <w:rFonts w:ascii="Times New Roman" w:hAnsi="Times New Roman" w:cs="Times New Roman"/>
          <w:color w:val="auto"/>
          <w:spacing w:val="-6"/>
          <w:sz w:val="28"/>
          <w:szCs w:val="28"/>
          <w:lang w:val="en-GB"/>
        </w:rPr>
        <w:t>.</w:t>
      </w:r>
      <w:r>
        <w:rPr>
          <w:rFonts w:ascii="Times New Roman" w:hAnsi="Times New Roman" w:cs="Times New Roman"/>
          <w:color w:val="auto"/>
          <w:sz w:val="28"/>
          <w:szCs w:val="28"/>
          <w:lang w:val="en-GB"/>
        </w:rPr>
        <w:t xml:space="preserve"> Uỷ ban nhân dân tỉnh Hải Dương đã ban hành Quyết định số 08/2019/QĐ-UBND ngày 18/3/2019 ban hành Quy định quản lý, cập nhật, khai thác và sử dụng Cơ sở dữ liệu công chứng, chứng thực trên địa bàn tỉnh Hải Dương</w:t>
      </w:r>
      <w:r w:rsidRPr="006F6B70">
        <w:rPr>
          <w:rFonts w:ascii="Times New Roman" w:hAnsi="Times New Roman" w:cs="Times New Roman"/>
          <w:color w:val="auto"/>
          <w:sz w:val="28"/>
          <w:szCs w:val="28"/>
        </w:rPr>
        <w:t xml:space="preserve">. Tuy nhiên, hiện nay Luật Công chứng năm 2014 và Nghị định số 29/2015/NĐ-CP đã hết hiệu lực, nhiều nội dung tại Quy chế ban hành kèm Quyết định số 449/2016/QĐ-UBND </w:t>
      </w:r>
      <w:r w:rsidR="00C005E1">
        <w:rPr>
          <w:rFonts w:ascii="Times New Roman" w:hAnsi="Times New Roman" w:cs="Times New Roman"/>
          <w:color w:val="auto"/>
          <w:sz w:val="28"/>
          <w:szCs w:val="28"/>
        </w:rPr>
        <w:t xml:space="preserve"> của UBND thành phố Hải Phòng (cũ) và Quy chế ban hành kèm theo </w:t>
      </w:r>
      <w:r w:rsidR="00C005E1">
        <w:rPr>
          <w:rFonts w:ascii="Times New Roman" w:hAnsi="Times New Roman" w:cs="Times New Roman"/>
          <w:color w:val="auto"/>
          <w:sz w:val="28"/>
          <w:szCs w:val="28"/>
          <w:lang w:val="en-GB"/>
        </w:rPr>
        <w:t xml:space="preserve">Quyết định số 08/2019/QĐ-UBND </w:t>
      </w:r>
      <w:r w:rsidR="00C005E1">
        <w:rPr>
          <w:rFonts w:ascii="Times New Roman" w:hAnsi="Times New Roman" w:cs="Times New Roman"/>
          <w:color w:val="auto"/>
          <w:sz w:val="28"/>
          <w:szCs w:val="28"/>
        </w:rPr>
        <w:t xml:space="preserve"> của UBND tỉnh Hải Dương </w:t>
      </w:r>
      <w:r w:rsidRPr="006F6B70">
        <w:rPr>
          <w:rFonts w:ascii="Times New Roman" w:hAnsi="Times New Roman" w:cs="Times New Roman"/>
          <w:color w:val="auto"/>
          <w:sz w:val="28"/>
          <w:szCs w:val="28"/>
        </w:rPr>
        <w:t>không còn phù hợp với quy định của pháp luật hiện hành tại Luật Công chứ</w:t>
      </w:r>
      <w:r w:rsidR="007A1754">
        <w:rPr>
          <w:rFonts w:ascii="Times New Roman" w:hAnsi="Times New Roman" w:cs="Times New Roman"/>
          <w:color w:val="auto"/>
          <w:sz w:val="28"/>
          <w:szCs w:val="28"/>
        </w:rPr>
        <w:t>ng năm 2024</w:t>
      </w:r>
      <w:r w:rsidR="007A1754">
        <w:rPr>
          <w:rFonts w:ascii="Times New Roman" w:hAnsi="Times New Roman" w:cs="Times New Roman"/>
          <w:color w:val="auto"/>
          <w:sz w:val="28"/>
          <w:szCs w:val="28"/>
          <w:lang w:val="en-GB"/>
        </w:rPr>
        <w:t xml:space="preserve"> (</w:t>
      </w:r>
      <w:r w:rsidRPr="006F6B70">
        <w:rPr>
          <w:rFonts w:ascii="Times New Roman" w:hAnsi="Times New Roman" w:cs="Times New Roman"/>
          <w:color w:val="auto"/>
          <w:sz w:val="28"/>
          <w:szCs w:val="28"/>
        </w:rPr>
        <w:t xml:space="preserve">có hiệu lực từ </w:t>
      </w:r>
      <w:r w:rsidR="007A1754">
        <w:rPr>
          <w:rFonts w:ascii="Times New Roman" w:hAnsi="Times New Roman" w:cs="Times New Roman"/>
          <w:color w:val="auto"/>
          <w:sz w:val="28"/>
          <w:szCs w:val="28"/>
          <w:lang w:val="en-GB"/>
        </w:rPr>
        <w:t xml:space="preserve">ngày </w:t>
      </w:r>
      <w:r w:rsidRPr="006F6B70">
        <w:rPr>
          <w:rFonts w:ascii="Times New Roman" w:hAnsi="Times New Roman" w:cs="Times New Roman"/>
          <w:color w:val="auto"/>
          <w:sz w:val="28"/>
          <w:szCs w:val="28"/>
        </w:rPr>
        <w:t>01/7/2025</w:t>
      </w:r>
      <w:r w:rsidR="007A1754">
        <w:rPr>
          <w:rFonts w:ascii="Times New Roman" w:hAnsi="Times New Roman" w:cs="Times New Roman"/>
          <w:color w:val="auto"/>
          <w:sz w:val="28"/>
          <w:szCs w:val="28"/>
          <w:lang w:val="en-GB"/>
        </w:rPr>
        <w:t>)</w:t>
      </w:r>
      <w:r w:rsidRPr="006F6B70">
        <w:rPr>
          <w:rFonts w:ascii="Times New Roman" w:hAnsi="Times New Roman" w:cs="Times New Roman"/>
          <w:color w:val="auto"/>
          <w:sz w:val="28"/>
          <w:szCs w:val="28"/>
        </w:rPr>
        <w:t xml:space="preserve">. </w:t>
      </w:r>
    </w:p>
    <w:p w14:paraId="375BA3E2" w14:textId="2AE8D3B3" w:rsidR="00D069A1" w:rsidRDefault="00D069A1"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Thực hiện Kế hoạch số 325/KH-UBND ngày 19/12/2023 của Uỷ ban nhân dân thành phố về Chuyển đổi số thành phố Hải Phòng năm 2024, </w:t>
      </w:r>
      <w:r w:rsidRPr="00D069A1">
        <w:rPr>
          <w:rFonts w:ascii="Times New Roman" w:hAnsi="Times New Roman" w:cs="Times New Roman"/>
          <w:color w:val="auto"/>
          <w:sz w:val="28"/>
          <w:szCs w:val="28"/>
          <w:lang w:val="en-US"/>
        </w:rPr>
        <w:t>Sở Tư pháp thành phố Hải Phòng đã báo cáo Ủy ban nhân dân thành phố về việc số hóa công tác quản lý, xây dựng và khai thác cơ sở dữ liệu thông tin công chứng trên địa bàn thành phố Hả</w:t>
      </w:r>
      <w:r>
        <w:rPr>
          <w:rFonts w:ascii="Times New Roman" w:hAnsi="Times New Roman" w:cs="Times New Roman"/>
          <w:color w:val="auto"/>
          <w:sz w:val="28"/>
          <w:szCs w:val="28"/>
          <w:lang w:val="en-US"/>
        </w:rPr>
        <w:t xml:space="preserve">i Phòng. Ngày 24/4/2024, </w:t>
      </w:r>
      <w:r w:rsidRPr="00D069A1">
        <w:rPr>
          <w:rFonts w:ascii="Times New Roman" w:hAnsi="Times New Roman" w:cs="Times New Roman"/>
          <w:color w:val="auto"/>
          <w:sz w:val="28"/>
          <w:szCs w:val="28"/>
          <w:lang w:val="en-US"/>
        </w:rPr>
        <w:t xml:space="preserve">Ủy ban nhân dân thành phố </w:t>
      </w:r>
      <w:r>
        <w:rPr>
          <w:rFonts w:ascii="Times New Roman" w:hAnsi="Times New Roman" w:cs="Times New Roman"/>
          <w:color w:val="auto"/>
          <w:sz w:val="28"/>
          <w:szCs w:val="28"/>
          <w:lang w:val="en-US"/>
        </w:rPr>
        <w:t xml:space="preserve">đã ban hành Quyết định số 1321/QĐ-UBND </w:t>
      </w:r>
      <w:r w:rsidRPr="00D069A1">
        <w:rPr>
          <w:rFonts w:ascii="Times New Roman" w:hAnsi="Times New Roman" w:cs="Times New Roman"/>
          <w:color w:val="auto"/>
          <w:sz w:val="28"/>
          <w:szCs w:val="28"/>
          <w:lang w:val="en-US"/>
        </w:rPr>
        <w:t xml:space="preserve">phê duyệt Đề cương và dự toán chi tiết nhiệm vụ </w:t>
      </w:r>
      <w:r w:rsidRPr="00D069A1">
        <w:rPr>
          <w:rFonts w:ascii="Times New Roman" w:hAnsi="Times New Roman" w:cs="Times New Roman"/>
          <w:i/>
          <w:color w:val="auto"/>
          <w:sz w:val="28"/>
          <w:szCs w:val="28"/>
          <w:lang w:val="en-US"/>
        </w:rPr>
        <w:t>“Xây dựng cơ sở dữ liệu thông tin công chứng”</w:t>
      </w:r>
      <w:r>
        <w:rPr>
          <w:rFonts w:ascii="Times New Roman" w:hAnsi="Times New Roman" w:cs="Times New Roman"/>
          <w:color w:val="auto"/>
          <w:sz w:val="28"/>
          <w:szCs w:val="28"/>
          <w:lang w:val="en-US"/>
        </w:rPr>
        <w:t>.</w:t>
      </w:r>
      <w:r w:rsidR="00380F11">
        <w:rPr>
          <w:rFonts w:ascii="Times New Roman" w:hAnsi="Times New Roman" w:cs="Times New Roman"/>
          <w:color w:val="auto"/>
          <w:sz w:val="28"/>
          <w:szCs w:val="28"/>
          <w:lang w:val="en-US"/>
        </w:rPr>
        <w:t xml:space="preserve"> </w:t>
      </w:r>
      <w:r w:rsidR="007A07FC" w:rsidRPr="00525FD2">
        <w:rPr>
          <w:rFonts w:ascii="Times New Roman" w:hAnsi="Times New Roman" w:cs="Times New Roman"/>
          <w:color w:val="auto"/>
          <w:sz w:val="28"/>
          <w:szCs w:val="28"/>
          <w:lang w:val="en-GB"/>
        </w:rPr>
        <w:t xml:space="preserve">Sở Tư pháp đã </w:t>
      </w:r>
      <w:r w:rsidR="006D78E4">
        <w:rPr>
          <w:rFonts w:ascii="Times New Roman" w:hAnsi="Times New Roman" w:cs="Times New Roman"/>
          <w:color w:val="auto"/>
          <w:sz w:val="28"/>
          <w:szCs w:val="28"/>
          <w:lang w:val="en-GB"/>
        </w:rPr>
        <w:t xml:space="preserve">triển khai </w:t>
      </w:r>
      <w:r w:rsidR="007A07FC" w:rsidRPr="00525FD2">
        <w:rPr>
          <w:rFonts w:ascii="Times New Roman" w:hAnsi="Times New Roman" w:cs="Times New Roman"/>
          <w:color w:val="auto"/>
          <w:sz w:val="28"/>
          <w:szCs w:val="28"/>
          <w:lang w:val="en-GB"/>
        </w:rPr>
        <w:t>thực hiệ</w:t>
      </w:r>
      <w:r w:rsidR="006D78E4">
        <w:rPr>
          <w:rFonts w:ascii="Times New Roman" w:hAnsi="Times New Roman" w:cs="Times New Roman"/>
          <w:color w:val="auto"/>
          <w:sz w:val="28"/>
          <w:szCs w:val="28"/>
          <w:lang w:val="en-GB"/>
        </w:rPr>
        <w:t xml:space="preserve">n, </w:t>
      </w:r>
      <w:r w:rsidR="007A07FC" w:rsidRPr="00525FD2">
        <w:rPr>
          <w:rFonts w:ascii="Times New Roman" w:hAnsi="Times New Roman" w:cs="Times New Roman"/>
          <w:color w:val="auto"/>
          <w:sz w:val="28"/>
          <w:szCs w:val="28"/>
          <w:lang w:val="en-GB"/>
        </w:rPr>
        <w:t xml:space="preserve">đến nay đã </w:t>
      </w:r>
      <w:r w:rsidR="00C005E1">
        <w:rPr>
          <w:rFonts w:ascii="Times New Roman" w:hAnsi="Times New Roman" w:cs="Times New Roman"/>
          <w:color w:val="auto"/>
          <w:sz w:val="28"/>
          <w:szCs w:val="28"/>
        </w:rPr>
        <w:t>xây dựng phần mềm và cơ sở dữ liệu công chứng,</w:t>
      </w:r>
      <w:r w:rsidR="007A07FC" w:rsidRPr="00525FD2">
        <w:rPr>
          <w:rFonts w:ascii="Times New Roman" w:hAnsi="Times New Roman" w:cs="Times New Roman"/>
          <w:color w:val="auto"/>
          <w:sz w:val="28"/>
          <w:szCs w:val="28"/>
          <w:lang w:val="en-GB"/>
        </w:rPr>
        <w:t xml:space="preserve"> đưa phần mềm công chứng vào vận hành, sử dụ</w:t>
      </w:r>
      <w:r w:rsidR="007A07FC">
        <w:rPr>
          <w:rFonts w:ascii="Times New Roman" w:hAnsi="Times New Roman" w:cs="Times New Roman"/>
          <w:color w:val="auto"/>
          <w:sz w:val="28"/>
          <w:szCs w:val="28"/>
          <w:lang w:val="en-GB"/>
        </w:rPr>
        <w:t>ng</w:t>
      </w:r>
      <w:r w:rsidR="00C005E1">
        <w:rPr>
          <w:rFonts w:ascii="Times New Roman" w:hAnsi="Times New Roman" w:cs="Times New Roman"/>
          <w:color w:val="auto"/>
          <w:sz w:val="28"/>
          <w:szCs w:val="28"/>
        </w:rPr>
        <w:t xml:space="preserve"> trên địa bàn thành phố Hải Phòng </w:t>
      </w:r>
      <w:r w:rsidR="00CE5E55">
        <w:rPr>
          <w:rFonts w:ascii="Times New Roman" w:hAnsi="Times New Roman" w:cs="Times New Roman"/>
          <w:color w:val="auto"/>
          <w:sz w:val="28"/>
          <w:szCs w:val="28"/>
        </w:rPr>
        <w:t>mới</w:t>
      </w:r>
      <w:r w:rsidR="005F05BF">
        <w:rPr>
          <w:rFonts w:ascii="Times New Roman" w:hAnsi="Times New Roman" w:cs="Times New Roman"/>
          <w:color w:val="auto"/>
          <w:sz w:val="28"/>
          <w:szCs w:val="28"/>
          <w:lang w:val="en-GB"/>
        </w:rPr>
        <w:t>.</w:t>
      </w:r>
    </w:p>
    <w:p w14:paraId="5D57ADF4" w14:textId="3C71E04F" w:rsidR="007A09D9" w:rsidRPr="003B1B49" w:rsidRDefault="00E3431F" w:rsidP="003B1B49">
      <w:pPr>
        <w:tabs>
          <w:tab w:val="right" w:leader="dot" w:pos="7920"/>
        </w:tabs>
        <w:spacing w:before="120" w:after="120" w:line="380" w:lineRule="exact"/>
        <w:ind w:firstLine="567"/>
        <w:jc w:val="both"/>
        <w:rPr>
          <w:rFonts w:ascii="Times New Roman" w:hAnsi="Times New Roman" w:cs="Times New Roman"/>
          <w:iCs/>
          <w:color w:val="auto"/>
          <w:sz w:val="28"/>
          <w:szCs w:val="28"/>
          <w:lang w:val="en-GB"/>
        </w:rPr>
      </w:pPr>
      <w:r>
        <w:rPr>
          <w:rFonts w:ascii="Times New Roman" w:hAnsi="Times New Roman" w:cs="Times New Roman"/>
          <w:color w:val="auto"/>
          <w:sz w:val="28"/>
          <w:szCs w:val="28"/>
          <w:lang w:val="en-GB"/>
        </w:rPr>
        <w:t xml:space="preserve">Thực hiện </w:t>
      </w:r>
      <w:r w:rsidRPr="00665238">
        <w:rPr>
          <w:rFonts w:ascii="Times New Roman" w:hAnsi="Times New Roman" w:cs="Times New Roman"/>
          <w:color w:val="auto"/>
          <w:sz w:val="28"/>
          <w:szCs w:val="28"/>
        </w:rPr>
        <w:t>Nghị quyết số 202/2025/QH15</w:t>
      </w:r>
      <w:r>
        <w:rPr>
          <w:rFonts w:ascii="Times New Roman" w:hAnsi="Times New Roman" w:cs="Times New Roman"/>
          <w:color w:val="auto"/>
          <w:sz w:val="28"/>
          <w:szCs w:val="28"/>
          <w:lang w:val="en-GB"/>
        </w:rPr>
        <w:t xml:space="preserve">, </w:t>
      </w:r>
      <w:r w:rsidR="00B76460">
        <w:rPr>
          <w:rFonts w:ascii="Times New Roman" w:hAnsi="Times New Roman" w:cs="Times New Roman"/>
          <w:color w:val="auto"/>
          <w:sz w:val="28"/>
          <w:szCs w:val="28"/>
          <w:lang w:val="en-GB"/>
        </w:rPr>
        <w:t xml:space="preserve">thành phố Hải Phòng (cũ) và tỉnh Hải Dương </w:t>
      </w:r>
      <w:r>
        <w:rPr>
          <w:rFonts w:ascii="Times New Roman" w:hAnsi="Times New Roman" w:cs="Times New Roman"/>
          <w:color w:val="auto"/>
          <w:sz w:val="28"/>
          <w:szCs w:val="28"/>
          <w:lang w:val="en-GB"/>
        </w:rPr>
        <w:t xml:space="preserve">hợp nhất, sáp nhập </w:t>
      </w:r>
      <w:r w:rsidR="00B76460">
        <w:rPr>
          <w:rFonts w:ascii="Times New Roman" w:hAnsi="Times New Roman" w:cs="Times New Roman"/>
          <w:color w:val="auto"/>
          <w:sz w:val="28"/>
          <w:szCs w:val="28"/>
          <w:lang w:val="en-GB"/>
        </w:rPr>
        <w:t>thành thành phố Hải Phòng mớ</w:t>
      </w:r>
      <w:r w:rsidR="00FE6010">
        <w:rPr>
          <w:rFonts w:ascii="Times New Roman" w:hAnsi="Times New Roman" w:cs="Times New Roman"/>
          <w:color w:val="auto"/>
          <w:sz w:val="28"/>
          <w:szCs w:val="28"/>
          <w:lang w:val="en-GB"/>
        </w:rPr>
        <w:t>i.</w:t>
      </w:r>
      <w:r w:rsidR="00B76460">
        <w:rPr>
          <w:rFonts w:ascii="Times New Roman" w:hAnsi="Times New Roman" w:cs="Times New Roman"/>
          <w:color w:val="auto"/>
          <w:sz w:val="28"/>
          <w:szCs w:val="28"/>
          <w:lang w:val="en-GB"/>
        </w:rPr>
        <w:t xml:space="preserve"> </w:t>
      </w:r>
      <w:r w:rsidR="00FE6010">
        <w:rPr>
          <w:rFonts w:ascii="Times New Roman" w:hAnsi="Times New Roman" w:cs="Times New Roman"/>
          <w:color w:val="auto"/>
          <w:sz w:val="28"/>
          <w:szCs w:val="28"/>
          <w:lang w:val="en-GB"/>
        </w:rPr>
        <w:t>T</w:t>
      </w:r>
      <w:r w:rsidR="009639BD">
        <w:rPr>
          <w:rFonts w:ascii="Times New Roman" w:hAnsi="Times New Roman" w:cs="Times New Roman"/>
          <w:color w:val="auto"/>
          <w:sz w:val="28"/>
          <w:szCs w:val="28"/>
          <w:lang w:val="en-GB"/>
        </w:rPr>
        <w:t xml:space="preserve">rên địa bàn thành phố </w:t>
      </w:r>
      <w:r w:rsidR="001F2E3F">
        <w:rPr>
          <w:rFonts w:ascii="Times New Roman" w:hAnsi="Times New Roman" w:cs="Times New Roman"/>
          <w:color w:val="auto"/>
          <w:sz w:val="28"/>
          <w:szCs w:val="28"/>
          <w:lang w:val="en-GB"/>
        </w:rPr>
        <w:t xml:space="preserve">sau hợp nhất </w:t>
      </w:r>
      <w:r w:rsidR="009639BD">
        <w:rPr>
          <w:rFonts w:ascii="Times New Roman" w:hAnsi="Times New Roman" w:cs="Times New Roman"/>
          <w:color w:val="auto"/>
          <w:sz w:val="28"/>
          <w:szCs w:val="28"/>
          <w:lang w:val="en-GB"/>
        </w:rPr>
        <w:t xml:space="preserve">có 74 tổ chức hành nghề công chứng </w:t>
      </w:r>
      <w:r w:rsidR="009639BD" w:rsidRPr="004F0970">
        <w:rPr>
          <w:rFonts w:ascii="Times New Roman" w:hAnsi="Times New Roman" w:cs="Times New Roman"/>
          <w:i/>
          <w:color w:val="auto"/>
          <w:sz w:val="28"/>
          <w:szCs w:val="28"/>
          <w:lang w:val="en-GB"/>
        </w:rPr>
        <w:t xml:space="preserve">(gồm 02 Phòng Công chứng và 72 Văn phòng công chứng) </w:t>
      </w:r>
      <w:r w:rsidR="009639BD">
        <w:rPr>
          <w:rFonts w:ascii="Times New Roman" w:hAnsi="Times New Roman" w:cs="Times New Roman"/>
          <w:color w:val="auto"/>
          <w:sz w:val="28"/>
          <w:szCs w:val="28"/>
          <w:lang w:val="en-GB"/>
        </w:rPr>
        <w:t>với 193 công chứng viên đăng ký hành nghề.</w:t>
      </w:r>
      <w:r w:rsidR="00A45B4C">
        <w:rPr>
          <w:rFonts w:ascii="Times New Roman" w:hAnsi="Times New Roman" w:cs="Times New Roman"/>
          <w:color w:val="auto"/>
          <w:sz w:val="28"/>
          <w:szCs w:val="28"/>
          <w:lang w:val="en-GB"/>
        </w:rPr>
        <w:t xml:space="preserve"> </w:t>
      </w:r>
      <w:r w:rsidR="00EA220C">
        <w:rPr>
          <w:rFonts w:ascii="Times New Roman" w:hAnsi="Times New Roman" w:cs="Times New Roman"/>
          <w:color w:val="auto"/>
          <w:sz w:val="28"/>
          <w:szCs w:val="28"/>
          <w:lang w:val="en-GB"/>
        </w:rPr>
        <w:t>S</w:t>
      </w:r>
      <w:r w:rsidR="007A09D9">
        <w:rPr>
          <w:rFonts w:ascii="Times New Roman" w:hAnsi="Times New Roman" w:cs="Times New Roman"/>
          <w:color w:val="auto"/>
          <w:sz w:val="28"/>
          <w:szCs w:val="28"/>
          <w:lang w:val="en-GB"/>
        </w:rPr>
        <w:t xml:space="preserve">ố lượng </w:t>
      </w:r>
      <w:r w:rsidR="004A5CA7">
        <w:rPr>
          <w:rFonts w:ascii="Times New Roman" w:hAnsi="Times New Roman" w:cs="Times New Roman"/>
          <w:color w:val="auto"/>
          <w:sz w:val="28"/>
          <w:szCs w:val="28"/>
          <w:lang w:val="en-GB"/>
        </w:rPr>
        <w:t xml:space="preserve">tổ chức hành nghề công chứng và công chứng viên </w:t>
      </w:r>
      <w:r w:rsidR="007A09D9">
        <w:rPr>
          <w:rFonts w:ascii="Times New Roman" w:hAnsi="Times New Roman" w:cs="Times New Roman"/>
          <w:color w:val="auto"/>
          <w:sz w:val="28"/>
          <w:szCs w:val="28"/>
          <w:lang w:val="en-GB"/>
        </w:rPr>
        <w:t xml:space="preserve">trên địa bàn thành </w:t>
      </w:r>
      <w:r w:rsidR="007A09D9">
        <w:rPr>
          <w:rFonts w:ascii="Times New Roman" w:hAnsi="Times New Roman" w:cs="Times New Roman"/>
          <w:color w:val="auto"/>
          <w:sz w:val="28"/>
          <w:szCs w:val="28"/>
          <w:lang w:val="en-GB"/>
        </w:rPr>
        <w:lastRenderedPageBreak/>
        <w:t xml:space="preserve">phố </w:t>
      </w:r>
      <w:r w:rsidR="004A5CA7">
        <w:rPr>
          <w:rFonts w:ascii="Times New Roman" w:hAnsi="Times New Roman" w:cs="Times New Roman"/>
          <w:color w:val="auto"/>
          <w:sz w:val="28"/>
          <w:szCs w:val="28"/>
          <w:lang w:val="en-GB"/>
        </w:rPr>
        <w:t>tăng lên</w:t>
      </w:r>
      <w:r w:rsidR="00742D88">
        <w:rPr>
          <w:rFonts w:ascii="Times New Roman" w:hAnsi="Times New Roman" w:cs="Times New Roman"/>
          <w:color w:val="auto"/>
          <w:sz w:val="28"/>
          <w:szCs w:val="28"/>
          <w:lang w:val="en-GB"/>
        </w:rPr>
        <w:t xml:space="preserve"> đáng kể</w:t>
      </w:r>
      <w:r w:rsidR="004A5CA7">
        <w:rPr>
          <w:rFonts w:ascii="Times New Roman" w:hAnsi="Times New Roman" w:cs="Times New Roman"/>
          <w:color w:val="auto"/>
          <w:sz w:val="28"/>
          <w:szCs w:val="28"/>
          <w:lang w:val="en-GB"/>
        </w:rPr>
        <w:t xml:space="preserve">, </w:t>
      </w:r>
      <w:r w:rsidR="007945E0">
        <w:rPr>
          <w:rFonts w:ascii="Times New Roman" w:hAnsi="Times New Roman" w:cs="Times New Roman"/>
          <w:color w:val="auto"/>
          <w:sz w:val="28"/>
          <w:szCs w:val="28"/>
          <w:lang w:val="en-GB"/>
        </w:rPr>
        <w:t>lượng việc công chứng ngày một nhiều</w:t>
      </w:r>
      <w:r w:rsidR="001F2E3F">
        <w:rPr>
          <w:rFonts w:ascii="Times New Roman" w:hAnsi="Times New Roman" w:cs="Times New Roman"/>
          <w:color w:val="auto"/>
          <w:sz w:val="28"/>
          <w:szCs w:val="28"/>
          <w:lang w:val="en-GB"/>
        </w:rPr>
        <w:t>; các tổ chức hành nghề công chứng sử dụng chung phần mềm công chứng;</w:t>
      </w:r>
      <w:r w:rsidR="007945E0">
        <w:rPr>
          <w:rFonts w:ascii="Times New Roman" w:hAnsi="Times New Roman" w:cs="Times New Roman"/>
          <w:color w:val="auto"/>
          <w:sz w:val="28"/>
          <w:szCs w:val="28"/>
          <w:lang w:val="en-GB"/>
        </w:rPr>
        <w:t xml:space="preserve"> </w:t>
      </w:r>
      <w:r w:rsidR="00170DBA">
        <w:rPr>
          <w:rFonts w:ascii="Times New Roman" w:hAnsi="Times New Roman" w:cs="Times New Roman"/>
          <w:color w:val="auto"/>
          <w:sz w:val="28"/>
          <w:szCs w:val="28"/>
          <w:lang w:val="en-GB"/>
        </w:rPr>
        <w:t>đặt ra vấn đề</w:t>
      </w:r>
      <w:r w:rsidR="004A5CA7">
        <w:rPr>
          <w:rFonts w:ascii="Times New Roman" w:hAnsi="Times New Roman" w:cs="Times New Roman"/>
          <w:color w:val="auto"/>
          <w:sz w:val="28"/>
          <w:szCs w:val="28"/>
          <w:lang w:val="en-GB"/>
        </w:rPr>
        <w:t xml:space="preserve"> cần </w:t>
      </w:r>
      <w:r w:rsidR="007A09D9">
        <w:rPr>
          <w:rFonts w:ascii="Times New Roman" w:hAnsi="Times New Roman" w:cs="Times New Roman"/>
          <w:color w:val="auto"/>
          <w:sz w:val="28"/>
          <w:szCs w:val="28"/>
          <w:lang w:val="en-GB"/>
        </w:rPr>
        <w:t xml:space="preserve">có Quy chế quản lý, </w:t>
      </w:r>
      <w:r w:rsidR="007A09D9" w:rsidRPr="00454355">
        <w:rPr>
          <w:rFonts w:ascii="Times New Roman" w:hAnsi="Times New Roman" w:cs="Times New Roman"/>
          <w:color w:val="auto"/>
          <w:spacing w:val="-6"/>
          <w:sz w:val="28"/>
          <w:szCs w:val="28"/>
        </w:rPr>
        <w:t>cập nhật,</w:t>
      </w:r>
      <w:r w:rsidR="007A09D9" w:rsidRPr="00C405DE">
        <w:rPr>
          <w:rFonts w:ascii="Times New Roman" w:hAnsi="Times New Roman" w:cs="Times New Roman"/>
          <w:color w:val="auto"/>
          <w:sz w:val="28"/>
          <w:szCs w:val="28"/>
        </w:rPr>
        <w:t xml:space="preserve"> khai thác, sử dụng, chia sẻ cơ sở dữ liệu công chứng, chứng thực trên địa bàn thành phố Hải Phòng</w:t>
      </w:r>
      <w:r w:rsidR="007A09D9">
        <w:rPr>
          <w:rFonts w:ascii="Times New Roman" w:hAnsi="Times New Roman" w:cs="Times New Roman"/>
          <w:color w:val="auto"/>
          <w:sz w:val="28"/>
          <w:szCs w:val="28"/>
          <w:lang w:val="en-GB"/>
        </w:rPr>
        <w:t xml:space="preserve"> (mới) để áp dụng chung, thống </w:t>
      </w:r>
      <w:r w:rsidR="00CE5E55">
        <w:rPr>
          <w:rFonts w:ascii="Times New Roman" w:hAnsi="Times New Roman" w:cs="Times New Roman"/>
          <w:color w:val="auto"/>
          <w:sz w:val="28"/>
          <w:szCs w:val="28"/>
        </w:rPr>
        <w:t>nhất.</w:t>
      </w:r>
      <w:r w:rsidR="003B1B49">
        <w:rPr>
          <w:rFonts w:ascii="Times New Roman" w:hAnsi="Times New Roman" w:cs="Times New Roman"/>
          <w:color w:val="auto"/>
          <w:sz w:val="28"/>
          <w:szCs w:val="28"/>
          <w:lang w:val="en-US"/>
        </w:rPr>
        <w:t xml:space="preserve"> Ngoài ra, </w:t>
      </w:r>
      <w:r w:rsidR="003B1B49">
        <w:rPr>
          <w:rFonts w:ascii="Times New Roman" w:hAnsi="Times New Roman" w:cs="Times New Roman"/>
          <w:iCs/>
          <w:color w:val="auto"/>
          <w:sz w:val="28"/>
          <w:szCs w:val="28"/>
          <w:lang w:val="en-GB"/>
        </w:rPr>
        <w:t>đ</w:t>
      </w:r>
      <w:r w:rsidR="003B1B49" w:rsidRPr="003B1B49">
        <w:rPr>
          <w:rFonts w:ascii="Times New Roman" w:hAnsi="Times New Roman" w:cs="Times New Roman"/>
          <w:iCs/>
          <w:color w:val="auto"/>
          <w:sz w:val="28"/>
          <w:szCs w:val="28"/>
          <w:lang w:val="en-GB"/>
        </w:rPr>
        <w:t>ể có căn cứ, cơ sở thực hiện chức năng quản lý nhà nước ở địa phương đối với lĩnh vực chứng thực (đối với chứng thực hợp đồng, giao dịch), việc ban hành Quy chế để quản lý, điều chỉnh lĩnh vực này là cần thiết, nhằm đảm bảo an toàn pháp lý cho các giao dịch khi thực hiện chứng thực tại Uỷ ban nhân dân cấp xã.</w:t>
      </w:r>
    </w:p>
    <w:p w14:paraId="519A59E5" w14:textId="1F665A99" w:rsidR="00406728" w:rsidRPr="00406728" w:rsidRDefault="003B1B49" w:rsidP="000C5113">
      <w:pPr>
        <w:tabs>
          <w:tab w:val="right" w:leader="dot" w:pos="7920"/>
        </w:tabs>
        <w:spacing w:before="120" w:after="120" w:line="380" w:lineRule="exact"/>
        <w:ind w:firstLine="567"/>
        <w:jc w:val="both"/>
        <w:rPr>
          <w:rFonts w:ascii="Times New Roman" w:hAnsi="Times New Roman" w:cs="Times New Roman"/>
          <w:iCs/>
          <w:color w:val="auto"/>
          <w:sz w:val="28"/>
          <w:szCs w:val="28"/>
          <w:lang w:val="en-US"/>
        </w:rPr>
      </w:pPr>
      <w:r>
        <w:rPr>
          <w:rFonts w:ascii="Times New Roman" w:hAnsi="Times New Roman" w:cs="Times New Roman"/>
          <w:iCs/>
          <w:color w:val="auto"/>
          <w:sz w:val="28"/>
          <w:szCs w:val="28"/>
          <w:lang w:val="en-US"/>
        </w:rPr>
        <w:t xml:space="preserve">Mặt khác, </w:t>
      </w:r>
      <w:r w:rsidR="00406728" w:rsidRPr="00406728">
        <w:rPr>
          <w:rFonts w:ascii="Times New Roman" w:hAnsi="Times New Roman" w:cs="Times New Roman"/>
          <w:iCs/>
          <w:color w:val="auto"/>
          <w:sz w:val="28"/>
          <w:szCs w:val="28"/>
          <w:lang w:val="en-US"/>
        </w:rPr>
        <w:t xml:space="preserve">việc chứng thực hợp đồng, giao dịch thuộc thẩm quyền của Uỷ ban nhân dân cấp xã theo quy định của Nghị định số 23/2015/NĐ-CP, hiện nay không có cơ sở dữ liệu để kiểm tra các thông tin cần thiết cho việc chứng thực hợp đồng, giao dịch nên tiềm ẩn </w:t>
      </w:r>
      <w:r w:rsidR="00406728" w:rsidRPr="00406728">
        <w:rPr>
          <w:rFonts w:ascii="Times New Roman" w:hAnsi="Times New Roman" w:cs="Times New Roman"/>
          <w:iCs/>
          <w:color w:val="auto"/>
          <w:sz w:val="28"/>
          <w:szCs w:val="28"/>
        </w:rPr>
        <w:t>rủi ro</w:t>
      </w:r>
      <w:r w:rsidR="00406728" w:rsidRPr="00406728">
        <w:rPr>
          <w:rFonts w:ascii="Times New Roman" w:hAnsi="Times New Roman" w:cs="Times New Roman"/>
          <w:iCs/>
          <w:color w:val="auto"/>
          <w:sz w:val="28"/>
          <w:szCs w:val="28"/>
          <w:lang w:val="en-US"/>
        </w:rPr>
        <w:t xml:space="preserve"> pháp lý</w:t>
      </w:r>
      <w:r w:rsidR="00406728" w:rsidRPr="00406728">
        <w:rPr>
          <w:rFonts w:ascii="Times New Roman" w:hAnsi="Times New Roman" w:cs="Times New Roman"/>
          <w:iCs/>
          <w:color w:val="auto"/>
          <w:sz w:val="28"/>
          <w:szCs w:val="28"/>
        </w:rPr>
        <w:t xml:space="preserve"> </w:t>
      </w:r>
      <w:r w:rsidR="00406728" w:rsidRPr="00406728">
        <w:rPr>
          <w:rFonts w:ascii="Times New Roman" w:hAnsi="Times New Roman" w:cs="Times New Roman"/>
          <w:iCs/>
          <w:color w:val="auto"/>
          <w:sz w:val="28"/>
          <w:szCs w:val="28"/>
          <w:lang w:val="en-GB"/>
        </w:rPr>
        <w:t>đối với người tham gia giao dịch trong trường đối tượng của hợp đồng, giao dịch đang có tranh chấp hoặc đang là đối tượng của hợp đồng, giao dịch khác.</w:t>
      </w:r>
    </w:p>
    <w:p w14:paraId="2D9C799B" w14:textId="41952E65" w:rsidR="003259CC" w:rsidRPr="003259CC" w:rsidRDefault="003259CC" w:rsidP="000C5113">
      <w:pPr>
        <w:tabs>
          <w:tab w:val="right" w:leader="dot" w:pos="7920"/>
        </w:tabs>
        <w:spacing w:before="120" w:after="120" w:line="380" w:lineRule="exact"/>
        <w:ind w:firstLine="567"/>
        <w:jc w:val="both"/>
        <w:rPr>
          <w:rFonts w:ascii="Times New Roman" w:hAnsi="Times New Roman" w:cs="Times New Roman"/>
          <w:iCs/>
          <w:color w:val="auto"/>
          <w:sz w:val="28"/>
          <w:szCs w:val="28"/>
          <w:lang w:val="en-GB"/>
        </w:rPr>
      </w:pPr>
      <w:r>
        <w:rPr>
          <w:rFonts w:ascii="Times New Roman" w:hAnsi="Times New Roman" w:cs="Times New Roman"/>
          <w:iCs/>
          <w:color w:val="auto"/>
          <w:sz w:val="28"/>
          <w:szCs w:val="28"/>
          <w:lang w:val="en-GB"/>
        </w:rPr>
        <w:t>Do đó, cần có quy định về trách nhiệm cập nhật, sử dụng, khai thác cơ sở dữ liệu đối với những hợp đồng, giao dịch được chứng thực tại Uỷ ban nhân dân cấp xã để hạn chế tối đa những rủi ro pháp lý liên quan đến giao dịch, góp phần giảm thiểu tranh chấp, phòng ngừa và ngăn chặn vi phạm pháp luật liên quan.</w:t>
      </w:r>
    </w:p>
    <w:p w14:paraId="3A7993D2" w14:textId="02EBD8A0" w:rsidR="00CE5E55" w:rsidRPr="00CE5E55" w:rsidRDefault="00CE5E55"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sidRPr="00CE5E55">
        <w:rPr>
          <w:rFonts w:ascii="Times New Roman" w:hAnsi="Times New Roman" w:cs="Times New Roman"/>
          <w:color w:val="auto"/>
          <w:sz w:val="28"/>
          <w:szCs w:val="28"/>
          <w:lang w:val="en-GB"/>
        </w:rPr>
        <w:t xml:space="preserve">Để đảm bảo thực hiện đầy đủ, thống nhất, đúng quy định của pháp luật; việc xây dựng, trình Uỷ ban nhân dân thành phố Quyết định ban hành Quy chế quản lý, cập nhật, khai thác, sử dụng, chia sẻ cơ sở dữ liệu công chứng, chứng thực trên địa bàn thành phố Hải Phòng </w:t>
      </w:r>
      <w:r w:rsidRPr="006F6B70">
        <w:rPr>
          <w:rFonts w:ascii="Times New Roman" w:hAnsi="Times New Roman" w:cs="Times New Roman"/>
          <w:i/>
          <w:color w:val="auto"/>
          <w:sz w:val="28"/>
          <w:szCs w:val="28"/>
        </w:rPr>
        <w:t xml:space="preserve">(thay thế Quyết định số 449/2016/QĐ-UBND ngày 18/3/2016 ban hành Quy chế quản lý, khai thác cơ sở dữ liệu thông tin công chứng hợp đồng, giao dịch về bất động sản trên địa bàn thành phố Hải Phòng và </w:t>
      </w:r>
      <w:r w:rsidRPr="006F6B70">
        <w:rPr>
          <w:rFonts w:ascii="Times New Roman" w:hAnsi="Times New Roman" w:cs="Times New Roman"/>
          <w:i/>
          <w:color w:val="auto"/>
          <w:sz w:val="28"/>
          <w:szCs w:val="28"/>
          <w:lang w:val="en-GB"/>
        </w:rPr>
        <w:t>Quyết định số 08/2019/QĐ-UBND ngày 18/3/2019 ban hành Quy định quản lý, cập nhật, khai thác và sử dụng Cơ sở dữ liệu công chứng, chứng thực trên địa bàn tỉnh Hải Dương</w:t>
      </w:r>
      <w:r w:rsidRPr="006F6B70">
        <w:rPr>
          <w:rFonts w:ascii="Times New Roman" w:hAnsi="Times New Roman" w:cs="Times New Roman"/>
          <w:i/>
          <w:color w:val="auto"/>
          <w:sz w:val="28"/>
          <w:szCs w:val="28"/>
        </w:rPr>
        <w:t>)</w:t>
      </w:r>
      <w:r>
        <w:rPr>
          <w:rFonts w:ascii="Times New Roman" w:hAnsi="Times New Roman" w:cs="Times New Roman"/>
          <w:i/>
          <w:color w:val="auto"/>
          <w:sz w:val="28"/>
          <w:szCs w:val="28"/>
        </w:rPr>
        <w:t xml:space="preserve"> </w:t>
      </w:r>
      <w:r w:rsidRPr="00CE5E55">
        <w:rPr>
          <w:rFonts w:ascii="Times New Roman" w:hAnsi="Times New Roman" w:cs="Times New Roman"/>
          <w:color w:val="auto"/>
          <w:sz w:val="28"/>
          <w:szCs w:val="28"/>
          <w:lang w:val="en-GB"/>
        </w:rPr>
        <w:t>là cần thiết.</w:t>
      </w:r>
    </w:p>
    <w:p w14:paraId="18C8EAB4" w14:textId="3F834082" w:rsidR="00BC4929" w:rsidRPr="007E53E2" w:rsidRDefault="00BC4929" w:rsidP="000C5113">
      <w:pPr>
        <w:tabs>
          <w:tab w:val="right" w:leader="dot" w:pos="7920"/>
        </w:tabs>
        <w:spacing w:before="120" w:after="120" w:line="380" w:lineRule="exact"/>
        <w:ind w:firstLine="567"/>
        <w:jc w:val="both"/>
        <w:rPr>
          <w:rFonts w:ascii="Times New Roman" w:hAnsi="Times New Roman" w:cs="Times New Roman"/>
          <w:b/>
          <w:color w:val="auto"/>
          <w:spacing w:val="8"/>
          <w:sz w:val="28"/>
          <w:szCs w:val="28"/>
        </w:rPr>
      </w:pPr>
      <w:r w:rsidRPr="007E53E2">
        <w:rPr>
          <w:rFonts w:ascii="Times New Roman" w:hAnsi="Times New Roman" w:cs="Times New Roman"/>
          <w:b/>
          <w:color w:val="auto"/>
          <w:spacing w:val="8"/>
          <w:sz w:val="28"/>
          <w:szCs w:val="28"/>
        </w:rPr>
        <w:t>II. MỤC ĐÍCH BAN HÀNH, QUAN ĐIỂM XÂY DỰNG VĂN BẢN</w:t>
      </w:r>
    </w:p>
    <w:p w14:paraId="6EE0A892" w14:textId="4D43BBF8" w:rsidR="00BC4929" w:rsidRDefault="00BC4929" w:rsidP="000C5113">
      <w:pPr>
        <w:tabs>
          <w:tab w:val="right" w:leader="dot" w:pos="7920"/>
        </w:tabs>
        <w:spacing w:before="120" w:after="120" w:line="380" w:lineRule="exact"/>
        <w:ind w:firstLine="567"/>
        <w:jc w:val="both"/>
        <w:rPr>
          <w:rFonts w:ascii="Times New Roman" w:hAnsi="Times New Roman" w:cs="Times New Roman"/>
          <w:b/>
          <w:color w:val="auto"/>
          <w:spacing w:val="8"/>
          <w:sz w:val="28"/>
          <w:szCs w:val="28"/>
        </w:rPr>
      </w:pPr>
      <w:r w:rsidRPr="007E53E2">
        <w:rPr>
          <w:rFonts w:ascii="Times New Roman" w:hAnsi="Times New Roman" w:cs="Times New Roman"/>
          <w:b/>
          <w:color w:val="auto"/>
          <w:spacing w:val="8"/>
          <w:sz w:val="28"/>
          <w:szCs w:val="28"/>
        </w:rPr>
        <w:t>1. Mục đích ban hành văn bản</w:t>
      </w:r>
    </w:p>
    <w:p w14:paraId="3A8F03CB" w14:textId="23BDB162" w:rsidR="0024538F" w:rsidRPr="0024538F" w:rsidRDefault="0024538F"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en-GB"/>
        </w:rPr>
        <w:t>Việc b</w:t>
      </w:r>
      <w:r w:rsidRPr="0024538F">
        <w:rPr>
          <w:rFonts w:ascii="Times New Roman" w:hAnsi="Times New Roman" w:cs="Times New Roman"/>
          <w:color w:val="auto"/>
          <w:sz w:val="28"/>
          <w:szCs w:val="28"/>
        </w:rPr>
        <w:t xml:space="preserve">an hành </w:t>
      </w:r>
      <w:r w:rsidRPr="009B6B6E">
        <w:rPr>
          <w:rFonts w:ascii="Times New Roman" w:hAnsi="Times New Roman" w:cs="Times New Roman"/>
          <w:color w:val="auto"/>
          <w:sz w:val="28"/>
          <w:szCs w:val="28"/>
          <w:lang w:val="en-US"/>
        </w:rPr>
        <w:t xml:space="preserve">Quy chế </w:t>
      </w:r>
      <w:r w:rsidRPr="009B6B6E">
        <w:rPr>
          <w:rFonts w:ascii="Times New Roman" w:hAnsi="Times New Roman" w:cs="Times New Roman"/>
          <w:color w:val="auto"/>
          <w:sz w:val="28"/>
          <w:szCs w:val="28"/>
          <w:lang w:val="pt-BR"/>
        </w:rPr>
        <w:t>quản lý, cập nhật, khai thác, sử dụng, chia sẻ cơ sở dữ liệu công chứng</w:t>
      </w:r>
      <w:r w:rsidRPr="009B6B6E">
        <w:rPr>
          <w:rFonts w:ascii="Times New Roman" w:hAnsi="Times New Roman" w:cs="Times New Roman"/>
          <w:color w:val="auto"/>
          <w:sz w:val="28"/>
          <w:szCs w:val="28"/>
          <w:lang w:val="en-US"/>
        </w:rPr>
        <w:t>, chứng thực</w:t>
      </w:r>
      <w:r w:rsidR="00D8416D" w:rsidRPr="00D8416D">
        <w:rPr>
          <w:rFonts w:ascii="Times New Roman" w:hAnsi="Times New Roman" w:cs="Times New Roman"/>
          <w:color w:val="auto"/>
          <w:sz w:val="28"/>
          <w:szCs w:val="28"/>
        </w:rPr>
        <w:t xml:space="preserve"> </w:t>
      </w:r>
      <w:r w:rsidR="00D8416D" w:rsidRPr="0024538F">
        <w:rPr>
          <w:rFonts w:ascii="Times New Roman" w:hAnsi="Times New Roman" w:cs="Times New Roman"/>
          <w:color w:val="auto"/>
          <w:sz w:val="28"/>
          <w:szCs w:val="28"/>
        </w:rPr>
        <w:t>trên địa bàn thành phố</w:t>
      </w:r>
      <w:r w:rsidRPr="0024538F">
        <w:rPr>
          <w:rFonts w:ascii="Times New Roman" w:hAnsi="Times New Roman" w:cs="Times New Roman"/>
          <w:color w:val="auto"/>
          <w:sz w:val="28"/>
          <w:szCs w:val="28"/>
        </w:rPr>
        <w:t xml:space="preserve"> thay thế</w:t>
      </w:r>
      <w:r w:rsidR="00CE5E55">
        <w:rPr>
          <w:rFonts w:ascii="Times New Roman" w:hAnsi="Times New Roman" w:cs="Times New Roman"/>
          <w:color w:val="auto"/>
          <w:sz w:val="28"/>
          <w:szCs w:val="28"/>
        </w:rPr>
        <w:t xml:space="preserve"> </w:t>
      </w:r>
      <w:r w:rsidR="00CE5E55" w:rsidRPr="00CE5E55">
        <w:rPr>
          <w:rFonts w:ascii="Times New Roman" w:hAnsi="Times New Roman" w:cs="Times New Roman"/>
          <w:color w:val="auto"/>
          <w:sz w:val="28"/>
          <w:szCs w:val="28"/>
        </w:rPr>
        <w:t xml:space="preserve">Quyết định số 449/2016/QĐ-UBND ngày 18/3/2016 ban hành Quy chế quản lý, khai thác cơ sở dữ liệu thông tin công chứng hợp đồng, giao dịch về bất động sản trên địa bàn thành phố Hải Phòng và </w:t>
      </w:r>
      <w:r w:rsidR="00CE5E55" w:rsidRPr="00CE5E55">
        <w:rPr>
          <w:rFonts w:ascii="Times New Roman" w:hAnsi="Times New Roman" w:cs="Times New Roman"/>
          <w:color w:val="auto"/>
          <w:sz w:val="28"/>
          <w:szCs w:val="28"/>
          <w:lang w:val="en-GB"/>
        </w:rPr>
        <w:t>Quyết định số 08/2019/QĐ-UBND ngày 18/3/2019 ban hành Quy định quản lý, cập nhật, khai thác và sử dụng Cơ sở dữ liệu công chứng, chứng thực trên địa bàn tỉnh Hải Dương</w:t>
      </w:r>
      <w:r w:rsidR="00CE5E55" w:rsidRPr="0024538F">
        <w:rPr>
          <w:rFonts w:ascii="Times New Roman" w:hAnsi="Times New Roman" w:cs="Times New Roman"/>
          <w:color w:val="auto"/>
          <w:sz w:val="28"/>
          <w:szCs w:val="28"/>
        </w:rPr>
        <w:t xml:space="preserve"> </w:t>
      </w:r>
      <w:r w:rsidRPr="0024538F">
        <w:rPr>
          <w:rFonts w:ascii="Times New Roman" w:hAnsi="Times New Roman" w:cs="Times New Roman"/>
          <w:color w:val="auto"/>
          <w:sz w:val="28"/>
          <w:szCs w:val="28"/>
        </w:rPr>
        <w:t xml:space="preserve">nhằm thể chế hóa quy định của Luật Công </w:t>
      </w:r>
      <w:r w:rsidRPr="0024538F">
        <w:rPr>
          <w:rFonts w:ascii="Times New Roman" w:hAnsi="Times New Roman" w:cs="Times New Roman"/>
          <w:color w:val="auto"/>
          <w:sz w:val="28"/>
          <w:szCs w:val="28"/>
        </w:rPr>
        <w:lastRenderedPageBreak/>
        <w:t>chứng năm 20</w:t>
      </w:r>
      <w:r w:rsidR="00D751C8">
        <w:rPr>
          <w:rFonts w:ascii="Times New Roman" w:hAnsi="Times New Roman" w:cs="Times New Roman"/>
          <w:color w:val="auto"/>
          <w:sz w:val="28"/>
          <w:szCs w:val="28"/>
          <w:lang w:val="en-GB"/>
        </w:rPr>
        <w:t>2</w:t>
      </w:r>
      <w:r w:rsidRPr="0024538F">
        <w:rPr>
          <w:rFonts w:ascii="Times New Roman" w:hAnsi="Times New Roman" w:cs="Times New Roman"/>
          <w:color w:val="auto"/>
          <w:sz w:val="28"/>
          <w:szCs w:val="28"/>
        </w:rPr>
        <w:t>4</w:t>
      </w:r>
      <w:r w:rsidR="00D751C8">
        <w:rPr>
          <w:rFonts w:ascii="Times New Roman" w:hAnsi="Times New Roman" w:cs="Times New Roman"/>
          <w:color w:val="auto"/>
          <w:sz w:val="28"/>
          <w:szCs w:val="28"/>
          <w:lang w:val="en-GB"/>
        </w:rPr>
        <w:t xml:space="preserve"> và các văn bản hướng dẫn thi hành</w:t>
      </w:r>
      <w:r w:rsidR="00E873E3">
        <w:rPr>
          <w:rFonts w:ascii="Times New Roman" w:hAnsi="Times New Roman" w:cs="Times New Roman"/>
          <w:color w:val="auto"/>
          <w:sz w:val="28"/>
          <w:szCs w:val="28"/>
          <w:lang w:val="en-GB"/>
        </w:rPr>
        <w:t>;</w:t>
      </w:r>
      <w:r w:rsidRPr="0024538F">
        <w:rPr>
          <w:rFonts w:ascii="Times New Roman" w:hAnsi="Times New Roman" w:cs="Times New Roman"/>
          <w:color w:val="auto"/>
          <w:sz w:val="28"/>
          <w:szCs w:val="28"/>
        </w:rPr>
        <w:t xml:space="preserve"> đáp ứng nhu cầu thực tiễn tại địa phương.</w:t>
      </w:r>
    </w:p>
    <w:p w14:paraId="38C0E600" w14:textId="6BD4F8E5" w:rsidR="00BC4929" w:rsidRPr="007E53E2" w:rsidRDefault="00BC4929" w:rsidP="000C5113">
      <w:pPr>
        <w:tabs>
          <w:tab w:val="right" w:leader="dot" w:pos="7920"/>
        </w:tabs>
        <w:spacing w:before="120" w:after="120" w:line="380" w:lineRule="exact"/>
        <w:ind w:firstLine="567"/>
        <w:jc w:val="both"/>
        <w:rPr>
          <w:rFonts w:ascii="Times New Roman" w:hAnsi="Times New Roman" w:cs="Times New Roman"/>
          <w:b/>
          <w:color w:val="auto"/>
          <w:spacing w:val="8"/>
          <w:sz w:val="28"/>
          <w:szCs w:val="28"/>
        </w:rPr>
      </w:pPr>
      <w:r w:rsidRPr="007E53E2">
        <w:rPr>
          <w:rFonts w:ascii="Times New Roman" w:hAnsi="Times New Roman" w:cs="Times New Roman"/>
          <w:b/>
          <w:color w:val="auto"/>
          <w:spacing w:val="8"/>
          <w:sz w:val="28"/>
          <w:szCs w:val="28"/>
        </w:rPr>
        <w:t>2. Quan điểm xây dựng văn bản</w:t>
      </w:r>
    </w:p>
    <w:p w14:paraId="25A7F8B9" w14:textId="43D1EFF9" w:rsidR="00F2333E" w:rsidRDefault="000E27A8"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0E27A8">
        <w:rPr>
          <w:rFonts w:ascii="Times New Roman" w:hAnsi="Times New Roman" w:cs="Times New Roman"/>
          <w:color w:val="auto"/>
          <w:sz w:val="28"/>
          <w:szCs w:val="28"/>
          <w:lang w:val="en-US"/>
        </w:rPr>
        <w:t>a)</w:t>
      </w:r>
      <w:r w:rsidR="00F2333E">
        <w:rPr>
          <w:lang w:val="en-GB"/>
        </w:rPr>
        <w:t xml:space="preserve"> </w:t>
      </w:r>
      <w:r w:rsidR="00F2333E" w:rsidRPr="00F2333E">
        <w:rPr>
          <w:rFonts w:ascii="Times New Roman" w:hAnsi="Times New Roman" w:cs="Times New Roman"/>
          <w:color w:val="auto"/>
          <w:sz w:val="28"/>
          <w:szCs w:val="28"/>
          <w:lang w:val="en-US"/>
        </w:rPr>
        <w:t>Phù hợp với quy định của Hiến pháp, Luật Ban hành văn bản quy phạm pháp luật, Luật Công chứ</w:t>
      </w:r>
      <w:r w:rsidR="0034375E">
        <w:rPr>
          <w:rFonts w:ascii="Times New Roman" w:hAnsi="Times New Roman" w:cs="Times New Roman"/>
          <w:color w:val="auto"/>
          <w:sz w:val="28"/>
          <w:szCs w:val="28"/>
          <w:lang w:val="en-US"/>
        </w:rPr>
        <w:t xml:space="preserve">ng </w:t>
      </w:r>
      <w:r w:rsidR="00F2333E" w:rsidRPr="00F2333E">
        <w:rPr>
          <w:rFonts w:ascii="Times New Roman" w:hAnsi="Times New Roman" w:cs="Times New Roman"/>
          <w:color w:val="auto"/>
          <w:sz w:val="28"/>
          <w:szCs w:val="28"/>
          <w:lang w:val="en-US"/>
        </w:rPr>
        <w:t>và các văn bản có liên quan.</w:t>
      </w:r>
    </w:p>
    <w:p w14:paraId="044ACCF9" w14:textId="6B3A39BD" w:rsidR="00504EFF" w:rsidRPr="000E27A8" w:rsidRDefault="009159CE"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 T</w:t>
      </w:r>
      <w:r w:rsidR="00504EFF" w:rsidRPr="007E53E2">
        <w:rPr>
          <w:rFonts w:ascii="Times New Roman" w:hAnsi="Times New Roman" w:cs="Times New Roman"/>
          <w:color w:val="auto"/>
          <w:sz w:val="28"/>
          <w:szCs w:val="28"/>
        </w:rPr>
        <w:t xml:space="preserve">uân thủ đầy đủ trình tự, thủ tục ban hành văn bản quy phạm pháp luật theo quy định của </w:t>
      </w:r>
      <w:r w:rsidR="0039189F" w:rsidRPr="0039189F">
        <w:rPr>
          <w:rFonts w:ascii="Times New Roman" w:hAnsi="Times New Roman" w:cs="Times New Roman"/>
          <w:color w:val="auto"/>
          <w:sz w:val="28"/>
          <w:szCs w:val="28"/>
        </w:rPr>
        <w:t>Luật Ban hành văn bản quy phạm pháp luật ngày 19/02/2025; Luật sửa đổi, bổ sung một số điều của Luật Ban hành văn bản quy phạm pháp luật ngày 25/6/2025,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ngày 01/4/2025</w:t>
      </w:r>
      <w:r w:rsidR="00C84A2F">
        <w:rPr>
          <w:rFonts w:ascii="Times New Roman" w:hAnsi="Times New Roman" w:cs="Times New Roman"/>
          <w:color w:val="auto"/>
          <w:sz w:val="28"/>
          <w:szCs w:val="28"/>
          <w:lang w:val="en-GB"/>
        </w:rPr>
        <w:t>.</w:t>
      </w:r>
    </w:p>
    <w:p w14:paraId="24F60F96" w14:textId="335DCC05" w:rsidR="000E27A8" w:rsidRPr="00C84A2F" w:rsidRDefault="000E27A8"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0E27A8">
        <w:rPr>
          <w:rFonts w:ascii="Times New Roman" w:hAnsi="Times New Roman" w:cs="Times New Roman"/>
          <w:color w:val="auto"/>
          <w:sz w:val="28"/>
          <w:szCs w:val="28"/>
          <w:lang w:val="en-US"/>
        </w:rPr>
        <w:t>c) Quy định rõ ràng, cụ thể, công khai, minh bạch, phù hợp với tình hình thực tế ở thành phố, góp phần nâng cao hiệu quả quản lý nhà nước trong lĩnh vực công chứ</w:t>
      </w:r>
      <w:r w:rsidR="00C84A2F">
        <w:rPr>
          <w:rFonts w:ascii="Times New Roman" w:hAnsi="Times New Roman" w:cs="Times New Roman"/>
          <w:color w:val="auto"/>
          <w:sz w:val="28"/>
          <w:szCs w:val="28"/>
          <w:lang w:val="en-US"/>
        </w:rPr>
        <w:t>ng</w:t>
      </w:r>
      <w:r w:rsidRPr="000E27A8">
        <w:rPr>
          <w:rFonts w:ascii="Times New Roman" w:hAnsi="Times New Roman" w:cs="Times New Roman"/>
          <w:color w:val="auto"/>
          <w:sz w:val="28"/>
          <w:szCs w:val="28"/>
          <w:lang w:val="en-US"/>
        </w:rPr>
        <w:t xml:space="preserve">, </w:t>
      </w:r>
      <w:r w:rsidR="003844FC" w:rsidRPr="003844FC">
        <w:rPr>
          <w:rFonts w:ascii="Times New Roman" w:hAnsi="Times New Roman" w:cs="Times New Roman"/>
          <w:color w:val="auto"/>
          <w:sz w:val="28"/>
          <w:szCs w:val="28"/>
          <w:lang w:val="en-US"/>
        </w:rPr>
        <w:t>góp phần tích cự</w:t>
      </w:r>
      <w:r w:rsidR="003844FC">
        <w:rPr>
          <w:rFonts w:ascii="Times New Roman" w:hAnsi="Times New Roman" w:cs="Times New Roman"/>
          <w:color w:val="auto"/>
          <w:sz w:val="28"/>
          <w:szCs w:val="28"/>
          <w:lang w:val="en-US"/>
        </w:rPr>
        <w:t xml:space="preserve">c </w:t>
      </w:r>
      <w:r w:rsidR="003844FC" w:rsidRPr="003844FC">
        <w:rPr>
          <w:rFonts w:ascii="Times New Roman" w:hAnsi="Times New Roman" w:cs="Times New Roman"/>
          <w:color w:val="auto"/>
          <w:sz w:val="28"/>
          <w:szCs w:val="28"/>
          <w:lang w:val="en-US"/>
        </w:rPr>
        <w:t>vào việc ngăn ngừa các hành vi vi phạm trong giao dịch dân sự</w:t>
      </w:r>
      <w:r w:rsidR="00DA48DA">
        <w:rPr>
          <w:rFonts w:ascii="Times New Roman" w:hAnsi="Times New Roman" w:cs="Times New Roman"/>
          <w:color w:val="auto"/>
          <w:sz w:val="28"/>
          <w:szCs w:val="28"/>
          <w:lang w:val="en-US"/>
        </w:rPr>
        <w:t xml:space="preserve"> trên địa bàn thành phố.</w:t>
      </w:r>
    </w:p>
    <w:p w14:paraId="032E73A5" w14:textId="082B683E" w:rsidR="00BC4929" w:rsidRPr="007E53E2" w:rsidRDefault="00BC4929"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III. QUÁ TRÌNH XÂY DỰNG DỰ THẢO VĂN BẢN</w:t>
      </w:r>
    </w:p>
    <w:p w14:paraId="57AA8741" w14:textId="706B9DDF" w:rsidR="00353B3D" w:rsidRPr="007E53E2" w:rsidRDefault="00353B3D" w:rsidP="000C5113">
      <w:pPr>
        <w:tabs>
          <w:tab w:val="right" w:leader="dot" w:pos="7920"/>
        </w:tabs>
        <w:spacing w:before="120" w:after="120" w:line="380" w:lineRule="exact"/>
        <w:ind w:firstLine="567"/>
        <w:jc w:val="both"/>
        <w:rPr>
          <w:rFonts w:ascii="Times New Roman" w:hAnsi="Times New Roman" w:cs="Times New Roman"/>
          <w:color w:val="auto"/>
          <w:spacing w:val="-4"/>
          <w:sz w:val="28"/>
          <w:szCs w:val="28"/>
        </w:rPr>
      </w:pPr>
      <w:r w:rsidRPr="007E53E2">
        <w:rPr>
          <w:rFonts w:ascii="Times New Roman" w:hAnsi="Times New Roman" w:cs="Times New Roman"/>
          <w:color w:val="auto"/>
          <w:sz w:val="28"/>
          <w:szCs w:val="28"/>
        </w:rPr>
        <w:t xml:space="preserve">Thực hiện </w:t>
      </w:r>
      <w:r w:rsidR="00D5228C" w:rsidRPr="00D5228C">
        <w:rPr>
          <w:rFonts w:ascii="Times New Roman" w:hAnsi="Times New Roman" w:cs="Times New Roman"/>
          <w:color w:val="auto"/>
          <w:sz w:val="28"/>
          <w:szCs w:val="28"/>
        </w:rPr>
        <w:t xml:space="preserve">Quyết định số 3716/QĐ-UBND ngày 12/9/2025 của UBND thành phố phê duyệt danh mục đăng ký xây dựng </w:t>
      </w:r>
      <w:r w:rsidR="00D5228C" w:rsidRPr="00D5228C">
        <w:rPr>
          <w:rFonts w:ascii="Times New Roman" w:hAnsi="Times New Roman" w:cs="Times New Roman"/>
          <w:color w:val="auto"/>
          <w:sz w:val="28"/>
          <w:szCs w:val="28"/>
          <w:lang w:val="en-GB"/>
        </w:rPr>
        <w:t>văn bản quy phạm pháp luật</w:t>
      </w:r>
      <w:r w:rsidR="00FA3F02" w:rsidRPr="007E53E2">
        <w:rPr>
          <w:rFonts w:ascii="Times New Roman" w:hAnsi="Times New Roman" w:cs="Times New Roman"/>
          <w:color w:val="auto"/>
          <w:sz w:val="28"/>
          <w:szCs w:val="28"/>
        </w:rPr>
        <w:t>,</w:t>
      </w:r>
      <w:r w:rsidRPr="007E53E2">
        <w:rPr>
          <w:rFonts w:ascii="Times New Roman" w:hAnsi="Times New Roman" w:cs="Times New Roman"/>
          <w:color w:val="auto"/>
          <w:sz w:val="28"/>
          <w:szCs w:val="28"/>
        </w:rPr>
        <w:t xml:space="preserve"> </w:t>
      </w:r>
      <w:r w:rsidR="00FA3F02" w:rsidRPr="007E53E2">
        <w:rPr>
          <w:rFonts w:ascii="Times New Roman" w:hAnsi="Times New Roman" w:cs="Times New Roman"/>
          <w:color w:val="auto"/>
          <w:sz w:val="28"/>
          <w:szCs w:val="28"/>
        </w:rPr>
        <w:t>Sở</w:t>
      </w:r>
      <w:r w:rsidRPr="007E53E2">
        <w:rPr>
          <w:rFonts w:ascii="Times New Roman" w:hAnsi="Times New Roman" w:cs="Times New Roman"/>
          <w:color w:val="auto"/>
          <w:sz w:val="28"/>
          <w:szCs w:val="28"/>
        </w:rPr>
        <w:t xml:space="preserve"> Tư pháp đã chủ động thực hiện </w:t>
      </w:r>
      <w:r w:rsidR="005C2FD9" w:rsidRPr="007E53E2">
        <w:rPr>
          <w:rFonts w:ascii="Times New Roman" w:hAnsi="Times New Roman" w:cs="Times New Roman"/>
          <w:color w:val="auto"/>
          <w:sz w:val="28"/>
          <w:szCs w:val="28"/>
        </w:rPr>
        <w:t>trình tự</w:t>
      </w:r>
      <w:r w:rsidRPr="007E53E2">
        <w:rPr>
          <w:rFonts w:ascii="Times New Roman" w:hAnsi="Times New Roman" w:cs="Times New Roman"/>
          <w:color w:val="auto"/>
          <w:sz w:val="28"/>
          <w:szCs w:val="28"/>
        </w:rPr>
        <w:t xml:space="preserve"> các bước</w:t>
      </w:r>
      <w:r w:rsidR="005C2FD9" w:rsidRPr="007E53E2">
        <w:rPr>
          <w:rFonts w:ascii="Times New Roman" w:hAnsi="Times New Roman" w:cs="Times New Roman"/>
          <w:color w:val="auto"/>
          <w:sz w:val="28"/>
          <w:szCs w:val="28"/>
        </w:rPr>
        <w:t xml:space="preserve"> trong</w:t>
      </w:r>
      <w:r w:rsidRPr="007E53E2">
        <w:rPr>
          <w:rFonts w:ascii="Times New Roman" w:hAnsi="Times New Roman" w:cs="Times New Roman"/>
          <w:color w:val="auto"/>
          <w:sz w:val="28"/>
          <w:szCs w:val="28"/>
        </w:rPr>
        <w:t xml:space="preserve"> </w:t>
      </w:r>
      <w:r w:rsidR="00FA3F02" w:rsidRPr="007E53E2">
        <w:rPr>
          <w:rFonts w:ascii="Times New Roman" w:hAnsi="Times New Roman" w:cs="Times New Roman"/>
          <w:color w:val="auto"/>
          <w:sz w:val="28"/>
          <w:szCs w:val="28"/>
        </w:rPr>
        <w:t xml:space="preserve">xây dựng </w:t>
      </w:r>
      <w:r w:rsidR="00041D28" w:rsidRPr="007E53E2">
        <w:rPr>
          <w:rFonts w:ascii="Times New Roman" w:hAnsi="Times New Roman" w:cs="Times New Roman"/>
          <w:color w:val="auto"/>
          <w:sz w:val="28"/>
          <w:szCs w:val="28"/>
        </w:rPr>
        <w:t xml:space="preserve">hồ sơ </w:t>
      </w:r>
      <w:r w:rsidR="00FA3F02" w:rsidRPr="007E53E2">
        <w:rPr>
          <w:rFonts w:ascii="Times New Roman" w:hAnsi="Times New Roman" w:cs="Times New Roman"/>
          <w:color w:val="auto"/>
          <w:sz w:val="28"/>
          <w:szCs w:val="28"/>
        </w:rPr>
        <w:t xml:space="preserve">dự </w:t>
      </w:r>
      <w:r w:rsidR="00FA3F02" w:rsidRPr="007E53E2">
        <w:rPr>
          <w:rFonts w:ascii="Times New Roman" w:hAnsi="Times New Roman" w:cs="Times New Roman"/>
          <w:color w:val="auto"/>
          <w:spacing w:val="-4"/>
          <w:sz w:val="28"/>
          <w:szCs w:val="28"/>
        </w:rPr>
        <w:t>thả</w:t>
      </w:r>
      <w:r w:rsidR="005C2FD9" w:rsidRPr="007E53E2">
        <w:rPr>
          <w:rFonts w:ascii="Times New Roman" w:hAnsi="Times New Roman" w:cs="Times New Roman"/>
          <w:color w:val="auto"/>
          <w:spacing w:val="-4"/>
          <w:sz w:val="28"/>
          <w:szCs w:val="28"/>
        </w:rPr>
        <w:t xml:space="preserve">o Quyết </w:t>
      </w:r>
      <w:r w:rsidR="002450C8">
        <w:rPr>
          <w:rFonts w:ascii="Times New Roman" w:hAnsi="Times New Roman" w:cs="Times New Roman"/>
          <w:color w:val="auto"/>
          <w:spacing w:val="-4"/>
          <w:sz w:val="28"/>
          <w:szCs w:val="28"/>
          <w:lang w:val="en-GB"/>
        </w:rPr>
        <w:t xml:space="preserve">định </w:t>
      </w:r>
      <w:r w:rsidR="002450C8" w:rsidRPr="002450C8">
        <w:rPr>
          <w:rFonts w:ascii="Times New Roman" w:hAnsi="Times New Roman" w:cs="Times New Roman"/>
          <w:color w:val="auto"/>
          <w:spacing w:val="-4"/>
          <w:sz w:val="28"/>
          <w:szCs w:val="28"/>
          <w:lang w:val="en-GB"/>
        </w:rPr>
        <w:t>b</w:t>
      </w:r>
      <w:r w:rsidR="002450C8" w:rsidRPr="002450C8">
        <w:rPr>
          <w:rFonts w:ascii="Times New Roman" w:hAnsi="Times New Roman" w:cs="Times New Roman"/>
          <w:color w:val="auto"/>
          <w:spacing w:val="-4"/>
          <w:sz w:val="28"/>
          <w:szCs w:val="28"/>
        </w:rPr>
        <w:t xml:space="preserve">an hành </w:t>
      </w:r>
      <w:r w:rsidR="002450C8" w:rsidRPr="002450C8">
        <w:rPr>
          <w:rFonts w:ascii="Times New Roman" w:hAnsi="Times New Roman" w:cs="Times New Roman"/>
          <w:color w:val="auto"/>
          <w:spacing w:val="-4"/>
          <w:sz w:val="28"/>
          <w:szCs w:val="28"/>
          <w:lang w:val="en-US"/>
        </w:rPr>
        <w:t xml:space="preserve">Quy chế </w:t>
      </w:r>
      <w:r w:rsidR="002450C8" w:rsidRPr="002450C8">
        <w:rPr>
          <w:rFonts w:ascii="Times New Roman" w:hAnsi="Times New Roman" w:cs="Times New Roman"/>
          <w:color w:val="auto"/>
          <w:spacing w:val="-4"/>
          <w:sz w:val="28"/>
          <w:szCs w:val="28"/>
          <w:lang w:val="pt-BR"/>
        </w:rPr>
        <w:t>quản lý, cập nhật, khai thác, sử dụng, chia sẻ cơ sở dữ liệu công chứng</w:t>
      </w:r>
      <w:r w:rsidR="002450C8" w:rsidRPr="002450C8">
        <w:rPr>
          <w:rFonts w:ascii="Times New Roman" w:hAnsi="Times New Roman" w:cs="Times New Roman"/>
          <w:color w:val="auto"/>
          <w:spacing w:val="-4"/>
          <w:sz w:val="28"/>
          <w:szCs w:val="28"/>
          <w:lang w:val="en-US"/>
        </w:rPr>
        <w:t>, chứng thực</w:t>
      </w:r>
      <w:r w:rsidR="002450C8" w:rsidRPr="002450C8">
        <w:rPr>
          <w:rFonts w:ascii="Times New Roman" w:hAnsi="Times New Roman" w:cs="Times New Roman"/>
          <w:color w:val="auto"/>
          <w:spacing w:val="-4"/>
          <w:sz w:val="28"/>
          <w:szCs w:val="28"/>
        </w:rPr>
        <w:t xml:space="preserve"> trên địa bàn thành phố</w:t>
      </w:r>
      <w:r w:rsidR="008A1CEF">
        <w:rPr>
          <w:rFonts w:ascii="Times New Roman" w:hAnsi="Times New Roman" w:cs="Times New Roman"/>
          <w:color w:val="auto"/>
          <w:spacing w:val="-4"/>
          <w:sz w:val="28"/>
          <w:szCs w:val="28"/>
          <w:lang w:val="en-GB"/>
        </w:rPr>
        <w:t xml:space="preserve"> Hải Phòng</w:t>
      </w:r>
      <w:r w:rsidR="002450C8" w:rsidRPr="002450C8">
        <w:rPr>
          <w:rFonts w:ascii="Times New Roman" w:hAnsi="Times New Roman" w:cs="Times New Roman"/>
          <w:color w:val="auto"/>
          <w:spacing w:val="-4"/>
          <w:sz w:val="28"/>
          <w:szCs w:val="28"/>
        </w:rPr>
        <w:t xml:space="preserve"> </w:t>
      </w:r>
      <w:r w:rsidRPr="007E53E2">
        <w:rPr>
          <w:rFonts w:ascii="Times New Roman" w:hAnsi="Times New Roman" w:cs="Times New Roman"/>
          <w:color w:val="auto"/>
          <w:spacing w:val="-4"/>
          <w:sz w:val="28"/>
          <w:szCs w:val="28"/>
        </w:rPr>
        <w:t xml:space="preserve">theo quy định của Luật Ban hành văn bản </w:t>
      </w:r>
      <w:r w:rsidR="00756C23" w:rsidRPr="007E53E2">
        <w:rPr>
          <w:rFonts w:ascii="Times New Roman" w:hAnsi="Times New Roman" w:cs="Times New Roman"/>
          <w:color w:val="auto"/>
          <w:spacing w:val="-4"/>
          <w:sz w:val="28"/>
          <w:szCs w:val="28"/>
        </w:rPr>
        <w:t>quy phạm pháp luật</w:t>
      </w:r>
      <w:r w:rsidR="005C2FD9" w:rsidRPr="007E53E2">
        <w:rPr>
          <w:rFonts w:ascii="Times New Roman" w:hAnsi="Times New Roman" w:cs="Times New Roman"/>
          <w:color w:val="auto"/>
          <w:spacing w:val="-4"/>
          <w:sz w:val="28"/>
          <w:szCs w:val="28"/>
        </w:rPr>
        <w:t xml:space="preserve"> và các văn bản hướng dẫn thi hành</w:t>
      </w:r>
      <w:r w:rsidRPr="007E53E2">
        <w:rPr>
          <w:rFonts w:ascii="Times New Roman" w:hAnsi="Times New Roman" w:cs="Times New Roman"/>
          <w:color w:val="auto"/>
          <w:spacing w:val="-4"/>
          <w:sz w:val="28"/>
          <w:szCs w:val="28"/>
        </w:rPr>
        <w:t>, cụ thể là:</w:t>
      </w:r>
    </w:p>
    <w:p w14:paraId="3FC7D3C3" w14:textId="7533399E" w:rsidR="00353B3D" w:rsidRPr="007E53E2" w:rsidRDefault="00FA3F02"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7E53E2">
        <w:rPr>
          <w:rFonts w:ascii="Times New Roman" w:hAnsi="Times New Roman" w:cs="Times New Roman"/>
          <w:color w:val="auto"/>
          <w:sz w:val="28"/>
          <w:szCs w:val="28"/>
        </w:rPr>
        <w:t>1</w:t>
      </w:r>
      <w:r w:rsidR="00353B3D" w:rsidRPr="007E53E2">
        <w:rPr>
          <w:rFonts w:ascii="Times New Roman" w:hAnsi="Times New Roman" w:cs="Times New Roman"/>
          <w:color w:val="auto"/>
          <w:sz w:val="28"/>
          <w:szCs w:val="28"/>
        </w:rPr>
        <w:t xml:space="preserve">. Thành lập Tổ soạn thảo </w:t>
      </w:r>
      <w:r w:rsidRPr="007E53E2">
        <w:rPr>
          <w:rFonts w:ascii="Times New Roman" w:hAnsi="Times New Roman" w:cs="Times New Roman"/>
          <w:color w:val="auto"/>
          <w:sz w:val="28"/>
          <w:szCs w:val="28"/>
        </w:rPr>
        <w:t>Quyết định</w:t>
      </w:r>
      <w:r w:rsidR="00353B3D" w:rsidRPr="007E53E2">
        <w:rPr>
          <w:rFonts w:ascii="Times New Roman" w:hAnsi="Times New Roman" w:cs="Times New Roman"/>
          <w:color w:val="auto"/>
          <w:sz w:val="28"/>
          <w:szCs w:val="28"/>
        </w:rPr>
        <w:t xml:space="preserve"> với sự tham gia của đại diện các </w:t>
      </w:r>
      <w:r w:rsidRPr="007E53E2">
        <w:rPr>
          <w:rFonts w:ascii="Times New Roman" w:hAnsi="Times New Roman" w:cs="Times New Roman"/>
          <w:color w:val="auto"/>
          <w:sz w:val="28"/>
          <w:szCs w:val="28"/>
        </w:rPr>
        <w:t>phòng chuyên môn</w:t>
      </w:r>
      <w:r w:rsidR="00756C23" w:rsidRPr="007E53E2">
        <w:rPr>
          <w:rFonts w:ascii="Times New Roman" w:hAnsi="Times New Roman" w:cs="Times New Roman"/>
          <w:color w:val="auto"/>
          <w:sz w:val="28"/>
          <w:szCs w:val="28"/>
        </w:rPr>
        <w:t xml:space="preserve"> liên quan</w:t>
      </w:r>
      <w:r w:rsidRPr="007E53E2">
        <w:rPr>
          <w:rFonts w:ascii="Times New Roman" w:hAnsi="Times New Roman" w:cs="Times New Roman"/>
          <w:color w:val="auto"/>
          <w:sz w:val="28"/>
          <w:szCs w:val="28"/>
        </w:rPr>
        <w:t xml:space="preserve"> thuộc Sở Tư pháp</w:t>
      </w:r>
      <w:r w:rsidR="00353B3D" w:rsidRPr="007E53E2">
        <w:rPr>
          <w:rFonts w:ascii="Times New Roman" w:hAnsi="Times New Roman" w:cs="Times New Roman"/>
          <w:color w:val="auto"/>
          <w:sz w:val="28"/>
          <w:szCs w:val="28"/>
        </w:rPr>
        <w:t xml:space="preserve"> </w:t>
      </w:r>
      <w:r w:rsidRPr="007E53E2">
        <w:rPr>
          <w:rFonts w:ascii="Times New Roman" w:hAnsi="Times New Roman" w:cs="Times New Roman"/>
          <w:color w:val="auto"/>
          <w:sz w:val="28"/>
          <w:szCs w:val="28"/>
        </w:rPr>
        <w:t xml:space="preserve">để </w:t>
      </w:r>
      <w:r w:rsidR="005C2FD9" w:rsidRPr="007E53E2">
        <w:rPr>
          <w:rFonts w:ascii="Times New Roman" w:hAnsi="Times New Roman" w:cs="Times New Roman"/>
          <w:color w:val="auto"/>
          <w:sz w:val="28"/>
          <w:szCs w:val="28"/>
        </w:rPr>
        <w:t>xây dựng hồ sơ</w:t>
      </w:r>
      <w:r w:rsidRPr="007E53E2">
        <w:rPr>
          <w:rFonts w:ascii="Times New Roman" w:hAnsi="Times New Roman" w:cs="Times New Roman"/>
          <w:color w:val="auto"/>
          <w:sz w:val="28"/>
          <w:szCs w:val="28"/>
        </w:rPr>
        <w:t xml:space="preserve"> dự thảo Quyết định</w:t>
      </w:r>
      <w:r w:rsidR="00353B3D" w:rsidRPr="007E53E2">
        <w:rPr>
          <w:rFonts w:ascii="Times New Roman" w:hAnsi="Times New Roman" w:cs="Times New Roman"/>
          <w:color w:val="auto"/>
          <w:sz w:val="28"/>
          <w:szCs w:val="28"/>
        </w:rPr>
        <w:t>.</w:t>
      </w:r>
    </w:p>
    <w:p w14:paraId="07036069" w14:textId="6EEB3C7A" w:rsidR="00615AB6" w:rsidRDefault="00FA3F02"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7E53E2">
        <w:rPr>
          <w:rFonts w:ascii="Times New Roman" w:hAnsi="Times New Roman" w:cs="Times New Roman"/>
          <w:color w:val="auto"/>
          <w:sz w:val="28"/>
          <w:szCs w:val="28"/>
        </w:rPr>
        <w:t>2</w:t>
      </w:r>
      <w:r w:rsidR="00353B3D" w:rsidRPr="007E53E2">
        <w:rPr>
          <w:rFonts w:ascii="Times New Roman" w:hAnsi="Times New Roman" w:cs="Times New Roman"/>
          <w:color w:val="auto"/>
          <w:sz w:val="28"/>
          <w:szCs w:val="28"/>
        </w:rPr>
        <w:t xml:space="preserve">. </w:t>
      </w:r>
      <w:r w:rsidRPr="007E53E2">
        <w:rPr>
          <w:rFonts w:ascii="Times New Roman" w:hAnsi="Times New Roman" w:cs="Times New Roman"/>
          <w:color w:val="auto"/>
          <w:sz w:val="28"/>
          <w:szCs w:val="28"/>
        </w:rPr>
        <w:t>Đ</w:t>
      </w:r>
      <w:r w:rsidR="00353B3D" w:rsidRPr="007E53E2">
        <w:rPr>
          <w:rFonts w:ascii="Times New Roman" w:hAnsi="Times New Roman" w:cs="Times New Roman"/>
          <w:color w:val="auto"/>
          <w:sz w:val="28"/>
          <w:szCs w:val="28"/>
        </w:rPr>
        <w:t xml:space="preserve">ăng tải </w:t>
      </w:r>
      <w:r w:rsidR="005C2FD9" w:rsidRPr="007E53E2">
        <w:rPr>
          <w:rFonts w:ascii="Times New Roman" w:hAnsi="Times New Roman" w:cs="Times New Roman"/>
          <w:color w:val="auto"/>
          <w:sz w:val="28"/>
          <w:szCs w:val="28"/>
        </w:rPr>
        <w:t xml:space="preserve">hồ sơ </w:t>
      </w:r>
      <w:r w:rsidRPr="007E53E2">
        <w:rPr>
          <w:rFonts w:ascii="Times New Roman" w:hAnsi="Times New Roman" w:cs="Times New Roman"/>
          <w:color w:val="auto"/>
          <w:sz w:val="28"/>
          <w:szCs w:val="28"/>
        </w:rPr>
        <w:t>dự thảo</w:t>
      </w:r>
      <w:r w:rsidR="005C2FD9" w:rsidRPr="007E53E2">
        <w:rPr>
          <w:rFonts w:ascii="Times New Roman" w:hAnsi="Times New Roman" w:cs="Times New Roman"/>
          <w:color w:val="auto"/>
          <w:sz w:val="28"/>
          <w:szCs w:val="28"/>
        </w:rPr>
        <w:t xml:space="preserve"> gồm:</w:t>
      </w:r>
      <w:r w:rsidR="00756C23" w:rsidRPr="007E53E2">
        <w:rPr>
          <w:rFonts w:ascii="Times New Roman" w:hAnsi="Times New Roman" w:cs="Times New Roman"/>
          <w:color w:val="auto"/>
          <w:sz w:val="28"/>
          <w:szCs w:val="28"/>
        </w:rPr>
        <w:t xml:space="preserve"> Tờ trình</w:t>
      </w:r>
      <w:r w:rsidR="005C2FD9" w:rsidRPr="007E53E2">
        <w:rPr>
          <w:rFonts w:ascii="Times New Roman" w:hAnsi="Times New Roman" w:cs="Times New Roman"/>
          <w:color w:val="auto"/>
          <w:sz w:val="28"/>
          <w:szCs w:val="28"/>
        </w:rPr>
        <w:t xml:space="preserve"> của Sở</w:t>
      </w:r>
      <w:r w:rsidR="00D12D48" w:rsidRPr="007E53E2">
        <w:rPr>
          <w:rFonts w:ascii="Times New Roman" w:hAnsi="Times New Roman" w:cs="Times New Roman"/>
          <w:color w:val="auto"/>
          <w:sz w:val="28"/>
          <w:szCs w:val="28"/>
        </w:rPr>
        <w:t xml:space="preserve"> Tư pháp</w:t>
      </w:r>
      <w:r w:rsidR="00756C23" w:rsidRPr="007E53E2">
        <w:rPr>
          <w:rFonts w:ascii="Times New Roman" w:hAnsi="Times New Roman" w:cs="Times New Roman"/>
          <w:color w:val="auto"/>
          <w:sz w:val="28"/>
          <w:szCs w:val="28"/>
        </w:rPr>
        <w:t>,</w:t>
      </w:r>
      <w:r w:rsidRPr="007E53E2">
        <w:rPr>
          <w:rFonts w:ascii="Times New Roman" w:hAnsi="Times New Roman" w:cs="Times New Roman"/>
          <w:color w:val="auto"/>
          <w:sz w:val="28"/>
          <w:szCs w:val="28"/>
        </w:rPr>
        <w:t xml:space="preserve"> </w:t>
      </w:r>
      <w:r w:rsidR="000B33F7" w:rsidRPr="000B33F7">
        <w:rPr>
          <w:rFonts w:ascii="Times New Roman" w:hAnsi="Times New Roman" w:cs="Times New Roman"/>
          <w:color w:val="auto"/>
          <w:sz w:val="28"/>
          <w:szCs w:val="28"/>
        </w:rPr>
        <w:t>Quyết định ban hành Quy chế quản lý, cập nhật, khai thác, sử dụng, chia sẻ cơ sở dữ liệu công chứng, chứng thực trên địa bàn thành phố Hải Phòng</w:t>
      </w:r>
      <w:r w:rsidR="005C2FD9" w:rsidRPr="007E53E2">
        <w:rPr>
          <w:rFonts w:ascii="Times New Roman" w:hAnsi="Times New Roman" w:cs="Times New Roman"/>
          <w:color w:val="auto"/>
          <w:sz w:val="28"/>
          <w:szCs w:val="28"/>
        </w:rPr>
        <w:t xml:space="preserve"> </w:t>
      </w:r>
      <w:r w:rsidR="00353B3D" w:rsidRPr="007E53E2">
        <w:rPr>
          <w:rFonts w:ascii="Times New Roman" w:hAnsi="Times New Roman" w:cs="Times New Roman"/>
          <w:color w:val="auto"/>
          <w:sz w:val="28"/>
          <w:szCs w:val="28"/>
        </w:rPr>
        <w:t xml:space="preserve">trên Cổng thông tin điện tử của </w:t>
      </w:r>
      <w:r w:rsidRPr="007E53E2">
        <w:rPr>
          <w:rFonts w:ascii="Times New Roman" w:hAnsi="Times New Roman" w:cs="Times New Roman"/>
          <w:color w:val="auto"/>
          <w:sz w:val="28"/>
          <w:szCs w:val="28"/>
        </w:rPr>
        <w:t>Ủy ban nhân dân thành phố</w:t>
      </w:r>
      <w:r w:rsidR="00353B3D" w:rsidRPr="007E53E2">
        <w:rPr>
          <w:rFonts w:ascii="Times New Roman" w:hAnsi="Times New Roman" w:cs="Times New Roman"/>
          <w:color w:val="auto"/>
          <w:sz w:val="28"/>
          <w:szCs w:val="28"/>
        </w:rPr>
        <w:t xml:space="preserve"> và </w:t>
      </w:r>
      <w:r w:rsidRPr="007E53E2">
        <w:rPr>
          <w:rFonts w:ascii="Times New Roman" w:hAnsi="Times New Roman" w:cs="Times New Roman"/>
          <w:color w:val="auto"/>
          <w:sz w:val="28"/>
          <w:szCs w:val="28"/>
        </w:rPr>
        <w:t xml:space="preserve">Sở </w:t>
      </w:r>
      <w:r w:rsidR="00353B3D" w:rsidRPr="007E53E2">
        <w:rPr>
          <w:rFonts w:ascii="Times New Roman" w:hAnsi="Times New Roman" w:cs="Times New Roman"/>
          <w:color w:val="auto"/>
          <w:sz w:val="28"/>
          <w:szCs w:val="28"/>
        </w:rPr>
        <w:t xml:space="preserve">Tư pháp; gửi </w:t>
      </w:r>
      <w:r w:rsidR="00D12D48" w:rsidRPr="007E53E2">
        <w:rPr>
          <w:rFonts w:ascii="Times New Roman" w:hAnsi="Times New Roman" w:cs="Times New Roman"/>
          <w:color w:val="auto"/>
          <w:sz w:val="28"/>
          <w:szCs w:val="28"/>
        </w:rPr>
        <w:t>xin</w:t>
      </w:r>
      <w:r w:rsidR="00353B3D" w:rsidRPr="007E53E2">
        <w:rPr>
          <w:rFonts w:ascii="Times New Roman" w:hAnsi="Times New Roman" w:cs="Times New Roman"/>
          <w:color w:val="auto"/>
          <w:sz w:val="28"/>
          <w:szCs w:val="28"/>
        </w:rPr>
        <w:t xml:space="preserve"> ý kiến </w:t>
      </w:r>
      <w:r w:rsidR="005C2FD9" w:rsidRPr="007E53E2">
        <w:rPr>
          <w:rFonts w:ascii="Times New Roman" w:hAnsi="Times New Roman" w:cs="Times New Roman"/>
          <w:color w:val="auto"/>
          <w:sz w:val="28"/>
          <w:szCs w:val="28"/>
        </w:rPr>
        <w:t xml:space="preserve">phản biện tới </w:t>
      </w:r>
      <w:r w:rsidR="00756C23" w:rsidRPr="007E53E2">
        <w:rPr>
          <w:rFonts w:ascii="Times New Roman" w:hAnsi="Times New Roman" w:cs="Times New Roman"/>
          <w:color w:val="auto"/>
          <w:sz w:val="28"/>
          <w:szCs w:val="28"/>
        </w:rPr>
        <w:t xml:space="preserve">Ủy ban Mặt trận Tổ quốc Việt Nam thành phố; </w:t>
      </w:r>
      <w:r w:rsidR="005C2FD9" w:rsidRPr="007E53E2">
        <w:rPr>
          <w:rFonts w:ascii="Times New Roman" w:hAnsi="Times New Roman" w:cs="Times New Roman"/>
          <w:color w:val="auto"/>
          <w:sz w:val="28"/>
          <w:szCs w:val="28"/>
        </w:rPr>
        <w:t xml:space="preserve">tới </w:t>
      </w:r>
      <w:r w:rsidR="00756C23" w:rsidRPr="007E53E2">
        <w:rPr>
          <w:rFonts w:ascii="Times New Roman" w:hAnsi="Times New Roman" w:cs="Times New Roman"/>
          <w:color w:val="auto"/>
          <w:sz w:val="28"/>
          <w:szCs w:val="28"/>
        </w:rPr>
        <w:t xml:space="preserve">Công an thành phố; </w:t>
      </w:r>
      <w:r w:rsidR="00443DB8" w:rsidRPr="007E53E2">
        <w:rPr>
          <w:rFonts w:ascii="Times New Roman" w:hAnsi="Times New Roman" w:cs="Times New Roman"/>
          <w:color w:val="auto"/>
          <w:sz w:val="28"/>
          <w:szCs w:val="28"/>
        </w:rPr>
        <w:t>c</w:t>
      </w:r>
      <w:r w:rsidR="00756C23" w:rsidRPr="007E53E2">
        <w:rPr>
          <w:rFonts w:ascii="Times New Roman" w:hAnsi="Times New Roman" w:cs="Times New Roman"/>
          <w:color w:val="auto"/>
          <w:sz w:val="28"/>
          <w:szCs w:val="28"/>
        </w:rPr>
        <w:t xml:space="preserve">ác Sở: </w:t>
      </w:r>
      <w:r w:rsidR="00CB3574">
        <w:rPr>
          <w:rFonts w:ascii="Times New Roman" w:hAnsi="Times New Roman" w:cs="Times New Roman"/>
          <w:color w:val="auto"/>
          <w:sz w:val="28"/>
          <w:szCs w:val="28"/>
          <w:lang w:val="en-GB"/>
        </w:rPr>
        <w:t>Nông nghiệp và Môi trường</w:t>
      </w:r>
      <w:r w:rsidR="00756C23" w:rsidRPr="007E53E2">
        <w:rPr>
          <w:rFonts w:ascii="Times New Roman" w:hAnsi="Times New Roman" w:cs="Times New Roman"/>
          <w:color w:val="auto"/>
          <w:sz w:val="28"/>
          <w:szCs w:val="28"/>
        </w:rPr>
        <w:t>, Nội vụ, Tài chính; UBND xã, phường</w:t>
      </w:r>
      <w:r w:rsidR="005C2FD9" w:rsidRPr="007E53E2">
        <w:rPr>
          <w:rFonts w:ascii="Times New Roman" w:hAnsi="Times New Roman" w:cs="Times New Roman"/>
          <w:color w:val="auto"/>
          <w:sz w:val="28"/>
          <w:szCs w:val="28"/>
        </w:rPr>
        <w:t>,</w:t>
      </w:r>
      <w:r w:rsidR="00756C23" w:rsidRPr="007E53E2">
        <w:rPr>
          <w:rFonts w:ascii="Times New Roman" w:hAnsi="Times New Roman" w:cs="Times New Roman"/>
          <w:color w:val="auto"/>
          <w:sz w:val="28"/>
          <w:szCs w:val="28"/>
        </w:rPr>
        <w:t xml:space="preserve"> đặc khu</w:t>
      </w:r>
      <w:r w:rsidR="00583394">
        <w:rPr>
          <w:rFonts w:ascii="Times New Roman" w:hAnsi="Times New Roman" w:cs="Times New Roman"/>
          <w:color w:val="auto"/>
          <w:sz w:val="28"/>
          <w:szCs w:val="28"/>
          <w:lang w:val="en-GB"/>
        </w:rPr>
        <w:t>; các tổ chức hành nghề công chứng</w:t>
      </w:r>
      <w:r w:rsidR="00756C23" w:rsidRPr="007E53E2">
        <w:rPr>
          <w:rFonts w:ascii="Times New Roman" w:hAnsi="Times New Roman" w:cs="Times New Roman"/>
          <w:color w:val="auto"/>
          <w:sz w:val="28"/>
          <w:szCs w:val="28"/>
        </w:rPr>
        <w:t xml:space="preserve"> </w:t>
      </w:r>
      <w:r w:rsidR="005C2FD9" w:rsidRPr="007E53E2">
        <w:rPr>
          <w:rFonts w:ascii="Times New Roman" w:hAnsi="Times New Roman" w:cs="Times New Roman"/>
          <w:color w:val="auto"/>
          <w:sz w:val="28"/>
          <w:szCs w:val="28"/>
        </w:rPr>
        <w:t>để tham gia ý kiến</w:t>
      </w:r>
      <w:r w:rsidR="00504EFF" w:rsidRPr="007E53E2">
        <w:rPr>
          <w:rFonts w:ascii="Times New Roman" w:hAnsi="Times New Roman" w:cs="Times New Roman"/>
          <w:color w:val="auto"/>
          <w:sz w:val="28"/>
          <w:szCs w:val="28"/>
        </w:rPr>
        <w:t>; tổng hợp, tiếp thu, giải trình ý kiến tham gia; đăng Cổ</w:t>
      </w:r>
      <w:r w:rsidR="00583394">
        <w:rPr>
          <w:rFonts w:ascii="Times New Roman" w:hAnsi="Times New Roman" w:cs="Times New Roman"/>
          <w:color w:val="auto"/>
          <w:sz w:val="28"/>
          <w:szCs w:val="28"/>
        </w:rPr>
        <w:t xml:space="preserve">ng </w:t>
      </w:r>
      <w:r w:rsidR="00504EFF" w:rsidRPr="007E53E2">
        <w:rPr>
          <w:rFonts w:ascii="Times New Roman" w:hAnsi="Times New Roman" w:cs="Times New Roman"/>
          <w:color w:val="auto"/>
          <w:sz w:val="28"/>
          <w:szCs w:val="28"/>
        </w:rPr>
        <w:t>thông tin điện tử của Sở Tư pháp đối với báo cáo tổng hợp, tiếp thu ý kiến tham gia; chỉnh lý, hoàn thiện dự thảo Quyết định</w:t>
      </w:r>
      <w:r w:rsidR="002748A4">
        <w:rPr>
          <w:rFonts w:ascii="Times New Roman" w:hAnsi="Times New Roman" w:cs="Times New Roman"/>
          <w:color w:val="auto"/>
          <w:sz w:val="28"/>
          <w:szCs w:val="28"/>
          <w:lang w:val="en-US"/>
        </w:rPr>
        <w:t>.</w:t>
      </w:r>
    </w:p>
    <w:p w14:paraId="01782500" w14:textId="2CB7269E" w:rsidR="00BC4929" w:rsidRPr="00DC205E" w:rsidRDefault="00FA3F02"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sidRPr="007E53E2">
        <w:rPr>
          <w:rFonts w:ascii="Times New Roman" w:hAnsi="Times New Roman" w:cs="Times New Roman"/>
          <w:color w:val="auto"/>
          <w:sz w:val="28"/>
          <w:szCs w:val="28"/>
        </w:rPr>
        <w:lastRenderedPageBreak/>
        <w:t>3</w:t>
      </w:r>
      <w:r w:rsidR="00353B3D" w:rsidRPr="007E53E2">
        <w:rPr>
          <w:rFonts w:ascii="Times New Roman" w:hAnsi="Times New Roman" w:cs="Times New Roman"/>
          <w:color w:val="auto"/>
          <w:sz w:val="28"/>
          <w:szCs w:val="28"/>
        </w:rPr>
        <w:t xml:space="preserve">. </w:t>
      </w:r>
      <w:r w:rsidR="00761EA3" w:rsidRPr="0045764B">
        <w:rPr>
          <w:rFonts w:ascii="Times New Roman" w:hAnsi="Times New Roman" w:cs="Times New Roman"/>
          <w:color w:val="auto"/>
          <w:sz w:val="28"/>
          <w:szCs w:val="28"/>
          <w:highlight w:val="yellow"/>
        </w:rPr>
        <w:t xml:space="preserve">Ngày </w:t>
      </w:r>
      <w:r w:rsidR="00CB12EF" w:rsidRPr="0045764B">
        <w:rPr>
          <w:rFonts w:ascii="Times New Roman" w:hAnsi="Times New Roman" w:cs="Times New Roman"/>
          <w:color w:val="auto"/>
          <w:sz w:val="28"/>
          <w:szCs w:val="28"/>
          <w:highlight w:val="yellow"/>
          <w:lang w:val="en-GB"/>
        </w:rPr>
        <w:t>…/…</w:t>
      </w:r>
      <w:r w:rsidR="00761EA3" w:rsidRPr="0045764B">
        <w:rPr>
          <w:rFonts w:ascii="Times New Roman" w:hAnsi="Times New Roman" w:cs="Times New Roman"/>
          <w:color w:val="auto"/>
          <w:sz w:val="28"/>
          <w:szCs w:val="28"/>
          <w:highlight w:val="yellow"/>
        </w:rPr>
        <w:t>/2025,</w:t>
      </w:r>
      <w:r w:rsidR="00761EA3" w:rsidRPr="007E53E2">
        <w:rPr>
          <w:rFonts w:ascii="Times New Roman" w:hAnsi="Times New Roman" w:cs="Times New Roman"/>
          <w:color w:val="auto"/>
          <w:sz w:val="28"/>
          <w:szCs w:val="28"/>
        </w:rPr>
        <w:t xml:space="preserve"> Sở Tư pháp thực hiện thẩm định đối với dự thảo </w:t>
      </w:r>
      <w:r w:rsidR="00735213" w:rsidRPr="00735213">
        <w:rPr>
          <w:rFonts w:ascii="Times New Roman" w:hAnsi="Times New Roman" w:cs="Times New Roman"/>
          <w:color w:val="auto"/>
          <w:sz w:val="28"/>
          <w:szCs w:val="28"/>
        </w:rPr>
        <w:t xml:space="preserve">Quyết định ban hành Quy chế quản lý, cập nhật, khai thác, sử dụng, chia sẻ cơ sở dữ liệu công chứng, chứng thực trên địa bàn thành phố Hải Phòng </w:t>
      </w:r>
      <w:r w:rsidR="00761EA3" w:rsidRPr="0045764B">
        <w:rPr>
          <w:rFonts w:ascii="Times New Roman" w:hAnsi="Times New Roman" w:cs="Times New Roman"/>
          <w:color w:val="auto"/>
          <w:sz w:val="28"/>
          <w:szCs w:val="28"/>
          <w:highlight w:val="yellow"/>
        </w:rPr>
        <w:t xml:space="preserve">(Báo cáo số </w:t>
      </w:r>
      <w:r w:rsidR="00735213" w:rsidRPr="0045764B">
        <w:rPr>
          <w:rFonts w:ascii="Times New Roman" w:hAnsi="Times New Roman" w:cs="Times New Roman"/>
          <w:color w:val="auto"/>
          <w:sz w:val="28"/>
          <w:szCs w:val="28"/>
          <w:highlight w:val="yellow"/>
          <w:lang w:val="en-US"/>
        </w:rPr>
        <w:t>….</w:t>
      </w:r>
      <w:r w:rsidR="00761EA3" w:rsidRPr="0045764B">
        <w:rPr>
          <w:rFonts w:ascii="Times New Roman" w:hAnsi="Times New Roman" w:cs="Times New Roman"/>
          <w:color w:val="auto"/>
          <w:sz w:val="28"/>
          <w:szCs w:val="28"/>
          <w:highlight w:val="yellow"/>
        </w:rPr>
        <w:t>/BC-STP</w:t>
      </w:r>
      <w:r w:rsidR="00735213" w:rsidRPr="0045764B">
        <w:rPr>
          <w:rFonts w:ascii="Times New Roman" w:hAnsi="Times New Roman" w:cs="Times New Roman"/>
          <w:color w:val="auto"/>
          <w:sz w:val="28"/>
          <w:szCs w:val="28"/>
          <w:highlight w:val="yellow"/>
          <w:lang w:val="en-GB"/>
        </w:rPr>
        <w:t xml:space="preserve"> ngày…../10/2025</w:t>
      </w:r>
      <w:r w:rsidR="00761EA3" w:rsidRPr="0045764B">
        <w:rPr>
          <w:rFonts w:ascii="Times New Roman" w:hAnsi="Times New Roman" w:cs="Times New Roman"/>
          <w:color w:val="auto"/>
          <w:sz w:val="28"/>
          <w:szCs w:val="28"/>
          <w:highlight w:val="yellow"/>
        </w:rPr>
        <w:t>)</w:t>
      </w:r>
      <w:r w:rsidR="00353B3D" w:rsidRPr="007E53E2">
        <w:rPr>
          <w:rFonts w:ascii="Times New Roman" w:hAnsi="Times New Roman" w:cs="Times New Roman"/>
          <w:color w:val="auto"/>
          <w:sz w:val="28"/>
          <w:szCs w:val="28"/>
        </w:rPr>
        <w:t>.</w:t>
      </w:r>
      <w:r w:rsidR="00761EA3" w:rsidRPr="007E53E2">
        <w:rPr>
          <w:rFonts w:ascii="Times New Roman" w:hAnsi="Times New Roman" w:cs="Times New Roman"/>
          <w:color w:val="auto"/>
          <w:sz w:val="28"/>
          <w:szCs w:val="28"/>
        </w:rPr>
        <w:t xml:space="preserve"> Các nội dung của dự thảo là phù hợp với chủ trương, đường lối của Đảng, đảm bảo tính hợp hiến, hợp pháp, tính thống nhất, đảm bảo trình tự, thủ tục; đủ điều kiện trình Ủy ban nhân dân thành phố ban hành.</w:t>
      </w:r>
    </w:p>
    <w:p w14:paraId="230EDD4E" w14:textId="184E34F6" w:rsidR="00E84E05" w:rsidRPr="007E53E2" w:rsidRDefault="00E84E05" w:rsidP="000C5113">
      <w:pPr>
        <w:tabs>
          <w:tab w:val="right" w:leader="dot" w:pos="7920"/>
        </w:tabs>
        <w:spacing w:before="120" w:after="120" w:line="380" w:lineRule="exact"/>
        <w:ind w:firstLine="567"/>
        <w:jc w:val="both"/>
        <w:rPr>
          <w:rFonts w:ascii="Times New Roman" w:hAnsi="Times New Roman" w:cs="Times New Roman"/>
          <w:b/>
          <w:color w:val="auto"/>
          <w:spacing w:val="4"/>
          <w:sz w:val="28"/>
          <w:szCs w:val="28"/>
        </w:rPr>
      </w:pPr>
      <w:r w:rsidRPr="007E53E2">
        <w:rPr>
          <w:rFonts w:ascii="Times New Roman" w:hAnsi="Times New Roman" w:cs="Times New Roman"/>
          <w:b/>
          <w:color w:val="auto"/>
          <w:sz w:val="28"/>
          <w:szCs w:val="28"/>
        </w:rPr>
        <w:t>I</w:t>
      </w:r>
      <w:r w:rsidR="00BC4929" w:rsidRPr="007E53E2">
        <w:rPr>
          <w:rFonts w:ascii="Times New Roman" w:hAnsi="Times New Roman" w:cs="Times New Roman"/>
          <w:b/>
          <w:color w:val="auto"/>
          <w:sz w:val="28"/>
          <w:szCs w:val="28"/>
        </w:rPr>
        <w:t>V</w:t>
      </w:r>
      <w:r w:rsidRPr="007E53E2">
        <w:rPr>
          <w:rFonts w:ascii="Times New Roman" w:hAnsi="Times New Roman" w:cs="Times New Roman"/>
          <w:b/>
          <w:color w:val="auto"/>
          <w:sz w:val="28"/>
          <w:szCs w:val="28"/>
        </w:rPr>
        <w:t xml:space="preserve">. </w:t>
      </w:r>
      <w:r w:rsidRPr="007E53E2">
        <w:rPr>
          <w:rFonts w:ascii="Times New Roman" w:hAnsi="Times New Roman" w:cs="Times New Roman"/>
          <w:b/>
          <w:color w:val="auto"/>
          <w:spacing w:val="4"/>
          <w:sz w:val="28"/>
          <w:szCs w:val="28"/>
        </w:rPr>
        <w:t>BỐ CỤC VÀ NỘI DUNG CƠ BẢN CỦA DỰ THẢO VĂN BẢN</w:t>
      </w:r>
    </w:p>
    <w:p w14:paraId="34B2C005" w14:textId="2EE8DC0E" w:rsidR="00FD2A13" w:rsidRPr="007E53E2" w:rsidRDefault="00FD2A13"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1. Phạm vi điều chỉnh và đối tượng áp dụng</w:t>
      </w:r>
    </w:p>
    <w:p w14:paraId="0BC89500" w14:textId="34104880" w:rsidR="00FD2A13" w:rsidRPr="007A6CE0" w:rsidRDefault="007A6CE0"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sidRPr="007A6CE0">
        <w:rPr>
          <w:rFonts w:ascii="Times New Roman" w:hAnsi="Times New Roman" w:cs="Times New Roman"/>
          <w:color w:val="auto"/>
          <w:sz w:val="28"/>
          <w:szCs w:val="28"/>
          <w:lang w:val="en-GB"/>
        </w:rPr>
        <w:t>a)</w:t>
      </w:r>
      <w:r w:rsidR="00FD2A13" w:rsidRPr="007A6CE0">
        <w:rPr>
          <w:rFonts w:ascii="Times New Roman" w:hAnsi="Times New Roman" w:cs="Times New Roman"/>
          <w:color w:val="auto"/>
          <w:sz w:val="28"/>
          <w:szCs w:val="28"/>
        </w:rPr>
        <w:t xml:space="preserve"> Phạm vi điều chỉnh:</w:t>
      </w:r>
      <w:r w:rsidR="00E31545" w:rsidRPr="007A6CE0">
        <w:rPr>
          <w:lang w:val="en-GB"/>
        </w:rPr>
        <w:t xml:space="preserve"> </w:t>
      </w:r>
      <w:r w:rsidRPr="007A6CE0">
        <w:rPr>
          <w:rFonts w:ascii="Times New Roman" w:hAnsi="Times New Roman" w:cs="Times New Roman"/>
          <w:color w:val="auto"/>
          <w:sz w:val="28"/>
          <w:szCs w:val="28"/>
          <w:lang w:val="en-GB"/>
        </w:rPr>
        <w:t>Q</w:t>
      </w:r>
      <w:r w:rsidR="0045764B" w:rsidRPr="007A6CE0">
        <w:rPr>
          <w:rFonts w:ascii="Times New Roman" w:hAnsi="Times New Roman" w:cs="Times New Roman"/>
          <w:color w:val="auto"/>
          <w:sz w:val="28"/>
          <w:szCs w:val="28"/>
        </w:rPr>
        <w:t>uy định về quy trình quản lý, cập nhật, khai thác và sử dụng Cơ sở dữ liệu công chứng, chứng thực trên địa bàn thành phố Hải Phòng</w:t>
      </w:r>
      <w:r w:rsidR="0045764B" w:rsidRPr="007A6CE0">
        <w:rPr>
          <w:rFonts w:ascii="Times New Roman" w:hAnsi="Times New Roman" w:cs="Times New Roman"/>
          <w:color w:val="auto"/>
          <w:sz w:val="28"/>
          <w:szCs w:val="28"/>
          <w:lang w:val="en-GB"/>
        </w:rPr>
        <w:t>.</w:t>
      </w:r>
    </w:p>
    <w:p w14:paraId="78309E4E" w14:textId="77777777" w:rsidR="007A6CE0" w:rsidRPr="007A6CE0" w:rsidRDefault="007A6CE0"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7A6CE0">
        <w:rPr>
          <w:rFonts w:ascii="Times New Roman" w:hAnsi="Times New Roman" w:cs="Times New Roman"/>
          <w:color w:val="auto"/>
          <w:sz w:val="28"/>
          <w:szCs w:val="28"/>
          <w:lang w:val="en-GB"/>
        </w:rPr>
        <w:t>b)</w:t>
      </w:r>
      <w:r w:rsidR="00FD2A13" w:rsidRPr="007A6CE0">
        <w:rPr>
          <w:rFonts w:ascii="Times New Roman" w:hAnsi="Times New Roman" w:cs="Times New Roman"/>
          <w:color w:val="auto"/>
          <w:sz w:val="28"/>
          <w:szCs w:val="28"/>
        </w:rPr>
        <w:t xml:space="preserve"> Đối tượng áp dụng:</w:t>
      </w:r>
    </w:p>
    <w:p w14:paraId="70585A13" w14:textId="4B7BB370" w:rsidR="007A6CE0" w:rsidRPr="007A6CE0" w:rsidRDefault="007A6CE0"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7A6CE0">
        <w:rPr>
          <w:rFonts w:ascii="Times New Roman" w:hAnsi="Times New Roman" w:cs="Times New Roman"/>
          <w:color w:val="auto"/>
          <w:sz w:val="28"/>
          <w:szCs w:val="28"/>
          <w:lang w:val="en-GB"/>
        </w:rPr>
        <w:t xml:space="preserve">- </w:t>
      </w:r>
      <w:r w:rsidRPr="007A6CE0">
        <w:rPr>
          <w:rFonts w:ascii="Times New Roman" w:hAnsi="Times New Roman" w:cs="Times New Roman"/>
          <w:color w:val="auto"/>
          <w:sz w:val="28"/>
          <w:szCs w:val="28"/>
          <w:lang w:val="en-US"/>
        </w:rPr>
        <w:t>Cơ quan, tổ chức, người có thẩm quyền thực hiện công chứng, chứng thực trên địa bàn thành phố Hải Phòng;</w:t>
      </w:r>
    </w:p>
    <w:p w14:paraId="08848DE1" w14:textId="16234951" w:rsidR="007A6CE0" w:rsidRPr="007A6CE0" w:rsidRDefault="007A6CE0"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7A6CE0">
        <w:rPr>
          <w:rFonts w:ascii="Times New Roman" w:hAnsi="Times New Roman" w:cs="Times New Roman"/>
          <w:color w:val="auto"/>
          <w:sz w:val="28"/>
          <w:szCs w:val="28"/>
          <w:lang w:val="en-US"/>
        </w:rPr>
        <w:t>- Cơ quan quản lý nhà nước về công chứng, chứng thực thành phố Hải Phòng;</w:t>
      </w:r>
    </w:p>
    <w:p w14:paraId="2908D6E0" w14:textId="17DB21FB" w:rsidR="00FD2A13" w:rsidRPr="007A6CE0" w:rsidRDefault="007A6CE0"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7A6CE0">
        <w:rPr>
          <w:rFonts w:ascii="Times New Roman" w:hAnsi="Times New Roman" w:cs="Times New Roman"/>
          <w:color w:val="auto"/>
          <w:sz w:val="28"/>
          <w:szCs w:val="28"/>
          <w:lang w:val="en-US"/>
        </w:rPr>
        <w:t>- Các tổ chức, cá nhân có liên quan.</w:t>
      </w:r>
    </w:p>
    <w:p w14:paraId="32141DCE" w14:textId="33D29910" w:rsidR="00FD2A13" w:rsidRPr="007E53E2" w:rsidRDefault="00FD2A13"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2. Bố cục và nội dung cơ bản của dự thảo văn bản</w:t>
      </w:r>
    </w:p>
    <w:p w14:paraId="1D58CBDF" w14:textId="77777777" w:rsidR="00291D5C" w:rsidRPr="00291D5C" w:rsidRDefault="00291D5C"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sidRPr="00291D5C">
        <w:rPr>
          <w:rFonts w:ascii="Times New Roman" w:hAnsi="Times New Roman" w:cs="Times New Roman"/>
          <w:color w:val="auto"/>
          <w:sz w:val="28"/>
          <w:szCs w:val="28"/>
          <w:lang w:val="en-GB"/>
        </w:rPr>
        <w:t>a) Bố cục:</w:t>
      </w:r>
    </w:p>
    <w:p w14:paraId="17B7EB61" w14:textId="5DB78938" w:rsidR="00BC5931" w:rsidRPr="00BC5931" w:rsidRDefault="000A34AD"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0A34AD">
        <w:rPr>
          <w:rFonts w:ascii="Times New Roman" w:hAnsi="Times New Roman" w:cs="Times New Roman"/>
          <w:color w:val="auto"/>
          <w:sz w:val="28"/>
          <w:szCs w:val="28"/>
        </w:rPr>
        <w:t xml:space="preserve">Quy chế quản lý, cập nhật, khai thác, sử dụng, chia sẻ cơ sở dữ liệu công chứng, chứng thực trên địa bàn thành phố Hải Phòng </w:t>
      </w:r>
      <w:r w:rsidR="00505076">
        <w:rPr>
          <w:rFonts w:ascii="Times New Roman" w:hAnsi="Times New Roman" w:cs="Times New Roman"/>
          <w:color w:val="auto"/>
          <w:sz w:val="28"/>
          <w:szCs w:val="28"/>
          <w:lang w:val="en-GB"/>
        </w:rPr>
        <w:t xml:space="preserve">ban hành kèm theo Quyết định </w:t>
      </w:r>
      <w:r w:rsidR="00041D28" w:rsidRPr="007E53E2">
        <w:rPr>
          <w:rFonts w:ascii="Times New Roman" w:hAnsi="Times New Roman" w:cs="Times New Roman"/>
          <w:color w:val="auto"/>
          <w:sz w:val="28"/>
          <w:szCs w:val="28"/>
        </w:rPr>
        <w:t xml:space="preserve">được bố cục thành </w:t>
      </w:r>
      <w:r w:rsidR="00080335">
        <w:rPr>
          <w:rFonts w:ascii="Times New Roman" w:hAnsi="Times New Roman" w:cs="Times New Roman"/>
          <w:color w:val="auto"/>
          <w:sz w:val="28"/>
          <w:szCs w:val="28"/>
          <w:lang w:val="en-GB"/>
        </w:rPr>
        <w:t xml:space="preserve">03 chương, </w:t>
      </w:r>
      <w:r w:rsidR="007926C0">
        <w:rPr>
          <w:rFonts w:ascii="Times New Roman" w:hAnsi="Times New Roman" w:cs="Times New Roman"/>
          <w:color w:val="auto"/>
          <w:sz w:val="28"/>
          <w:szCs w:val="28"/>
          <w:lang w:val="en-GB"/>
        </w:rPr>
        <w:t>21</w:t>
      </w:r>
      <w:r w:rsidR="00041D28" w:rsidRPr="007E53E2">
        <w:rPr>
          <w:rFonts w:ascii="Times New Roman" w:hAnsi="Times New Roman" w:cs="Times New Roman"/>
          <w:color w:val="auto"/>
          <w:sz w:val="28"/>
          <w:szCs w:val="28"/>
        </w:rPr>
        <w:t xml:space="preserve"> điề</w:t>
      </w:r>
      <w:r w:rsidR="00BC5931">
        <w:rPr>
          <w:rFonts w:ascii="Times New Roman" w:hAnsi="Times New Roman" w:cs="Times New Roman"/>
          <w:color w:val="auto"/>
          <w:sz w:val="28"/>
          <w:szCs w:val="28"/>
        </w:rPr>
        <w:t>u</w:t>
      </w:r>
      <w:r w:rsidR="001A5DEA">
        <w:rPr>
          <w:rFonts w:ascii="Times New Roman" w:hAnsi="Times New Roman" w:cs="Times New Roman"/>
          <w:color w:val="auto"/>
          <w:sz w:val="28"/>
          <w:szCs w:val="28"/>
          <w:lang w:val="en-US"/>
        </w:rPr>
        <w:t>;</w:t>
      </w:r>
      <w:r w:rsidR="00BC5931" w:rsidRPr="00BC5931">
        <w:rPr>
          <w:rFonts w:ascii="Times New Roman" w:hAnsi="Times New Roman" w:cs="Times New Roman"/>
          <w:color w:val="auto"/>
          <w:sz w:val="28"/>
          <w:szCs w:val="28"/>
          <w:lang w:val="en-US"/>
        </w:rPr>
        <w:t xml:space="preserve"> cụ thể như sau:</w:t>
      </w:r>
    </w:p>
    <w:p w14:paraId="05CD950D" w14:textId="59BE74D7" w:rsidR="00BC5931" w:rsidRPr="00BC5931" w:rsidRDefault="00BC5931"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BC5931">
        <w:rPr>
          <w:rFonts w:ascii="Times New Roman" w:hAnsi="Times New Roman" w:cs="Times New Roman"/>
          <w:color w:val="auto"/>
          <w:sz w:val="28"/>
          <w:szCs w:val="28"/>
          <w:lang w:val="en-US"/>
        </w:rPr>
        <w:t xml:space="preserve">Chương I: Quy định chung (gồm </w:t>
      </w:r>
      <w:r w:rsidR="00F77807">
        <w:rPr>
          <w:rFonts w:ascii="Times New Roman" w:hAnsi="Times New Roman" w:cs="Times New Roman"/>
          <w:color w:val="auto"/>
          <w:sz w:val="28"/>
          <w:szCs w:val="28"/>
          <w:lang w:val="en-US"/>
        </w:rPr>
        <w:t>08</w:t>
      </w:r>
      <w:r w:rsidRPr="00BC5931">
        <w:rPr>
          <w:rFonts w:ascii="Times New Roman" w:hAnsi="Times New Roman" w:cs="Times New Roman"/>
          <w:color w:val="auto"/>
          <w:sz w:val="28"/>
          <w:szCs w:val="28"/>
          <w:lang w:val="en-US"/>
        </w:rPr>
        <w:t xml:space="preserve"> Điều)</w:t>
      </w:r>
    </w:p>
    <w:p w14:paraId="3ADBB8AA" w14:textId="00D6B53F" w:rsidR="00BC5931" w:rsidRPr="00E86C66" w:rsidRDefault="00BC5931" w:rsidP="000C5113">
      <w:pPr>
        <w:tabs>
          <w:tab w:val="right" w:leader="dot" w:pos="7920"/>
        </w:tabs>
        <w:spacing w:before="120" w:after="120" w:line="380" w:lineRule="exact"/>
        <w:ind w:firstLine="567"/>
        <w:jc w:val="both"/>
        <w:rPr>
          <w:rFonts w:ascii="Times New Roman" w:hAnsi="Times New Roman" w:cs="Times New Roman"/>
          <w:color w:val="auto"/>
          <w:spacing w:val="-10"/>
          <w:sz w:val="28"/>
          <w:szCs w:val="28"/>
          <w:lang w:val="en-US"/>
        </w:rPr>
      </w:pPr>
      <w:r w:rsidRPr="00E86C66">
        <w:rPr>
          <w:rFonts w:ascii="Times New Roman" w:hAnsi="Times New Roman" w:cs="Times New Roman"/>
          <w:color w:val="auto"/>
          <w:spacing w:val="-10"/>
          <w:sz w:val="28"/>
          <w:szCs w:val="28"/>
          <w:lang w:val="en-US"/>
        </w:rPr>
        <w:t xml:space="preserve">Chương II: </w:t>
      </w:r>
      <w:bookmarkStart w:id="2" w:name="chuong_2_name"/>
      <w:r w:rsidR="00F5212A" w:rsidRPr="00E86C66">
        <w:rPr>
          <w:rFonts w:ascii="Times New Roman" w:hAnsi="Times New Roman" w:cs="Times New Roman"/>
          <w:color w:val="auto"/>
          <w:spacing w:val="-10"/>
          <w:sz w:val="28"/>
          <w:szCs w:val="28"/>
          <w:lang w:val="en-US"/>
        </w:rPr>
        <w:t>Quy trình cập nhật, khai thác và sử dụng Cơ sở dữ liệu (gồm</w:t>
      </w:r>
      <w:bookmarkEnd w:id="2"/>
      <w:r w:rsidR="00F5212A" w:rsidRPr="00E86C66">
        <w:rPr>
          <w:rFonts w:ascii="Times New Roman" w:hAnsi="Times New Roman" w:cs="Times New Roman"/>
          <w:color w:val="auto"/>
          <w:spacing w:val="-10"/>
          <w:sz w:val="28"/>
          <w:szCs w:val="28"/>
          <w:lang w:val="en-US"/>
        </w:rPr>
        <w:t xml:space="preserve"> </w:t>
      </w:r>
      <w:r w:rsidRPr="00E86C66">
        <w:rPr>
          <w:rFonts w:ascii="Times New Roman" w:hAnsi="Times New Roman" w:cs="Times New Roman"/>
          <w:color w:val="auto"/>
          <w:spacing w:val="-10"/>
          <w:sz w:val="28"/>
          <w:szCs w:val="28"/>
          <w:lang w:val="en-US"/>
        </w:rPr>
        <w:t xml:space="preserve"> </w:t>
      </w:r>
      <w:r w:rsidR="00E86C66" w:rsidRPr="00E86C66">
        <w:rPr>
          <w:rFonts w:ascii="Times New Roman" w:hAnsi="Times New Roman" w:cs="Times New Roman"/>
          <w:color w:val="auto"/>
          <w:spacing w:val="-10"/>
          <w:sz w:val="28"/>
          <w:szCs w:val="28"/>
          <w:lang w:val="en-US"/>
        </w:rPr>
        <w:t xml:space="preserve">06 </w:t>
      </w:r>
      <w:r w:rsidRPr="00E86C66">
        <w:rPr>
          <w:rFonts w:ascii="Times New Roman" w:hAnsi="Times New Roman" w:cs="Times New Roman"/>
          <w:color w:val="auto"/>
          <w:spacing w:val="-10"/>
          <w:sz w:val="28"/>
          <w:szCs w:val="28"/>
          <w:lang w:val="en-US"/>
        </w:rPr>
        <w:t>Điều)</w:t>
      </w:r>
      <w:r w:rsidR="00E86C66" w:rsidRPr="00E86C66">
        <w:rPr>
          <w:rFonts w:ascii="Times New Roman" w:hAnsi="Times New Roman" w:cs="Times New Roman"/>
          <w:color w:val="auto"/>
          <w:spacing w:val="-10"/>
          <w:sz w:val="28"/>
          <w:szCs w:val="28"/>
          <w:lang w:val="en-US"/>
        </w:rPr>
        <w:t>.</w:t>
      </w:r>
    </w:p>
    <w:p w14:paraId="5B255C20" w14:textId="62156AE1" w:rsidR="00BC5931" w:rsidRDefault="00BC5931"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sidRPr="00BC5931">
        <w:rPr>
          <w:rFonts w:ascii="Times New Roman" w:hAnsi="Times New Roman" w:cs="Times New Roman"/>
          <w:color w:val="auto"/>
          <w:sz w:val="28"/>
          <w:szCs w:val="28"/>
          <w:lang w:val="en-US"/>
        </w:rPr>
        <w:t xml:space="preserve">Chương III. </w:t>
      </w:r>
      <w:r w:rsidR="00404AA2">
        <w:rPr>
          <w:rFonts w:ascii="Times New Roman" w:hAnsi="Times New Roman" w:cs="Times New Roman"/>
          <w:color w:val="auto"/>
          <w:sz w:val="28"/>
          <w:szCs w:val="28"/>
          <w:lang w:val="en-US"/>
        </w:rPr>
        <w:t>Tổ chức thực hiện (gồm 0</w:t>
      </w:r>
      <w:r w:rsidR="003B136E">
        <w:rPr>
          <w:rFonts w:ascii="Times New Roman" w:hAnsi="Times New Roman" w:cs="Times New Roman"/>
          <w:color w:val="auto"/>
          <w:sz w:val="28"/>
          <w:szCs w:val="28"/>
          <w:lang w:val="en-US"/>
        </w:rPr>
        <w:t>7</w:t>
      </w:r>
      <w:r w:rsidR="00404AA2">
        <w:rPr>
          <w:rFonts w:ascii="Times New Roman" w:hAnsi="Times New Roman" w:cs="Times New Roman"/>
          <w:color w:val="auto"/>
          <w:sz w:val="28"/>
          <w:szCs w:val="28"/>
          <w:lang w:val="en-US"/>
        </w:rPr>
        <w:t xml:space="preserve"> Điều).</w:t>
      </w:r>
    </w:p>
    <w:p w14:paraId="62F7C13B" w14:textId="00FA35C6" w:rsidR="00291D5C" w:rsidRDefault="00291D5C"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 Nội dung cơ bản:</w:t>
      </w:r>
    </w:p>
    <w:p w14:paraId="19ED97F1" w14:textId="3D6A6D38" w:rsidR="00E4305C" w:rsidRDefault="00E4305C"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sidRPr="00E4305C">
        <w:rPr>
          <w:rFonts w:ascii="Times New Roman" w:hAnsi="Times New Roman" w:cs="Times New Roman"/>
          <w:color w:val="auto"/>
          <w:sz w:val="28"/>
          <w:szCs w:val="28"/>
        </w:rPr>
        <w:t xml:space="preserve">Quy chế </w:t>
      </w:r>
      <w:r>
        <w:rPr>
          <w:rFonts w:ascii="Times New Roman" w:hAnsi="Times New Roman" w:cs="Times New Roman"/>
          <w:color w:val="auto"/>
          <w:sz w:val="28"/>
          <w:szCs w:val="28"/>
          <w:lang w:val="en-GB"/>
        </w:rPr>
        <w:t>ban hành kèm theo Quyết định</w:t>
      </w:r>
      <w:r w:rsidRPr="00E4305C">
        <w:rPr>
          <w:rFonts w:ascii="Times New Roman" w:hAnsi="Times New Roman" w:cs="Times New Roman"/>
          <w:color w:val="auto"/>
          <w:sz w:val="28"/>
          <w:szCs w:val="28"/>
        </w:rPr>
        <w:t xml:space="preserve"> quy định về quy trình quản lý, cập nhật, khai thác và sử dụng Cơ sở dữ liệu công chứng, chứng thực trên địa bàn thành phố Hải Phòng</w:t>
      </w:r>
      <w:r w:rsidR="007926C0">
        <w:rPr>
          <w:rFonts w:ascii="Times New Roman" w:hAnsi="Times New Roman" w:cs="Times New Roman"/>
          <w:color w:val="auto"/>
          <w:sz w:val="28"/>
          <w:szCs w:val="28"/>
          <w:lang w:val="en-GB"/>
        </w:rPr>
        <w:t>; với các nội dung chủ yếu:</w:t>
      </w:r>
    </w:p>
    <w:p w14:paraId="36ECC234" w14:textId="1036AE99" w:rsidR="007926C0" w:rsidRDefault="007926C0"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Pr>
          <w:rFonts w:ascii="Times New Roman" w:hAnsi="Times New Roman" w:cs="Times New Roman"/>
          <w:color w:val="auto"/>
          <w:sz w:val="28"/>
          <w:szCs w:val="28"/>
          <w:lang w:val="en-GB"/>
        </w:rPr>
        <w:t>-</w:t>
      </w:r>
      <w:r w:rsidR="003E3447">
        <w:rPr>
          <w:rFonts w:ascii="Times New Roman" w:hAnsi="Times New Roman" w:cs="Times New Roman"/>
          <w:color w:val="auto"/>
          <w:sz w:val="28"/>
          <w:szCs w:val="28"/>
          <w:lang w:val="en-GB"/>
        </w:rPr>
        <w:t xml:space="preserve"> Phạm vi điều chỉnh, đối tượng áp dụng; n</w:t>
      </w:r>
      <w:r w:rsidRPr="007926C0">
        <w:rPr>
          <w:rFonts w:ascii="Times New Roman" w:hAnsi="Times New Roman" w:cs="Times New Roman"/>
          <w:color w:val="auto"/>
          <w:sz w:val="28"/>
          <w:szCs w:val="28"/>
          <w:lang w:val="en-GB"/>
        </w:rPr>
        <w:t>guyên tắc quản lý, cập nhật, khai thác, sử dụng Cơ sở dữ liệu</w:t>
      </w:r>
      <w:r>
        <w:rPr>
          <w:rFonts w:ascii="Times New Roman" w:hAnsi="Times New Roman" w:cs="Times New Roman"/>
          <w:color w:val="auto"/>
          <w:sz w:val="28"/>
          <w:szCs w:val="28"/>
          <w:lang w:val="en-GB"/>
        </w:rPr>
        <w:t>; các hành vi bị nghiêm cấm; cấp, quản lý phân quyền tài khoản</w:t>
      </w:r>
      <w:r w:rsidR="00704279">
        <w:rPr>
          <w:rFonts w:ascii="Times New Roman" w:hAnsi="Times New Roman" w:cs="Times New Roman"/>
          <w:color w:val="auto"/>
          <w:sz w:val="28"/>
          <w:szCs w:val="28"/>
          <w:lang w:val="en-GB"/>
        </w:rPr>
        <w:t>;</w:t>
      </w:r>
    </w:p>
    <w:p w14:paraId="79A60794" w14:textId="5C23B5A5" w:rsidR="003E3447" w:rsidRDefault="003E3447"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Pr>
          <w:rFonts w:ascii="Times New Roman" w:hAnsi="Times New Roman" w:cs="Times New Roman"/>
          <w:color w:val="auto"/>
          <w:sz w:val="28"/>
          <w:szCs w:val="28"/>
          <w:lang w:val="en-GB"/>
        </w:rPr>
        <w:t>- Quy trình cập nhật, khai thác, sử dụng Cơ sở dữ liệu</w:t>
      </w:r>
      <w:r w:rsidR="00DD6042">
        <w:rPr>
          <w:rFonts w:ascii="Times New Roman" w:hAnsi="Times New Roman" w:cs="Times New Roman"/>
          <w:color w:val="auto"/>
          <w:sz w:val="28"/>
          <w:szCs w:val="28"/>
          <w:lang w:val="en-GB"/>
        </w:rPr>
        <w:t>;</w:t>
      </w:r>
    </w:p>
    <w:p w14:paraId="10C2213E" w14:textId="24416A32" w:rsidR="00704279" w:rsidRPr="00E4305C" w:rsidRDefault="00704279" w:rsidP="000C5113">
      <w:pPr>
        <w:tabs>
          <w:tab w:val="right" w:leader="dot" w:pos="7920"/>
        </w:tabs>
        <w:spacing w:before="120" w:after="120" w:line="380" w:lineRule="exact"/>
        <w:ind w:firstLine="567"/>
        <w:jc w:val="both"/>
        <w:rPr>
          <w:rFonts w:ascii="Times New Roman" w:hAnsi="Times New Roman" w:cs="Times New Roman"/>
          <w:color w:val="auto"/>
          <w:sz w:val="28"/>
          <w:szCs w:val="28"/>
          <w:lang w:val="en-GB"/>
        </w:rPr>
      </w:pPr>
      <w:r>
        <w:rPr>
          <w:rFonts w:ascii="Times New Roman" w:hAnsi="Times New Roman" w:cs="Times New Roman"/>
          <w:color w:val="auto"/>
          <w:sz w:val="28"/>
          <w:szCs w:val="28"/>
          <w:lang w:val="en-GB"/>
        </w:rPr>
        <w:lastRenderedPageBreak/>
        <w:t xml:space="preserve">- Trách nhiệm của Sở Tư pháp, </w:t>
      </w:r>
      <w:r w:rsidRPr="00704279">
        <w:rPr>
          <w:rFonts w:ascii="Times New Roman" w:hAnsi="Times New Roman" w:cs="Times New Roman"/>
          <w:color w:val="auto"/>
          <w:sz w:val="28"/>
          <w:szCs w:val="28"/>
          <w:lang w:val="en-GB"/>
        </w:rPr>
        <w:t>các cơ quan, tổ chức sử dụng Cơ sở dữ liệu</w:t>
      </w:r>
      <w:r>
        <w:rPr>
          <w:rFonts w:ascii="Times New Roman" w:hAnsi="Times New Roman" w:cs="Times New Roman"/>
          <w:color w:val="auto"/>
          <w:sz w:val="28"/>
          <w:szCs w:val="28"/>
          <w:lang w:val="en-GB"/>
        </w:rPr>
        <w:t>, các Sở, ban, ngành, cơ quan, đơn vị liên quan.</w:t>
      </w:r>
    </w:p>
    <w:p w14:paraId="1B214BF2" w14:textId="118ADFC9" w:rsidR="00D97AFC" w:rsidRPr="007E53E2" w:rsidRDefault="00D97AFC"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V. DỰ KIẾN NGUỒN LỰC, ĐIỀU KIỆN BẢO ĐẢM CHO VIỆC THI HÀNH VĂN BẢN</w:t>
      </w:r>
    </w:p>
    <w:p w14:paraId="76165EF5" w14:textId="04B25215" w:rsidR="00D97AFC" w:rsidRPr="007E53E2" w:rsidRDefault="008D50D8" w:rsidP="000C5113">
      <w:pPr>
        <w:tabs>
          <w:tab w:val="right" w:leader="dot" w:pos="7920"/>
        </w:tabs>
        <w:spacing w:before="120" w:after="120" w:line="380" w:lineRule="exact"/>
        <w:ind w:firstLine="567"/>
        <w:jc w:val="both"/>
        <w:rPr>
          <w:rFonts w:ascii="Times New Roman" w:hAnsi="Times New Roman" w:cs="Times New Roman"/>
          <w:color w:val="auto"/>
          <w:sz w:val="28"/>
          <w:szCs w:val="28"/>
        </w:rPr>
      </w:pPr>
      <w:r w:rsidRPr="007E53E2">
        <w:rPr>
          <w:rFonts w:ascii="Times New Roman" w:hAnsi="Times New Roman" w:cs="Times New Roman"/>
          <w:color w:val="auto"/>
          <w:sz w:val="28"/>
          <w:szCs w:val="28"/>
        </w:rPr>
        <w:t>Sở Tư pháp chủ động sử dụng biên chế tại Sở để thực hiện nhiệm vụ,</w:t>
      </w:r>
      <w:r w:rsidR="00D97AFC" w:rsidRPr="007E53E2">
        <w:rPr>
          <w:rFonts w:ascii="Times New Roman" w:hAnsi="Times New Roman" w:cs="Times New Roman"/>
          <w:color w:val="auto"/>
          <w:sz w:val="28"/>
          <w:szCs w:val="28"/>
        </w:rPr>
        <w:t xml:space="preserve"> không làm phát sinh nhu cầu </w:t>
      </w:r>
      <w:r w:rsidRPr="007E53E2">
        <w:rPr>
          <w:rFonts w:ascii="Times New Roman" w:hAnsi="Times New Roman" w:cs="Times New Roman"/>
          <w:color w:val="auto"/>
          <w:sz w:val="28"/>
          <w:szCs w:val="28"/>
        </w:rPr>
        <w:t xml:space="preserve">về tổ chức bộ máy và nhân sự mới khi Quyết định của Ủy ban nhân dân thành phố được ban hành. </w:t>
      </w:r>
    </w:p>
    <w:p w14:paraId="5B04775D" w14:textId="77777777" w:rsidR="00D12D48" w:rsidRPr="007E53E2" w:rsidRDefault="00DB1F16"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b/>
          <w:color w:val="auto"/>
          <w:sz w:val="28"/>
          <w:szCs w:val="28"/>
        </w:rPr>
        <w:t>V</w:t>
      </w:r>
      <w:r w:rsidR="001F5A64" w:rsidRPr="007E53E2">
        <w:rPr>
          <w:rFonts w:ascii="Times New Roman" w:hAnsi="Times New Roman" w:cs="Times New Roman"/>
          <w:b/>
          <w:color w:val="auto"/>
          <w:sz w:val="28"/>
          <w:szCs w:val="28"/>
        </w:rPr>
        <w:t>I</w:t>
      </w:r>
      <w:r w:rsidRPr="007E53E2">
        <w:rPr>
          <w:rFonts w:ascii="Times New Roman" w:hAnsi="Times New Roman" w:cs="Times New Roman"/>
          <w:b/>
          <w:color w:val="auto"/>
          <w:sz w:val="28"/>
          <w:szCs w:val="28"/>
        </w:rPr>
        <w:t>. ĐỀ XUẤT</w:t>
      </w:r>
    </w:p>
    <w:p w14:paraId="54C082AE" w14:textId="11A94B09" w:rsidR="00E84E05" w:rsidRPr="007E53E2" w:rsidRDefault="00DB1F16" w:rsidP="000C5113">
      <w:pPr>
        <w:tabs>
          <w:tab w:val="right" w:leader="dot" w:pos="7920"/>
        </w:tabs>
        <w:spacing w:before="120" w:after="120" w:line="380" w:lineRule="exact"/>
        <w:ind w:firstLine="567"/>
        <w:jc w:val="both"/>
        <w:rPr>
          <w:rFonts w:ascii="Times New Roman" w:hAnsi="Times New Roman" w:cs="Times New Roman"/>
          <w:b/>
          <w:color w:val="auto"/>
          <w:sz w:val="28"/>
          <w:szCs w:val="28"/>
        </w:rPr>
      </w:pPr>
      <w:r w:rsidRPr="007E53E2">
        <w:rPr>
          <w:rFonts w:ascii="Times New Roman" w:hAnsi="Times New Roman" w:cs="Times New Roman"/>
          <w:color w:val="auto"/>
          <w:sz w:val="28"/>
          <w:szCs w:val="28"/>
        </w:rPr>
        <w:t>Sở Tư pháp kính đề nghị Ủy ban nhân dân dân thành phố</w:t>
      </w:r>
      <w:r w:rsidR="00D12D48" w:rsidRPr="007E53E2">
        <w:rPr>
          <w:rFonts w:ascii="Times New Roman" w:hAnsi="Times New Roman" w:cs="Times New Roman"/>
          <w:color w:val="auto"/>
          <w:sz w:val="28"/>
          <w:szCs w:val="28"/>
        </w:rPr>
        <w:t xml:space="preserve"> xem xét, ban hàn</w:t>
      </w:r>
      <w:r w:rsidR="00C8063E">
        <w:rPr>
          <w:rFonts w:ascii="Times New Roman" w:hAnsi="Times New Roman" w:cs="Times New Roman"/>
          <w:color w:val="auto"/>
          <w:sz w:val="28"/>
          <w:szCs w:val="28"/>
          <w:lang w:val="en-GB"/>
        </w:rPr>
        <w:t>h</w:t>
      </w:r>
      <w:r w:rsidR="00373BF2" w:rsidRPr="00373BF2">
        <w:t xml:space="preserve"> </w:t>
      </w:r>
      <w:r w:rsidR="00373BF2" w:rsidRPr="00373BF2">
        <w:rPr>
          <w:rFonts w:ascii="Times New Roman" w:hAnsi="Times New Roman" w:cs="Times New Roman"/>
          <w:color w:val="auto"/>
          <w:sz w:val="28"/>
          <w:szCs w:val="28"/>
          <w:lang w:val="en-GB"/>
        </w:rPr>
        <w:t>Quyết định ban hành Quy chế quản lý, cập nhật, khai thác, sử dụng, chia sẻ cơ sở dữ liệu công chứng, chứng thực trên địa bàn thành phố Hải Phòng</w:t>
      </w:r>
      <w:r w:rsidR="00E84E05" w:rsidRPr="007E53E2">
        <w:rPr>
          <w:rFonts w:ascii="Times New Roman" w:hAnsi="Times New Roman" w:cs="Times New Roman"/>
          <w:color w:val="auto"/>
          <w:sz w:val="28"/>
          <w:szCs w:val="28"/>
        </w:rPr>
        <w:t>.</w:t>
      </w:r>
    </w:p>
    <w:p w14:paraId="65360CF8" w14:textId="77777777" w:rsidR="00761EA3" w:rsidRPr="007E53E2" w:rsidRDefault="00DB1F16" w:rsidP="008A6A95">
      <w:pPr>
        <w:tabs>
          <w:tab w:val="right" w:leader="dot" w:pos="7920"/>
        </w:tabs>
        <w:spacing w:before="120" w:after="120" w:line="360" w:lineRule="exact"/>
        <w:ind w:firstLine="567"/>
        <w:jc w:val="both"/>
        <w:rPr>
          <w:rFonts w:ascii="Times New Roman" w:hAnsi="Times New Roman" w:cs="Times New Roman"/>
          <w:i/>
          <w:color w:val="auto"/>
          <w:spacing w:val="-8"/>
          <w:sz w:val="28"/>
          <w:szCs w:val="28"/>
        </w:rPr>
      </w:pPr>
      <w:r w:rsidRPr="007E53E2">
        <w:rPr>
          <w:rFonts w:ascii="Times New Roman" w:hAnsi="Times New Roman" w:cs="Times New Roman"/>
          <w:i/>
          <w:color w:val="auto"/>
          <w:spacing w:val="-8"/>
          <w:sz w:val="28"/>
          <w:szCs w:val="28"/>
        </w:rPr>
        <w:t>(Xin trình kèm theo</w:t>
      </w:r>
      <w:r w:rsidR="001F5A64" w:rsidRPr="007E53E2">
        <w:rPr>
          <w:rFonts w:ascii="Times New Roman" w:hAnsi="Times New Roman" w:cs="Times New Roman"/>
          <w:i/>
          <w:color w:val="auto"/>
          <w:spacing w:val="-8"/>
          <w:sz w:val="28"/>
          <w:szCs w:val="28"/>
        </w:rPr>
        <w:t xml:space="preserve">: </w:t>
      </w:r>
    </w:p>
    <w:p w14:paraId="0E97CFC0" w14:textId="77777777" w:rsidR="00761EA3" w:rsidRPr="007E53E2" w:rsidRDefault="001F5A64" w:rsidP="008A6A95">
      <w:pPr>
        <w:tabs>
          <w:tab w:val="right" w:leader="dot" w:pos="7920"/>
        </w:tabs>
        <w:spacing w:before="120" w:after="120" w:line="360" w:lineRule="exact"/>
        <w:ind w:firstLine="567"/>
        <w:jc w:val="both"/>
        <w:rPr>
          <w:rFonts w:ascii="Times New Roman" w:hAnsi="Times New Roman" w:cs="Times New Roman"/>
          <w:i/>
          <w:color w:val="auto"/>
          <w:spacing w:val="-8"/>
          <w:sz w:val="28"/>
          <w:szCs w:val="28"/>
        </w:rPr>
      </w:pPr>
      <w:r w:rsidRPr="007E53E2">
        <w:rPr>
          <w:rFonts w:ascii="Times New Roman" w:hAnsi="Times New Roman" w:cs="Times New Roman"/>
          <w:i/>
          <w:color w:val="auto"/>
          <w:spacing w:val="-8"/>
          <w:sz w:val="28"/>
          <w:szCs w:val="28"/>
        </w:rPr>
        <w:t xml:space="preserve">(1) Dự thảo Quyết định; </w:t>
      </w:r>
    </w:p>
    <w:p w14:paraId="6074057B" w14:textId="6B18CABE" w:rsidR="00761EA3" w:rsidRPr="007E53E2" w:rsidRDefault="001F5A64" w:rsidP="008A6A95">
      <w:pPr>
        <w:tabs>
          <w:tab w:val="right" w:leader="dot" w:pos="7920"/>
        </w:tabs>
        <w:spacing w:before="120" w:after="120" w:line="360" w:lineRule="exact"/>
        <w:ind w:firstLine="567"/>
        <w:jc w:val="both"/>
        <w:rPr>
          <w:rFonts w:ascii="Times New Roman" w:hAnsi="Times New Roman" w:cs="Times New Roman"/>
          <w:i/>
          <w:color w:val="auto"/>
          <w:spacing w:val="-8"/>
          <w:sz w:val="28"/>
          <w:szCs w:val="28"/>
        </w:rPr>
      </w:pPr>
      <w:r w:rsidRPr="007E53E2">
        <w:rPr>
          <w:rFonts w:ascii="Times New Roman" w:hAnsi="Times New Roman" w:cs="Times New Roman"/>
          <w:i/>
          <w:color w:val="auto"/>
          <w:spacing w:val="-8"/>
          <w:sz w:val="28"/>
          <w:szCs w:val="28"/>
        </w:rPr>
        <w:t>(</w:t>
      </w:r>
      <w:r w:rsidR="00756C23" w:rsidRPr="007E53E2">
        <w:rPr>
          <w:rFonts w:ascii="Times New Roman" w:hAnsi="Times New Roman" w:cs="Times New Roman"/>
          <w:i/>
          <w:color w:val="auto"/>
          <w:spacing w:val="-8"/>
          <w:sz w:val="28"/>
          <w:szCs w:val="28"/>
        </w:rPr>
        <w:t>2</w:t>
      </w:r>
      <w:r w:rsidRPr="007E53E2">
        <w:rPr>
          <w:rFonts w:ascii="Times New Roman" w:hAnsi="Times New Roman" w:cs="Times New Roman"/>
          <w:i/>
          <w:color w:val="auto"/>
          <w:spacing w:val="-8"/>
          <w:sz w:val="28"/>
          <w:szCs w:val="28"/>
        </w:rPr>
        <w:t xml:space="preserve">) </w:t>
      </w:r>
      <w:r w:rsidR="00761EA3" w:rsidRPr="007E53E2">
        <w:rPr>
          <w:rFonts w:ascii="Times New Roman" w:hAnsi="Times New Roman" w:cs="Times New Roman"/>
          <w:i/>
          <w:color w:val="auto"/>
          <w:spacing w:val="-8"/>
          <w:sz w:val="28"/>
          <w:szCs w:val="28"/>
        </w:rPr>
        <w:t>Báo cáo tổng kết việc thi hành pháp luật;</w:t>
      </w:r>
    </w:p>
    <w:p w14:paraId="3126C25A" w14:textId="2F58813C" w:rsidR="00761EA3" w:rsidRPr="007E53E2" w:rsidRDefault="00761EA3" w:rsidP="008A6A95">
      <w:pPr>
        <w:tabs>
          <w:tab w:val="right" w:leader="dot" w:pos="7920"/>
        </w:tabs>
        <w:spacing w:before="120" w:after="120" w:line="360" w:lineRule="exact"/>
        <w:ind w:firstLine="567"/>
        <w:jc w:val="both"/>
        <w:rPr>
          <w:rFonts w:ascii="Times New Roman" w:hAnsi="Times New Roman" w:cs="Times New Roman"/>
          <w:i/>
          <w:color w:val="auto"/>
          <w:spacing w:val="-8"/>
          <w:sz w:val="28"/>
          <w:szCs w:val="28"/>
        </w:rPr>
      </w:pPr>
      <w:r w:rsidRPr="007E53E2">
        <w:rPr>
          <w:rFonts w:ascii="Times New Roman" w:hAnsi="Times New Roman" w:cs="Times New Roman"/>
          <w:i/>
          <w:color w:val="auto"/>
          <w:spacing w:val="-8"/>
          <w:sz w:val="28"/>
          <w:szCs w:val="28"/>
        </w:rPr>
        <w:t>(3) Báo cáo tổng hợp, tiếp thu, giải trình ý kiến tham gia;</w:t>
      </w:r>
    </w:p>
    <w:p w14:paraId="78621F41" w14:textId="7D058BFA" w:rsidR="00E84E05" w:rsidRPr="007E53E2" w:rsidRDefault="00761EA3" w:rsidP="008A6A95">
      <w:pPr>
        <w:tabs>
          <w:tab w:val="right" w:leader="dot" w:pos="7920"/>
        </w:tabs>
        <w:spacing w:before="120" w:after="120" w:line="360" w:lineRule="exact"/>
        <w:ind w:firstLine="567"/>
        <w:jc w:val="both"/>
        <w:rPr>
          <w:rFonts w:ascii="Times New Roman" w:hAnsi="Times New Roman" w:cs="Times New Roman"/>
          <w:i/>
          <w:color w:val="auto"/>
          <w:spacing w:val="-8"/>
          <w:sz w:val="28"/>
          <w:szCs w:val="28"/>
        </w:rPr>
      </w:pPr>
      <w:r w:rsidRPr="007E53E2">
        <w:rPr>
          <w:rFonts w:ascii="Times New Roman" w:hAnsi="Times New Roman" w:cs="Times New Roman"/>
          <w:i/>
          <w:color w:val="auto"/>
          <w:spacing w:val="-8"/>
          <w:sz w:val="28"/>
          <w:szCs w:val="28"/>
        </w:rPr>
        <w:t xml:space="preserve">(4) </w:t>
      </w:r>
      <w:r w:rsidR="001F5A64" w:rsidRPr="007E53E2">
        <w:rPr>
          <w:rFonts w:ascii="Times New Roman" w:hAnsi="Times New Roman" w:cs="Times New Roman"/>
          <w:i/>
          <w:color w:val="auto"/>
          <w:spacing w:val="-8"/>
          <w:sz w:val="28"/>
          <w:szCs w:val="28"/>
        </w:rPr>
        <w:t xml:space="preserve">Báo cáo thẩm định dự thảo </w:t>
      </w:r>
      <w:r w:rsidR="00C04B64" w:rsidRPr="007E53E2">
        <w:rPr>
          <w:rFonts w:ascii="Times New Roman" w:hAnsi="Times New Roman" w:cs="Times New Roman"/>
          <w:i/>
          <w:color w:val="auto"/>
          <w:spacing w:val="-8"/>
          <w:sz w:val="28"/>
          <w:szCs w:val="28"/>
        </w:rPr>
        <w:t>Quyết định</w:t>
      </w:r>
      <w:r w:rsidRPr="007E53E2">
        <w:rPr>
          <w:rFonts w:ascii="Times New Roman" w:hAnsi="Times New Roman" w:cs="Times New Roman"/>
          <w:i/>
          <w:color w:val="auto"/>
          <w:spacing w:val="-8"/>
          <w:sz w:val="28"/>
          <w:szCs w:val="28"/>
        </w:rPr>
        <w:t>)</w:t>
      </w:r>
      <w:r w:rsidR="00C04B64" w:rsidRPr="007E53E2">
        <w:rPr>
          <w:rFonts w:ascii="Times New Roman" w:hAnsi="Times New Roman" w:cs="Times New Roman"/>
          <w:i/>
          <w:color w:val="auto"/>
          <w:spacing w:val="-8"/>
          <w:sz w:val="28"/>
          <w:szCs w:val="28"/>
        </w:rPr>
        <w:t>./.</w:t>
      </w:r>
    </w:p>
    <w:p w14:paraId="7E9088CD" w14:textId="77777777" w:rsidR="00CA50AE" w:rsidRPr="007E53E2" w:rsidRDefault="00CA50AE" w:rsidP="00041D28">
      <w:pPr>
        <w:tabs>
          <w:tab w:val="right" w:leader="dot" w:pos="7920"/>
        </w:tabs>
        <w:spacing w:before="60" w:after="60" w:line="340" w:lineRule="exact"/>
        <w:ind w:firstLine="720"/>
        <w:jc w:val="both"/>
        <w:rPr>
          <w:rFonts w:ascii="Times New Roman" w:hAnsi="Times New Roman" w:cs="Times New Roman"/>
          <w:i/>
          <w:color w:val="auto"/>
          <w:spacing w:val="-8"/>
          <w:sz w:val="28"/>
          <w:szCs w:val="28"/>
        </w:rPr>
      </w:pPr>
    </w:p>
    <w:tbl>
      <w:tblPr>
        <w:tblW w:w="9072" w:type="dxa"/>
        <w:tblLook w:val="01E0" w:firstRow="1" w:lastRow="1" w:firstColumn="1" w:lastColumn="1" w:noHBand="0" w:noVBand="0"/>
      </w:tblPr>
      <w:tblGrid>
        <w:gridCol w:w="4111"/>
        <w:gridCol w:w="4961"/>
      </w:tblGrid>
      <w:tr w:rsidR="00E84E05" w:rsidRPr="007E53E2" w14:paraId="2BA970F0" w14:textId="77777777" w:rsidTr="000E0943">
        <w:tc>
          <w:tcPr>
            <w:tcW w:w="4111" w:type="dxa"/>
          </w:tcPr>
          <w:p w14:paraId="653BBECA" w14:textId="77777777" w:rsidR="00DB7BD0" w:rsidRPr="007E53E2" w:rsidRDefault="00E84E05" w:rsidP="00D961B2">
            <w:pPr>
              <w:tabs>
                <w:tab w:val="center" w:pos="2106"/>
              </w:tabs>
              <w:rPr>
                <w:rFonts w:ascii="Times New Roman" w:hAnsi="Times New Roman" w:cs="Times New Roman"/>
                <w:color w:val="auto"/>
              </w:rPr>
            </w:pPr>
            <w:r w:rsidRPr="007E53E2">
              <w:rPr>
                <w:rFonts w:ascii="Times New Roman" w:hAnsi="Times New Roman" w:cs="Times New Roman"/>
                <w:b/>
                <w:i/>
                <w:color w:val="auto"/>
              </w:rPr>
              <w:t>Nơi nhận:</w:t>
            </w:r>
            <w:r w:rsidRPr="007E53E2">
              <w:rPr>
                <w:rFonts w:ascii="Times New Roman" w:hAnsi="Times New Roman" w:cs="Times New Roman"/>
                <w:b/>
                <w:i/>
                <w:color w:val="auto"/>
              </w:rPr>
              <w:tab/>
            </w:r>
            <w:r w:rsidRPr="007E53E2">
              <w:rPr>
                <w:rFonts w:ascii="Times New Roman" w:hAnsi="Times New Roman" w:cs="Times New Roman"/>
                <w:b/>
                <w:i/>
                <w:color w:val="auto"/>
              </w:rPr>
              <w:br/>
            </w:r>
            <w:r w:rsidRPr="007E53E2">
              <w:rPr>
                <w:rFonts w:ascii="Times New Roman" w:hAnsi="Times New Roman" w:cs="Times New Roman"/>
                <w:color w:val="auto"/>
              </w:rPr>
              <w:t>- Như trên;</w:t>
            </w:r>
          </w:p>
          <w:p w14:paraId="2B74F7D6" w14:textId="0A8FD776" w:rsidR="008F41DE" w:rsidRPr="007E53E2" w:rsidRDefault="00DB7BD0" w:rsidP="008F41DE">
            <w:pPr>
              <w:rPr>
                <w:rFonts w:ascii="Times New Roman" w:hAnsi="Times New Roman" w:cs="Times New Roman"/>
                <w:color w:val="auto"/>
              </w:rPr>
            </w:pPr>
            <w:r w:rsidRPr="007E53E2">
              <w:rPr>
                <w:rFonts w:ascii="Times New Roman" w:hAnsi="Times New Roman" w:cs="Times New Roman"/>
                <w:color w:val="auto"/>
              </w:rPr>
              <w:t xml:space="preserve">- </w:t>
            </w:r>
            <w:r w:rsidR="0060348D">
              <w:rPr>
                <w:rFonts w:ascii="Times New Roman" w:hAnsi="Times New Roman" w:cs="Times New Roman"/>
                <w:color w:val="auto"/>
                <w:lang w:val="en-GB"/>
              </w:rPr>
              <w:t>PGĐ</w:t>
            </w:r>
            <w:r w:rsidR="00443DB8" w:rsidRPr="007E53E2">
              <w:rPr>
                <w:rFonts w:ascii="Times New Roman" w:hAnsi="Times New Roman" w:cs="Times New Roman"/>
                <w:color w:val="auto"/>
              </w:rPr>
              <w:t xml:space="preserve"> Bùi Văn Vi</w:t>
            </w:r>
            <w:r w:rsidRPr="007E53E2">
              <w:rPr>
                <w:rFonts w:ascii="Times New Roman" w:hAnsi="Times New Roman" w:cs="Times New Roman"/>
                <w:color w:val="auto"/>
              </w:rPr>
              <w:t>;</w:t>
            </w:r>
            <w:r w:rsidR="00E84E05" w:rsidRPr="007E53E2">
              <w:rPr>
                <w:rFonts w:ascii="Times New Roman" w:hAnsi="Times New Roman" w:cs="Times New Roman"/>
                <w:color w:val="auto"/>
              </w:rPr>
              <w:br/>
              <w:t xml:space="preserve">- </w:t>
            </w:r>
            <w:r w:rsidR="003E10D9" w:rsidRPr="007E53E2">
              <w:rPr>
                <w:rFonts w:ascii="Times New Roman" w:hAnsi="Times New Roman" w:cs="Times New Roman"/>
                <w:color w:val="auto"/>
              </w:rPr>
              <w:t xml:space="preserve">Lưu: VT, </w:t>
            </w:r>
            <w:r w:rsidR="008F41DE" w:rsidRPr="007E53E2">
              <w:rPr>
                <w:rFonts w:ascii="Times New Roman" w:hAnsi="Times New Roman" w:cs="Times New Roman"/>
                <w:color w:val="auto"/>
              </w:rPr>
              <w:t>BT&amp;HCTP, PLTT(</w:t>
            </w:r>
            <w:r w:rsidR="004A7580">
              <w:rPr>
                <w:rFonts w:ascii="Times New Roman" w:hAnsi="Times New Roman" w:cs="Times New Roman"/>
                <w:color w:val="auto"/>
                <w:lang w:val="en-GB"/>
              </w:rPr>
              <w:t>A3B2</w:t>
            </w:r>
            <w:r w:rsidR="008F41DE" w:rsidRPr="007E53E2">
              <w:rPr>
                <w:rFonts w:ascii="Times New Roman" w:hAnsi="Times New Roman" w:cs="Times New Roman"/>
                <w:color w:val="auto"/>
              </w:rPr>
              <w:t>).</w:t>
            </w:r>
          </w:p>
          <w:p w14:paraId="6755FCD8" w14:textId="1FF0DF8C" w:rsidR="00E84E05" w:rsidRPr="007E53E2" w:rsidRDefault="00E84E05" w:rsidP="008F41DE">
            <w:pPr>
              <w:tabs>
                <w:tab w:val="center" w:pos="2106"/>
              </w:tabs>
              <w:rPr>
                <w:rFonts w:ascii="Times New Roman" w:hAnsi="Times New Roman" w:cs="Times New Roman"/>
                <w:color w:val="auto"/>
              </w:rPr>
            </w:pPr>
          </w:p>
        </w:tc>
        <w:tc>
          <w:tcPr>
            <w:tcW w:w="4961" w:type="dxa"/>
          </w:tcPr>
          <w:p w14:paraId="68D1CA99" w14:textId="77777777" w:rsidR="00E84E05" w:rsidRPr="007E53E2" w:rsidRDefault="00E34EAD" w:rsidP="00D961B2">
            <w:pPr>
              <w:tabs>
                <w:tab w:val="right" w:leader="dot" w:pos="7920"/>
              </w:tabs>
              <w:jc w:val="center"/>
              <w:rPr>
                <w:rFonts w:ascii="Times New Roman" w:hAnsi="Times New Roman" w:cs="Times New Roman"/>
                <w:b/>
                <w:color w:val="auto"/>
                <w:sz w:val="28"/>
                <w:szCs w:val="28"/>
              </w:rPr>
            </w:pPr>
            <w:r w:rsidRPr="007E53E2">
              <w:rPr>
                <w:rFonts w:ascii="Times New Roman" w:hAnsi="Times New Roman" w:cs="Times New Roman"/>
                <w:b/>
                <w:color w:val="auto"/>
                <w:sz w:val="28"/>
                <w:szCs w:val="28"/>
              </w:rPr>
              <w:t>GIÁM ĐỐC</w:t>
            </w:r>
            <w:r w:rsidR="00E84E05" w:rsidRPr="007E53E2">
              <w:rPr>
                <w:rFonts w:ascii="Times New Roman" w:hAnsi="Times New Roman" w:cs="Times New Roman"/>
                <w:b/>
                <w:color w:val="auto"/>
                <w:sz w:val="28"/>
                <w:szCs w:val="28"/>
              </w:rPr>
              <w:br/>
            </w:r>
          </w:p>
          <w:p w14:paraId="53565182" w14:textId="77777777" w:rsidR="00E84E05" w:rsidRPr="007E53E2" w:rsidRDefault="00E84E05" w:rsidP="00D961B2">
            <w:pPr>
              <w:tabs>
                <w:tab w:val="right" w:leader="dot" w:pos="7920"/>
              </w:tabs>
              <w:jc w:val="center"/>
              <w:rPr>
                <w:rFonts w:ascii="Times New Roman" w:hAnsi="Times New Roman" w:cs="Times New Roman"/>
                <w:b/>
                <w:color w:val="auto"/>
                <w:sz w:val="28"/>
                <w:szCs w:val="28"/>
              </w:rPr>
            </w:pPr>
          </w:p>
          <w:p w14:paraId="3181C0B8" w14:textId="04540D5A" w:rsidR="00E84E05" w:rsidRPr="007E53E2" w:rsidRDefault="00E84E05" w:rsidP="00D961B2">
            <w:pPr>
              <w:tabs>
                <w:tab w:val="right" w:leader="dot" w:pos="7920"/>
              </w:tabs>
              <w:jc w:val="center"/>
              <w:rPr>
                <w:rFonts w:ascii="Times New Roman" w:hAnsi="Times New Roman" w:cs="Times New Roman"/>
                <w:b/>
                <w:color w:val="auto"/>
                <w:sz w:val="28"/>
                <w:szCs w:val="28"/>
              </w:rPr>
            </w:pPr>
          </w:p>
          <w:p w14:paraId="2790ECD8" w14:textId="77777777" w:rsidR="003E5758" w:rsidRPr="007E53E2" w:rsidRDefault="003E5758" w:rsidP="00D961B2">
            <w:pPr>
              <w:tabs>
                <w:tab w:val="right" w:leader="dot" w:pos="7920"/>
              </w:tabs>
              <w:jc w:val="center"/>
              <w:rPr>
                <w:rFonts w:ascii="Times New Roman" w:hAnsi="Times New Roman" w:cs="Times New Roman"/>
                <w:b/>
                <w:color w:val="auto"/>
                <w:sz w:val="28"/>
                <w:szCs w:val="28"/>
              </w:rPr>
            </w:pPr>
          </w:p>
          <w:p w14:paraId="5FB80730" w14:textId="2BF5453F" w:rsidR="00E34EAD" w:rsidRPr="007E53E2" w:rsidRDefault="00E34EAD" w:rsidP="00CA50AE">
            <w:pPr>
              <w:tabs>
                <w:tab w:val="right" w:leader="dot" w:pos="7920"/>
              </w:tabs>
              <w:rPr>
                <w:rFonts w:ascii="Times New Roman" w:hAnsi="Times New Roman" w:cs="Times New Roman"/>
                <w:b/>
                <w:color w:val="auto"/>
                <w:sz w:val="28"/>
                <w:szCs w:val="28"/>
              </w:rPr>
            </w:pPr>
          </w:p>
          <w:p w14:paraId="31F8AA49" w14:textId="77777777" w:rsidR="00E84E05" w:rsidRPr="007E53E2" w:rsidRDefault="00E34EAD" w:rsidP="00D961B2">
            <w:pPr>
              <w:tabs>
                <w:tab w:val="right" w:leader="dot" w:pos="7920"/>
              </w:tabs>
              <w:jc w:val="center"/>
              <w:rPr>
                <w:rFonts w:ascii="Times New Roman" w:hAnsi="Times New Roman" w:cs="Times New Roman"/>
                <w:b/>
                <w:color w:val="auto"/>
                <w:sz w:val="27"/>
                <w:szCs w:val="27"/>
              </w:rPr>
            </w:pPr>
            <w:r w:rsidRPr="007E53E2">
              <w:rPr>
                <w:rFonts w:ascii="Times New Roman" w:hAnsi="Times New Roman" w:cs="Times New Roman"/>
                <w:b/>
                <w:color w:val="auto"/>
                <w:sz w:val="28"/>
                <w:szCs w:val="28"/>
              </w:rPr>
              <w:t>Ngô Quang Giáp</w:t>
            </w:r>
          </w:p>
        </w:tc>
      </w:tr>
    </w:tbl>
    <w:p w14:paraId="1E5E666E" w14:textId="77777777" w:rsidR="00E84E05" w:rsidRPr="007E53E2" w:rsidRDefault="00E84E05" w:rsidP="00E84E05">
      <w:pPr>
        <w:tabs>
          <w:tab w:val="right" w:leader="dot" w:pos="7920"/>
        </w:tabs>
        <w:jc w:val="both"/>
        <w:rPr>
          <w:rFonts w:ascii="Times New Roman" w:hAnsi="Times New Roman" w:cs="Times New Roman"/>
          <w:b/>
          <w:i/>
          <w:color w:val="auto"/>
        </w:rPr>
      </w:pPr>
    </w:p>
    <w:p w14:paraId="268C4921" w14:textId="77777777" w:rsidR="006D2B47" w:rsidRPr="007E53E2" w:rsidRDefault="006D2B47">
      <w:pPr>
        <w:rPr>
          <w:color w:val="auto"/>
        </w:rPr>
      </w:pPr>
    </w:p>
    <w:p w14:paraId="6EDE2F2F" w14:textId="77777777" w:rsidR="00D85849" w:rsidRPr="007E53E2" w:rsidRDefault="00D85849" w:rsidP="00D85849">
      <w:pPr>
        <w:rPr>
          <w:color w:val="auto"/>
        </w:rPr>
      </w:pPr>
    </w:p>
    <w:sectPr w:rsidR="00D85849" w:rsidRPr="007E53E2" w:rsidSect="00B2308D">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665DA" w14:textId="77777777" w:rsidR="00412D76" w:rsidRDefault="00412D76" w:rsidP="00984806">
      <w:r>
        <w:separator/>
      </w:r>
    </w:p>
  </w:endnote>
  <w:endnote w:type="continuationSeparator" w:id="0">
    <w:p w14:paraId="29E6BB7E" w14:textId="77777777" w:rsidR="00412D76" w:rsidRDefault="00412D76" w:rsidP="009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C9403" w14:textId="77777777" w:rsidR="00412D76" w:rsidRDefault="00412D76" w:rsidP="00984806">
      <w:r>
        <w:separator/>
      </w:r>
    </w:p>
  </w:footnote>
  <w:footnote w:type="continuationSeparator" w:id="0">
    <w:p w14:paraId="1BBB09DD" w14:textId="77777777" w:rsidR="00412D76" w:rsidRDefault="00412D76" w:rsidP="009848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145811"/>
      <w:docPartObj>
        <w:docPartGallery w:val="Page Numbers (Top of Page)"/>
        <w:docPartUnique/>
      </w:docPartObj>
    </w:sdtPr>
    <w:sdtEndPr>
      <w:rPr>
        <w:rFonts w:ascii="Times New Roman" w:hAnsi="Times New Roman" w:cs="Times New Roman"/>
        <w:noProof/>
        <w:sz w:val="26"/>
        <w:szCs w:val="26"/>
      </w:rPr>
    </w:sdtEndPr>
    <w:sdtContent>
      <w:p w14:paraId="1A6A91E6" w14:textId="2E600159" w:rsidR="00504EFF" w:rsidRPr="00B156BA" w:rsidRDefault="00504EFF">
        <w:pPr>
          <w:pStyle w:val="Header"/>
          <w:jc w:val="center"/>
          <w:rPr>
            <w:rFonts w:ascii="Times New Roman" w:hAnsi="Times New Roman" w:cs="Times New Roman"/>
            <w:sz w:val="26"/>
            <w:szCs w:val="26"/>
          </w:rPr>
        </w:pPr>
        <w:r w:rsidRPr="00B156BA">
          <w:rPr>
            <w:rFonts w:ascii="Times New Roman" w:hAnsi="Times New Roman" w:cs="Times New Roman"/>
            <w:sz w:val="26"/>
            <w:szCs w:val="26"/>
          </w:rPr>
          <w:fldChar w:fldCharType="begin"/>
        </w:r>
        <w:r w:rsidRPr="00B156BA">
          <w:rPr>
            <w:rFonts w:ascii="Times New Roman" w:hAnsi="Times New Roman" w:cs="Times New Roman"/>
            <w:sz w:val="26"/>
            <w:szCs w:val="26"/>
          </w:rPr>
          <w:instrText xml:space="preserve"> PAGE   \* MERGEFORMAT </w:instrText>
        </w:r>
        <w:r w:rsidRPr="00B156BA">
          <w:rPr>
            <w:rFonts w:ascii="Times New Roman" w:hAnsi="Times New Roman" w:cs="Times New Roman"/>
            <w:sz w:val="26"/>
            <w:szCs w:val="26"/>
          </w:rPr>
          <w:fldChar w:fldCharType="separate"/>
        </w:r>
        <w:r w:rsidR="00AF714C">
          <w:rPr>
            <w:rFonts w:ascii="Times New Roman" w:hAnsi="Times New Roman" w:cs="Times New Roman"/>
            <w:noProof/>
            <w:sz w:val="26"/>
            <w:szCs w:val="26"/>
          </w:rPr>
          <w:t>8</w:t>
        </w:r>
        <w:r w:rsidRPr="00B156BA">
          <w:rPr>
            <w:rFonts w:ascii="Times New Roman" w:hAnsi="Times New Roman" w:cs="Times New Roman"/>
            <w:noProof/>
            <w:sz w:val="26"/>
            <w:szCs w:val="26"/>
          </w:rPr>
          <w:fldChar w:fldCharType="end"/>
        </w:r>
      </w:p>
    </w:sdtContent>
  </w:sdt>
  <w:p w14:paraId="09AA48C1" w14:textId="77777777" w:rsidR="00504EFF" w:rsidRDefault="00504E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9397F"/>
    <w:multiLevelType w:val="hybridMultilevel"/>
    <w:tmpl w:val="F1447DE4"/>
    <w:lvl w:ilvl="0" w:tplc="8CEA61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05"/>
    <w:rsid w:val="0000052C"/>
    <w:rsid w:val="00007798"/>
    <w:rsid w:val="00010ADF"/>
    <w:rsid w:val="00020D09"/>
    <w:rsid w:val="0002341C"/>
    <w:rsid w:val="00031BF5"/>
    <w:rsid w:val="0003403C"/>
    <w:rsid w:val="000355AA"/>
    <w:rsid w:val="00041368"/>
    <w:rsid w:val="00041D28"/>
    <w:rsid w:val="00042181"/>
    <w:rsid w:val="0004468A"/>
    <w:rsid w:val="00050489"/>
    <w:rsid w:val="00051535"/>
    <w:rsid w:val="00055AF6"/>
    <w:rsid w:val="00060D29"/>
    <w:rsid w:val="00072596"/>
    <w:rsid w:val="000727F6"/>
    <w:rsid w:val="0007455C"/>
    <w:rsid w:val="00075F9C"/>
    <w:rsid w:val="00080335"/>
    <w:rsid w:val="00082D7E"/>
    <w:rsid w:val="00085CDE"/>
    <w:rsid w:val="000936D4"/>
    <w:rsid w:val="000946BC"/>
    <w:rsid w:val="000A34AD"/>
    <w:rsid w:val="000B33F7"/>
    <w:rsid w:val="000C1B83"/>
    <w:rsid w:val="000C239F"/>
    <w:rsid w:val="000C335A"/>
    <w:rsid w:val="000C5113"/>
    <w:rsid w:val="000C6DD6"/>
    <w:rsid w:val="000D22D9"/>
    <w:rsid w:val="000D606D"/>
    <w:rsid w:val="000D73BB"/>
    <w:rsid w:val="000E0943"/>
    <w:rsid w:val="000E27A8"/>
    <w:rsid w:val="000F150B"/>
    <w:rsid w:val="00112A1A"/>
    <w:rsid w:val="001134AB"/>
    <w:rsid w:val="00116A75"/>
    <w:rsid w:val="0011793D"/>
    <w:rsid w:val="00120969"/>
    <w:rsid w:val="001248C9"/>
    <w:rsid w:val="0012597E"/>
    <w:rsid w:val="00127621"/>
    <w:rsid w:val="001310BB"/>
    <w:rsid w:val="00132F75"/>
    <w:rsid w:val="001430F1"/>
    <w:rsid w:val="00150E2C"/>
    <w:rsid w:val="00155026"/>
    <w:rsid w:val="001613CF"/>
    <w:rsid w:val="00165A79"/>
    <w:rsid w:val="00170DBA"/>
    <w:rsid w:val="00175403"/>
    <w:rsid w:val="00184D4F"/>
    <w:rsid w:val="00187C94"/>
    <w:rsid w:val="001949C0"/>
    <w:rsid w:val="001A5DEA"/>
    <w:rsid w:val="001B26E3"/>
    <w:rsid w:val="001B3FD8"/>
    <w:rsid w:val="001B4365"/>
    <w:rsid w:val="001C69B5"/>
    <w:rsid w:val="001D0216"/>
    <w:rsid w:val="001E193B"/>
    <w:rsid w:val="001F1E2D"/>
    <w:rsid w:val="001F2E3F"/>
    <w:rsid w:val="001F5A64"/>
    <w:rsid w:val="001F5C6C"/>
    <w:rsid w:val="001F6561"/>
    <w:rsid w:val="001F72D6"/>
    <w:rsid w:val="00203E65"/>
    <w:rsid w:val="0021119E"/>
    <w:rsid w:val="00211D49"/>
    <w:rsid w:val="00220421"/>
    <w:rsid w:val="00222BF0"/>
    <w:rsid w:val="00227434"/>
    <w:rsid w:val="00240D59"/>
    <w:rsid w:val="002450C8"/>
    <w:rsid w:val="0024538F"/>
    <w:rsid w:val="00247D06"/>
    <w:rsid w:val="0025025B"/>
    <w:rsid w:val="00250636"/>
    <w:rsid w:val="00250CA0"/>
    <w:rsid w:val="00254145"/>
    <w:rsid w:val="002632FF"/>
    <w:rsid w:val="00263C89"/>
    <w:rsid w:val="0026705E"/>
    <w:rsid w:val="0027013D"/>
    <w:rsid w:val="002743FF"/>
    <w:rsid w:val="002748A4"/>
    <w:rsid w:val="00290908"/>
    <w:rsid w:val="002917D0"/>
    <w:rsid w:val="00291D5C"/>
    <w:rsid w:val="00292FE5"/>
    <w:rsid w:val="002A059A"/>
    <w:rsid w:val="002A3C6F"/>
    <w:rsid w:val="002A4E8A"/>
    <w:rsid w:val="002A7A3A"/>
    <w:rsid w:val="002B4179"/>
    <w:rsid w:val="002B5E3B"/>
    <w:rsid w:val="002D0801"/>
    <w:rsid w:val="002D3633"/>
    <w:rsid w:val="002E16F2"/>
    <w:rsid w:val="002E63CD"/>
    <w:rsid w:val="002F193F"/>
    <w:rsid w:val="00301B5A"/>
    <w:rsid w:val="00305E39"/>
    <w:rsid w:val="003253EE"/>
    <w:rsid w:val="003259CC"/>
    <w:rsid w:val="003305CD"/>
    <w:rsid w:val="003333BE"/>
    <w:rsid w:val="003348D8"/>
    <w:rsid w:val="00336FB0"/>
    <w:rsid w:val="0034375E"/>
    <w:rsid w:val="00345ACE"/>
    <w:rsid w:val="00345DD3"/>
    <w:rsid w:val="00353B3D"/>
    <w:rsid w:val="00355B2D"/>
    <w:rsid w:val="00373B32"/>
    <w:rsid w:val="00373BF2"/>
    <w:rsid w:val="00380F11"/>
    <w:rsid w:val="003844FC"/>
    <w:rsid w:val="00390044"/>
    <w:rsid w:val="0039189F"/>
    <w:rsid w:val="00391C4B"/>
    <w:rsid w:val="00394A6F"/>
    <w:rsid w:val="003A2136"/>
    <w:rsid w:val="003A374D"/>
    <w:rsid w:val="003A5C60"/>
    <w:rsid w:val="003A661D"/>
    <w:rsid w:val="003A78E3"/>
    <w:rsid w:val="003B07C6"/>
    <w:rsid w:val="003B136E"/>
    <w:rsid w:val="003B1B49"/>
    <w:rsid w:val="003B28B2"/>
    <w:rsid w:val="003B37BA"/>
    <w:rsid w:val="003B5A6D"/>
    <w:rsid w:val="003C11BE"/>
    <w:rsid w:val="003C38AD"/>
    <w:rsid w:val="003C3E56"/>
    <w:rsid w:val="003C686E"/>
    <w:rsid w:val="003C71F9"/>
    <w:rsid w:val="003D1254"/>
    <w:rsid w:val="003D169D"/>
    <w:rsid w:val="003D1DCA"/>
    <w:rsid w:val="003D21AF"/>
    <w:rsid w:val="003D42B5"/>
    <w:rsid w:val="003D6C29"/>
    <w:rsid w:val="003E10D9"/>
    <w:rsid w:val="003E3447"/>
    <w:rsid w:val="003E5758"/>
    <w:rsid w:val="003F00DF"/>
    <w:rsid w:val="003F14CD"/>
    <w:rsid w:val="00404AA2"/>
    <w:rsid w:val="00406728"/>
    <w:rsid w:val="004119BC"/>
    <w:rsid w:val="00412136"/>
    <w:rsid w:val="0041285B"/>
    <w:rsid w:val="00412D76"/>
    <w:rsid w:val="00425E8D"/>
    <w:rsid w:val="00443DB8"/>
    <w:rsid w:val="00445796"/>
    <w:rsid w:val="00452C98"/>
    <w:rsid w:val="00454355"/>
    <w:rsid w:val="0045764B"/>
    <w:rsid w:val="0046140F"/>
    <w:rsid w:val="0047340D"/>
    <w:rsid w:val="00480947"/>
    <w:rsid w:val="0048190A"/>
    <w:rsid w:val="00481AEB"/>
    <w:rsid w:val="004862F3"/>
    <w:rsid w:val="004931DE"/>
    <w:rsid w:val="00494AD9"/>
    <w:rsid w:val="004A1B44"/>
    <w:rsid w:val="004A3A0A"/>
    <w:rsid w:val="004A42D5"/>
    <w:rsid w:val="004A5CA7"/>
    <w:rsid w:val="004A7580"/>
    <w:rsid w:val="004B481A"/>
    <w:rsid w:val="004C23DC"/>
    <w:rsid w:val="004C50A7"/>
    <w:rsid w:val="004C76DB"/>
    <w:rsid w:val="004D0CBA"/>
    <w:rsid w:val="004D31E6"/>
    <w:rsid w:val="004F00EF"/>
    <w:rsid w:val="004F01E5"/>
    <w:rsid w:val="004F0970"/>
    <w:rsid w:val="004F19F7"/>
    <w:rsid w:val="004F278C"/>
    <w:rsid w:val="00504EFF"/>
    <w:rsid w:val="00505076"/>
    <w:rsid w:val="00514C8B"/>
    <w:rsid w:val="005175A6"/>
    <w:rsid w:val="00525FD2"/>
    <w:rsid w:val="005316CD"/>
    <w:rsid w:val="00543717"/>
    <w:rsid w:val="00563C73"/>
    <w:rsid w:val="005664BD"/>
    <w:rsid w:val="0056679C"/>
    <w:rsid w:val="005823E1"/>
    <w:rsid w:val="00583394"/>
    <w:rsid w:val="00583F61"/>
    <w:rsid w:val="00590EA4"/>
    <w:rsid w:val="005A55E4"/>
    <w:rsid w:val="005A6029"/>
    <w:rsid w:val="005B181B"/>
    <w:rsid w:val="005C08E5"/>
    <w:rsid w:val="005C2FD9"/>
    <w:rsid w:val="005C3232"/>
    <w:rsid w:val="005C52CB"/>
    <w:rsid w:val="005D2601"/>
    <w:rsid w:val="005E1020"/>
    <w:rsid w:val="005E5A45"/>
    <w:rsid w:val="005F00DB"/>
    <w:rsid w:val="005F05BF"/>
    <w:rsid w:val="005F403C"/>
    <w:rsid w:val="0060348D"/>
    <w:rsid w:val="00603ED1"/>
    <w:rsid w:val="00606D75"/>
    <w:rsid w:val="00607DE3"/>
    <w:rsid w:val="006102E0"/>
    <w:rsid w:val="006143D9"/>
    <w:rsid w:val="00615AB6"/>
    <w:rsid w:val="006207F3"/>
    <w:rsid w:val="00624E9E"/>
    <w:rsid w:val="00626697"/>
    <w:rsid w:val="00627C6B"/>
    <w:rsid w:val="00650592"/>
    <w:rsid w:val="006539F3"/>
    <w:rsid w:val="006545EE"/>
    <w:rsid w:val="00656B05"/>
    <w:rsid w:val="00661542"/>
    <w:rsid w:val="00662413"/>
    <w:rsid w:val="006643AF"/>
    <w:rsid w:val="00665238"/>
    <w:rsid w:val="00667108"/>
    <w:rsid w:val="0067324C"/>
    <w:rsid w:val="0069029C"/>
    <w:rsid w:val="00694561"/>
    <w:rsid w:val="00694955"/>
    <w:rsid w:val="00696B76"/>
    <w:rsid w:val="006A2E94"/>
    <w:rsid w:val="006A5561"/>
    <w:rsid w:val="006B4524"/>
    <w:rsid w:val="006C468F"/>
    <w:rsid w:val="006D24B6"/>
    <w:rsid w:val="006D2B47"/>
    <w:rsid w:val="006D6E49"/>
    <w:rsid w:val="006D78E4"/>
    <w:rsid w:val="006E4897"/>
    <w:rsid w:val="006F1DB5"/>
    <w:rsid w:val="006F6B70"/>
    <w:rsid w:val="00704279"/>
    <w:rsid w:val="007054E6"/>
    <w:rsid w:val="0070646C"/>
    <w:rsid w:val="0070727F"/>
    <w:rsid w:val="00710E34"/>
    <w:rsid w:val="00715009"/>
    <w:rsid w:val="007179E3"/>
    <w:rsid w:val="007206AB"/>
    <w:rsid w:val="007206C5"/>
    <w:rsid w:val="00722656"/>
    <w:rsid w:val="00735213"/>
    <w:rsid w:val="00735D10"/>
    <w:rsid w:val="0073708A"/>
    <w:rsid w:val="00742D88"/>
    <w:rsid w:val="00746592"/>
    <w:rsid w:val="00756304"/>
    <w:rsid w:val="00756C23"/>
    <w:rsid w:val="007570A6"/>
    <w:rsid w:val="00760777"/>
    <w:rsid w:val="00761EA3"/>
    <w:rsid w:val="0076523F"/>
    <w:rsid w:val="00766204"/>
    <w:rsid w:val="00772768"/>
    <w:rsid w:val="00783DAC"/>
    <w:rsid w:val="00786590"/>
    <w:rsid w:val="00790253"/>
    <w:rsid w:val="007926C0"/>
    <w:rsid w:val="007945E0"/>
    <w:rsid w:val="007951C0"/>
    <w:rsid w:val="007A07FC"/>
    <w:rsid w:val="007A09D9"/>
    <w:rsid w:val="007A1754"/>
    <w:rsid w:val="007A5330"/>
    <w:rsid w:val="007A6CE0"/>
    <w:rsid w:val="007A6DF4"/>
    <w:rsid w:val="007B26D5"/>
    <w:rsid w:val="007C2122"/>
    <w:rsid w:val="007C216C"/>
    <w:rsid w:val="007D110D"/>
    <w:rsid w:val="007D4EC9"/>
    <w:rsid w:val="007E156B"/>
    <w:rsid w:val="007E53E2"/>
    <w:rsid w:val="007F3025"/>
    <w:rsid w:val="00800B7D"/>
    <w:rsid w:val="008010EF"/>
    <w:rsid w:val="00817DFA"/>
    <w:rsid w:val="008206AB"/>
    <w:rsid w:val="00826C00"/>
    <w:rsid w:val="008315CB"/>
    <w:rsid w:val="00836594"/>
    <w:rsid w:val="00836CA9"/>
    <w:rsid w:val="00836E9A"/>
    <w:rsid w:val="008403F0"/>
    <w:rsid w:val="00843456"/>
    <w:rsid w:val="00845FC5"/>
    <w:rsid w:val="008468C9"/>
    <w:rsid w:val="00855DBA"/>
    <w:rsid w:val="0085735C"/>
    <w:rsid w:val="00866FCF"/>
    <w:rsid w:val="00870737"/>
    <w:rsid w:val="00871548"/>
    <w:rsid w:val="00873A07"/>
    <w:rsid w:val="008771F6"/>
    <w:rsid w:val="00882047"/>
    <w:rsid w:val="00882A3A"/>
    <w:rsid w:val="00885BFC"/>
    <w:rsid w:val="00893256"/>
    <w:rsid w:val="00895BB1"/>
    <w:rsid w:val="008A1CEF"/>
    <w:rsid w:val="008A6A95"/>
    <w:rsid w:val="008A770C"/>
    <w:rsid w:val="008B6399"/>
    <w:rsid w:val="008B677E"/>
    <w:rsid w:val="008C1257"/>
    <w:rsid w:val="008C6D7E"/>
    <w:rsid w:val="008D0AF0"/>
    <w:rsid w:val="008D1948"/>
    <w:rsid w:val="008D50D8"/>
    <w:rsid w:val="008F41DE"/>
    <w:rsid w:val="009019C8"/>
    <w:rsid w:val="0090453E"/>
    <w:rsid w:val="00904F4E"/>
    <w:rsid w:val="0091050A"/>
    <w:rsid w:val="00910BE4"/>
    <w:rsid w:val="009159CE"/>
    <w:rsid w:val="009250AD"/>
    <w:rsid w:val="009330A2"/>
    <w:rsid w:val="009332F2"/>
    <w:rsid w:val="00935CC3"/>
    <w:rsid w:val="009515AF"/>
    <w:rsid w:val="009516B9"/>
    <w:rsid w:val="0095262D"/>
    <w:rsid w:val="0095575D"/>
    <w:rsid w:val="0096144C"/>
    <w:rsid w:val="00962CB9"/>
    <w:rsid w:val="009639BD"/>
    <w:rsid w:val="00965893"/>
    <w:rsid w:val="009729EC"/>
    <w:rsid w:val="009747E1"/>
    <w:rsid w:val="009755EA"/>
    <w:rsid w:val="00975B75"/>
    <w:rsid w:val="00983797"/>
    <w:rsid w:val="009843F6"/>
    <w:rsid w:val="00984806"/>
    <w:rsid w:val="00986E2B"/>
    <w:rsid w:val="009947D2"/>
    <w:rsid w:val="00997FA5"/>
    <w:rsid w:val="009A093B"/>
    <w:rsid w:val="009B12F6"/>
    <w:rsid w:val="009B20EA"/>
    <w:rsid w:val="009B3B08"/>
    <w:rsid w:val="009B683E"/>
    <w:rsid w:val="009B6B6E"/>
    <w:rsid w:val="009C238E"/>
    <w:rsid w:val="009C2AD5"/>
    <w:rsid w:val="009C4407"/>
    <w:rsid w:val="009E1ED1"/>
    <w:rsid w:val="009F0F83"/>
    <w:rsid w:val="009F2955"/>
    <w:rsid w:val="009F2B04"/>
    <w:rsid w:val="009F3D50"/>
    <w:rsid w:val="00A0156E"/>
    <w:rsid w:val="00A106D0"/>
    <w:rsid w:val="00A11403"/>
    <w:rsid w:val="00A17415"/>
    <w:rsid w:val="00A27273"/>
    <w:rsid w:val="00A3381B"/>
    <w:rsid w:val="00A36B49"/>
    <w:rsid w:val="00A4273A"/>
    <w:rsid w:val="00A43994"/>
    <w:rsid w:val="00A44E9F"/>
    <w:rsid w:val="00A45B4C"/>
    <w:rsid w:val="00A47451"/>
    <w:rsid w:val="00A75084"/>
    <w:rsid w:val="00A75866"/>
    <w:rsid w:val="00A75CA2"/>
    <w:rsid w:val="00A817EC"/>
    <w:rsid w:val="00AA0F1F"/>
    <w:rsid w:val="00AA2755"/>
    <w:rsid w:val="00AA4B2A"/>
    <w:rsid w:val="00AA59DF"/>
    <w:rsid w:val="00AC5A8C"/>
    <w:rsid w:val="00AD1763"/>
    <w:rsid w:val="00AD2ACC"/>
    <w:rsid w:val="00AD3142"/>
    <w:rsid w:val="00AD7179"/>
    <w:rsid w:val="00AE2249"/>
    <w:rsid w:val="00AE47A7"/>
    <w:rsid w:val="00AF38B9"/>
    <w:rsid w:val="00AF43DB"/>
    <w:rsid w:val="00AF5A29"/>
    <w:rsid w:val="00AF714C"/>
    <w:rsid w:val="00AF7F17"/>
    <w:rsid w:val="00B01E1E"/>
    <w:rsid w:val="00B024BF"/>
    <w:rsid w:val="00B068BD"/>
    <w:rsid w:val="00B11928"/>
    <w:rsid w:val="00B156BA"/>
    <w:rsid w:val="00B16EA0"/>
    <w:rsid w:val="00B205E2"/>
    <w:rsid w:val="00B2308D"/>
    <w:rsid w:val="00B33169"/>
    <w:rsid w:val="00B41CBF"/>
    <w:rsid w:val="00B437B8"/>
    <w:rsid w:val="00B55CFF"/>
    <w:rsid w:val="00B56400"/>
    <w:rsid w:val="00B602FD"/>
    <w:rsid w:val="00B632E5"/>
    <w:rsid w:val="00B658C2"/>
    <w:rsid w:val="00B712BE"/>
    <w:rsid w:val="00B74540"/>
    <w:rsid w:val="00B76460"/>
    <w:rsid w:val="00B81D23"/>
    <w:rsid w:val="00B976E3"/>
    <w:rsid w:val="00BA1E79"/>
    <w:rsid w:val="00BB53E5"/>
    <w:rsid w:val="00BC4929"/>
    <w:rsid w:val="00BC5931"/>
    <w:rsid w:val="00BC6CF8"/>
    <w:rsid w:val="00BD20CC"/>
    <w:rsid w:val="00BD4E16"/>
    <w:rsid w:val="00BE16C7"/>
    <w:rsid w:val="00BE2ADA"/>
    <w:rsid w:val="00BE43A9"/>
    <w:rsid w:val="00C005E1"/>
    <w:rsid w:val="00C04B64"/>
    <w:rsid w:val="00C05007"/>
    <w:rsid w:val="00C059C1"/>
    <w:rsid w:val="00C069F3"/>
    <w:rsid w:val="00C12A10"/>
    <w:rsid w:val="00C15A3B"/>
    <w:rsid w:val="00C1796D"/>
    <w:rsid w:val="00C25F35"/>
    <w:rsid w:val="00C30404"/>
    <w:rsid w:val="00C405DE"/>
    <w:rsid w:val="00C41507"/>
    <w:rsid w:val="00C44B88"/>
    <w:rsid w:val="00C52ED8"/>
    <w:rsid w:val="00C53D8A"/>
    <w:rsid w:val="00C6260A"/>
    <w:rsid w:val="00C76FE0"/>
    <w:rsid w:val="00C7724F"/>
    <w:rsid w:val="00C776F6"/>
    <w:rsid w:val="00C8063E"/>
    <w:rsid w:val="00C8126D"/>
    <w:rsid w:val="00C84A2F"/>
    <w:rsid w:val="00C93D03"/>
    <w:rsid w:val="00CA3AAE"/>
    <w:rsid w:val="00CA50AE"/>
    <w:rsid w:val="00CB12EF"/>
    <w:rsid w:val="00CB3574"/>
    <w:rsid w:val="00CC2C1F"/>
    <w:rsid w:val="00CC2CFB"/>
    <w:rsid w:val="00CD46F8"/>
    <w:rsid w:val="00CE417E"/>
    <w:rsid w:val="00CE53B4"/>
    <w:rsid w:val="00CE5E55"/>
    <w:rsid w:val="00CE5FD7"/>
    <w:rsid w:val="00CF4D52"/>
    <w:rsid w:val="00CF7B19"/>
    <w:rsid w:val="00D02BFD"/>
    <w:rsid w:val="00D069A1"/>
    <w:rsid w:val="00D11226"/>
    <w:rsid w:val="00D12D48"/>
    <w:rsid w:val="00D22A69"/>
    <w:rsid w:val="00D256A1"/>
    <w:rsid w:val="00D37C5E"/>
    <w:rsid w:val="00D40A8B"/>
    <w:rsid w:val="00D40E4A"/>
    <w:rsid w:val="00D4358F"/>
    <w:rsid w:val="00D43E95"/>
    <w:rsid w:val="00D5228C"/>
    <w:rsid w:val="00D5526E"/>
    <w:rsid w:val="00D556A3"/>
    <w:rsid w:val="00D57440"/>
    <w:rsid w:val="00D751C8"/>
    <w:rsid w:val="00D8416D"/>
    <w:rsid w:val="00D85849"/>
    <w:rsid w:val="00D9577F"/>
    <w:rsid w:val="00D961B2"/>
    <w:rsid w:val="00D97AFC"/>
    <w:rsid w:val="00DA11AC"/>
    <w:rsid w:val="00DA34EF"/>
    <w:rsid w:val="00DA48DA"/>
    <w:rsid w:val="00DB1F16"/>
    <w:rsid w:val="00DB7BD0"/>
    <w:rsid w:val="00DC205E"/>
    <w:rsid w:val="00DC35E3"/>
    <w:rsid w:val="00DD6042"/>
    <w:rsid w:val="00DE146F"/>
    <w:rsid w:val="00DE5145"/>
    <w:rsid w:val="00DE5E92"/>
    <w:rsid w:val="00E072F5"/>
    <w:rsid w:val="00E12CF4"/>
    <w:rsid w:val="00E2308E"/>
    <w:rsid w:val="00E3014A"/>
    <w:rsid w:val="00E31545"/>
    <w:rsid w:val="00E337CE"/>
    <w:rsid w:val="00E3431F"/>
    <w:rsid w:val="00E34EAD"/>
    <w:rsid w:val="00E4305C"/>
    <w:rsid w:val="00E433A9"/>
    <w:rsid w:val="00E508FD"/>
    <w:rsid w:val="00E5129F"/>
    <w:rsid w:val="00E5443B"/>
    <w:rsid w:val="00E60709"/>
    <w:rsid w:val="00E67D37"/>
    <w:rsid w:val="00E70A3A"/>
    <w:rsid w:val="00E74062"/>
    <w:rsid w:val="00E76D3F"/>
    <w:rsid w:val="00E84E05"/>
    <w:rsid w:val="00E84FC4"/>
    <w:rsid w:val="00E86C66"/>
    <w:rsid w:val="00E873E3"/>
    <w:rsid w:val="00E87F95"/>
    <w:rsid w:val="00E908B5"/>
    <w:rsid w:val="00E920F8"/>
    <w:rsid w:val="00E92604"/>
    <w:rsid w:val="00E95D9E"/>
    <w:rsid w:val="00E962E3"/>
    <w:rsid w:val="00E9638C"/>
    <w:rsid w:val="00E97ECE"/>
    <w:rsid w:val="00EA220C"/>
    <w:rsid w:val="00EA4BC3"/>
    <w:rsid w:val="00EA6429"/>
    <w:rsid w:val="00EB07D3"/>
    <w:rsid w:val="00EB3EE6"/>
    <w:rsid w:val="00EB4682"/>
    <w:rsid w:val="00EC32A0"/>
    <w:rsid w:val="00EC3AA8"/>
    <w:rsid w:val="00EC69FE"/>
    <w:rsid w:val="00ED1119"/>
    <w:rsid w:val="00ED58C2"/>
    <w:rsid w:val="00ED64C5"/>
    <w:rsid w:val="00EE1B32"/>
    <w:rsid w:val="00EE4B38"/>
    <w:rsid w:val="00EE758B"/>
    <w:rsid w:val="00EF0586"/>
    <w:rsid w:val="00EF0DEB"/>
    <w:rsid w:val="00EF4DF7"/>
    <w:rsid w:val="00EF7144"/>
    <w:rsid w:val="00F213C8"/>
    <w:rsid w:val="00F2333E"/>
    <w:rsid w:val="00F2707A"/>
    <w:rsid w:val="00F33FE4"/>
    <w:rsid w:val="00F405EA"/>
    <w:rsid w:val="00F41C40"/>
    <w:rsid w:val="00F424E7"/>
    <w:rsid w:val="00F42F59"/>
    <w:rsid w:val="00F450C9"/>
    <w:rsid w:val="00F5212A"/>
    <w:rsid w:val="00F527E7"/>
    <w:rsid w:val="00F55C02"/>
    <w:rsid w:val="00F63BC9"/>
    <w:rsid w:val="00F70E9D"/>
    <w:rsid w:val="00F77807"/>
    <w:rsid w:val="00F83C26"/>
    <w:rsid w:val="00F8608C"/>
    <w:rsid w:val="00F9319B"/>
    <w:rsid w:val="00F96AC9"/>
    <w:rsid w:val="00F97842"/>
    <w:rsid w:val="00FA318B"/>
    <w:rsid w:val="00FA3F02"/>
    <w:rsid w:val="00FA6C68"/>
    <w:rsid w:val="00FB18A4"/>
    <w:rsid w:val="00FB3C15"/>
    <w:rsid w:val="00FC05C1"/>
    <w:rsid w:val="00FC182E"/>
    <w:rsid w:val="00FC2DB4"/>
    <w:rsid w:val="00FD2A13"/>
    <w:rsid w:val="00FE152B"/>
    <w:rsid w:val="00FE6010"/>
    <w:rsid w:val="00FE647A"/>
    <w:rsid w:val="00FF4FBE"/>
    <w:rsid w:val="00FF6D55"/>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47FF"/>
  <w15:chartTrackingRefBased/>
  <w15:docId w15:val="{800687B7-ED48-408D-9EA6-BD196A0E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E05"/>
    <w:pPr>
      <w:widowControl w:val="0"/>
      <w:spacing w:before="0"/>
      <w:ind w:firstLine="0"/>
      <w:jc w:val="left"/>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rsid w:val="00D9577F"/>
    <w:pPr>
      <w:widowControl/>
      <w:tabs>
        <w:tab w:val="center" w:pos="4320"/>
        <w:tab w:val="right" w:pos="8640"/>
      </w:tabs>
    </w:pPr>
    <w:rPr>
      <w:rFonts w:ascii="Times New Roman" w:eastAsia="Times New Roman" w:hAnsi="Times New Roman" w:cs="Times New Roman"/>
      <w:color w:val="auto"/>
      <w:sz w:val="28"/>
      <w:szCs w:val="28"/>
      <w:lang w:val="en-US" w:eastAsia="en-US"/>
    </w:rPr>
  </w:style>
  <w:style w:type="character" w:customStyle="1" w:styleId="FooterChar">
    <w:name w:val="Footer Char"/>
    <w:basedOn w:val="DefaultParagraphFont"/>
    <w:link w:val="Footer"/>
    <w:rsid w:val="00D9577F"/>
    <w:rPr>
      <w:rFonts w:eastAsia="Times New Roman"/>
      <w:szCs w:val="28"/>
    </w:rPr>
  </w:style>
  <w:style w:type="paragraph" w:styleId="FootnoteText">
    <w:name w:val="footnote text"/>
    <w:basedOn w:val="Normal"/>
    <w:link w:val="FootnoteTextChar"/>
    <w:uiPriority w:val="99"/>
    <w:unhideWhenUsed/>
    <w:rsid w:val="00984806"/>
    <w:rPr>
      <w:sz w:val="20"/>
      <w:szCs w:val="20"/>
    </w:rPr>
  </w:style>
  <w:style w:type="character" w:customStyle="1" w:styleId="FootnoteTextChar">
    <w:name w:val="Footnote Text Char"/>
    <w:basedOn w:val="DefaultParagraphFont"/>
    <w:link w:val="FootnoteText"/>
    <w:uiPriority w:val="99"/>
    <w:rsid w:val="00984806"/>
    <w:rPr>
      <w:rFonts w:ascii="Courier New" w:eastAsia="Courier New" w:hAnsi="Courier New" w:cs="Courier New"/>
      <w:color w:val="000000"/>
      <w:sz w:val="20"/>
      <w:lang w:val="vi-VN" w:eastAsia="vi-VN"/>
    </w:rPr>
  </w:style>
  <w:style w:type="character" w:styleId="FootnoteReference">
    <w:name w:val="footnote reference"/>
    <w:basedOn w:val="DefaultParagraphFont"/>
    <w:uiPriority w:val="99"/>
    <w:semiHidden/>
    <w:unhideWhenUsed/>
    <w:rsid w:val="00984806"/>
    <w:rPr>
      <w:vertAlign w:val="superscript"/>
    </w:rPr>
  </w:style>
  <w:style w:type="paragraph" w:styleId="ListParagraph">
    <w:name w:val="List Paragraph"/>
    <w:basedOn w:val="Normal"/>
    <w:uiPriority w:val="34"/>
    <w:qFormat/>
    <w:rsid w:val="009E1ED1"/>
    <w:pPr>
      <w:ind w:left="720"/>
      <w:contextualSpacing/>
    </w:pPr>
  </w:style>
  <w:style w:type="paragraph" w:styleId="BalloonText">
    <w:name w:val="Balloon Text"/>
    <w:basedOn w:val="Normal"/>
    <w:link w:val="BalloonTextChar"/>
    <w:uiPriority w:val="99"/>
    <w:semiHidden/>
    <w:unhideWhenUsed/>
    <w:rsid w:val="001B4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36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B156BA"/>
    <w:pPr>
      <w:tabs>
        <w:tab w:val="center" w:pos="4680"/>
        <w:tab w:val="right" w:pos="9360"/>
      </w:tabs>
    </w:pPr>
  </w:style>
  <w:style w:type="character" w:customStyle="1" w:styleId="HeaderChar">
    <w:name w:val="Header Char"/>
    <w:basedOn w:val="DefaultParagraphFont"/>
    <w:link w:val="Header"/>
    <w:uiPriority w:val="99"/>
    <w:rsid w:val="00B156BA"/>
    <w:rPr>
      <w:rFonts w:ascii="Courier New" w:eastAsia="Courier New" w:hAnsi="Courier New" w:cs="Courier New"/>
      <w:color w:val="000000"/>
      <w:sz w:val="24"/>
      <w:szCs w:val="24"/>
      <w:lang w:val="vi-VN" w:eastAsia="vi-VN"/>
    </w:rPr>
  </w:style>
  <w:style w:type="paragraph" w:styleId="BodyTextIndent">
    <w:name w:val="Body Text Indent"/>
    <w:basedOn w:val="Normal"/>
    <w:link w:val="BodyTextIndentChar"/>
    <w:uiPriority w:val="99"/>
    <w:semiHidden/>
    <w:unhideWhenUsed/>
    <w:rsid w:val="00BD20CC"/>
    <w:pPr>
      <w:spacing w:after="120"/>
      <w:ind w:left="283"/>
    </w:pPr>
  </w:style>
  <w:style w:type="character" w:customStyle="1" w:styleId="BodyTextIndentChar">
    <w:name w:val="Body Text Indent Char"/>
    <w:basedOn w:val="DefaultParagraphFont"/>
    <w:link w:val="BodyTextIndent"/>
    <w:uiPriority w:val="99"/>
    <w:semiHidden/>
    <w:rsid w:val="00BD20CC"/>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unhideWhenUsed/>
    <w:rsid w:val="00673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20443">
      <w:bodyDiv w:val="1"/>
      <w:marLeft w:val="0"/>
      <w:marRight w:val="0"/>
      <w:marTop w:val="0"/>
      <w:marBottom w:val="0"/>
      <w:divBdr>
        <w:top w:val="none" w:sz="0" w:space="0" w:color="auto"/>
        <w:left w:val="none" w:sz="0" w:space="0" w:color="auto"/>
        <w:bottom w:val="none" w:sz="0" w:space="0" w:color="auto"/>
        <w:right w:val="none" w:sz="0" w:space="0" w:color="auto"/>
      </w:divBdr>
    </w:div>
    <w:div w:id="628098050">
      <w:bodyDiv w:val="1"/>
      <w:marLeft w:val="0"/>
      <w:marRight w:val="0"/>
      <w:marTop w:val="0"/>
      <w:marBottom w:val="0"/>
      <w:divBdr>
        <w:top w:val="none" w:sz="0" w:space="0" w:color="auto"/>
        <w:left w:val="none" w:sz="0" w:space="0" w:color="auto"/>
        <w:bottom w:val="none" w:sz="0" w:space="0" w:color="auto"/>
        <w:right w:val="none" w:sz="0" w:space="0" w:color="auto"/>
      </w:divBdr>
    </w:div>
    <w:div w:id="820198270">
      <w:bodyDiv w:val="1"/>
      <w:marLeft w:val="0"/>
      <w:marRight w:val="0"/>
      <w:marTop w:val="0"/>
      <w:marBottom w:val="0"/>
      <w:divBdr>
        <w:top w:val="none" w:sz="0" w:space="0" w:color="auto"/>
        <w:left w:val="none" w:sz="0" w:space="0" w:color="auto"/>
        <w:bottom w:val="none" w:sz="0" w:space="0" w:color="auto"/>
        <w:right w:val="none" w:sz="0" w:space="0" w:color="auto"/>
      </w:divBdr>
    </w:div>
    <w:div w:id="855118322">
      <w:bodyDiv w:val="1"/>
      <w:marLeft w:val="0"/>
      <w:marRight w:val="0"/>
      <w:marTop w:val="0"/>
      <w:marBottom w:val="0"/>
      <w:divBdr>
        <w:top w:val="none" w:sz="0" w:space="0" w:color="auto"/>
        <w:left w:val="none" w:sz="0" w:space="0" w:color="auto"/>
        <w:bottom w:val="none" w:sz="0" w:space="0" w:color="auto"/>
        <w:right w:val="none" w:sz="0" w:space="0" w:color="auto"/>
      </w:divBdr>
    </w:div>
    <w:div w:id="901256607">
      <w:bodyDiv w:val="1"/>
      <w:marLeft w:val="0"/>
      <w:marRight w:val="0"/>
      <w:marTop w:val="0"/>
      <w:marBottom w:val="0"/>
      <w:divBdr>
        <w:top w:val="none" w:sz="0" w:space="0" w:color="auto"/>
        <w:left w:val="none" w:sz="0" w:space="0" w:color="auto"/>
        <w:bottom w:val="none" w:sz="0" w:space="0" w:color="auto"/>
        <w:right w:val="none" w:sz="0" w:space="0" w:color="auto"/>
      </w:divBdr>
    </w:div>
    <w:div w:id="1269002614">
      <w:bodyDiv w:val="1"/>
      <w:marLeft w:val="0"/>
      <w:marRight w:val="0"/>
      <w:marTop w:val="0"/>
      <w:marBottom w:val="0"/>
      <w:divBdr>
        <w:top w:val="none" w:sz="0" w:space="0" w:color="auto"/>
        <w:left w:val="none" w:sz="0" w:space="0" w:color="auto"/>
        <w:bottom w:val="none" w:sz="0" w:space="0" w:color="auto"/>
        <w:right w:val="none" w:sz="0" w:space="0" w:color="auto"/>
      </w:divBdr>
    </w:div>
    <w:div w:id="1495144500">
      <w:bodyDiv w:val="1"/>
      <w:marLeft w:val="0"/>
      <w:marRight w:val="0"/>
      <w:marTop w:val="0"/>
      <w:marBottom w:val="0"/>
      <w:divBdr>
        <w:top w:val="none" w:sz="0" w:space="0" w:color="auto"/>
        <w:left w:val="none" w:sz="0" w:space="0" w:color="auto"/>
        <w:bottom w:val="none" w:sz="0" w:space="0" w:color="auto"/>
        <w:right w:val="none" w:sz="0" w:space="0" w:color="auto"/>
      </w:divBdr>
    </w:div>
    <w:div w:id="1530610394">
      <w:bodyDiv w:val="1"/>
      <w:marLeft w:val="0"/>
      <w:marRight w:val="0"/>
      <w:marTop w:val="0"/>
      <w:marBottom w:val="0"/>
      <w:divBdr>
        <w:top w:val="none" w:sz="0" w:space="0" w:color="auto"/>
        <w:left w:val="none" w:sz="0" w:space="0" w:color="auto"/>
        <w:bottom w:val="none" w:sz="0" w:space="0" w:color="auto"/>
        <w:right w:val="none" w:sz="0" w:space="0" w:color="auto"/>
      </w:divBdr>
    </w:div>
    <w:div w:id="1548877862">
      <w:bodyDiv w:val="1"/>
      <w:marLeft w:val="0"/>
      <w:marRight w:val="0"/>
      <w:marTop w:val="0"/>
      <w:marBottom w:val="0"/>
      <w:divBdr>
        <w:top w:val="none" w:sz="0" w:space="0" w:color="auto"/>
        <w:left w:val="none" w:sz="0" w:space="0" w:color="auto"/>
        <w:bottom w:val="none" w:sz="0" w:space="0" w:color="auto"/>
        <w:right w:val="none" w:sz="0" w:space="0" w:color="auto"/>
      </w:divBdr>
    </w:div>
    <w:div w:id="1584149003">
      <w:bodyDiv w:val="1"/>
      <w:marLeft w:val="0"/>
      <w:marRight w:val="0"/>
      <w:marTop w:val="0"/>
      <w:marBottom w:val="0"/>
      <w:divBdr>
        <w:top w:val="none" w:sz="0" w:space="0" w:color="auto"/>
        <w:left w:val="none" w:sz="0" w:space="0" w:color="auto"/>
        <w:bottom w:val="none" w:sz="0" w:space="0" w:color="auto"/>
        <w:right w:val="none" w:sz="0" w:space="0" w:color="auto"/>
      </w:divBdr>
    </w:div>
    <w:div w:id="2005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CBE5-5835-4CFF-BB9A-F293ABED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stp</cp:lastModifiedBy>
  <cp:revision>72</cp:revision>
  <cp:lastPrinted>2025-10-15T03:37:00Z</cp:lastPrinted>
  <dcterms:created xsi:type="dcterms:W3CDTF">2025-10-15T03:37:00Z</dcterms:created>
  <dcterms:modified xsi:type="dcterms:W3CDTF">2025-10-16T10:24:00Z</dcterms:modified>
</cp:coreProperties>
</file>