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6" w:tblpY="-18"/>
        <w:tblW w:w="9753" w:type="dxa"/>
        <w:tblLook w:val="0000"/>
      </w:tblPr>
      <w:tblGrid>
        <w:gridCol w:w="3942"/>
        <w:gridCol w:w="5270"/>
        <w:gridCol w:w="541"/>
      </w:tblGrid>
      <w:tr w:rsidR="00F26CD4" w:rsidRPr="00794B79" w:rsidTr="00403682">
        <w:trPr>
          <w:trHeight w:val="639"/>
        </w:trPr>
        <w:tc>
          <w:tcPr>
            <w:tcW w:w="3942" w:type="dxa"/>
          </w:tcPr>
          <w:p w:rsidR="001E36BE" w:rsidRPr="00794B79" w:rsidRDefault="001E36BE" w:rsidP="004104F5">
            <w:pPr>
              <w:pStyle w:val="Heading1"/>
              <w:ind w:right="-108"/>
              <w:rPr>
                <w:rFonts w:ascii="Times New Roman" w:hAnsi="Times New Roman"/>
                <w:bCs/>
                <w:sz w:val="26"/>
                <w:szCs w:val="26"/>
              </w:rPr>
            </w:pPr>
            <w:r w:rsidRPr="00794B79">
              <w:rPr>
                <w:rFonts w:ascii="Times New Roman" w:hAnsi="Times New Roman"/>
                <w:bCs/>
                <w:sz w:val="26"/>
                <w:szCs w:val="26"/>
              </w:rPr>
              <w:t>UBND THÀNH PHỐ HẢI PHÒNG</w:t>
            </w:r>
          </w:p>
          <w:p w:rsidR="001E36BE" w:rsidRPr="00794B79" w:rsidRDefault="001C347B" w:rsidP="001E36BE">
            <w:pPr>
              <w:ind w:right="-108"/>
              <w:jc w:val="center"/>
              <w:rPr>
                <w:sz w:val="26"/>
                <w:szCs w:val="26"/>
              </w:rPr>
            </w:pPr>
            <w:r>
              <w:rPr>
                <w:noProof/>
                <w:sz w:val="26"/>
                <w:szCs w:val="26"/>
                <w:lang w:val="en-US"/>
              </w:rPr>
              <w:pict>
                <v:line id="Line 29" o:spid="_x0000_s1026" style="position:absolute;left:0;text-align:left;z-index:251664384;visibility:visible" from="1in,18.15pt" to="11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UB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"/>
              </w:pict>
            </w:r>
            <w:r w:rsidR="00056666" w:rsidRPr="00794B79">
              <w:rPr>
                <w:b/>
                <w:bCs/>
                <w:sz w:val="26"/>
                <w:szCs w:val="26"/>
              </w:rPr>
              <w:t>SỞ TÀI CHÍNH</w:t>
            </w:r>
            <w:r w:rsidR="001E36BE" w:rsidRPr="00794B79">
              <w:rPr>
                <w:sz w:val="26"/>
                <w:szCs w:val="26"/>
              </w:rPr>
              <w:softHyphen/>
            </w:r>
            <w:r w:rsidR="001E36BE" w:rsidRPr="00794B79">
              <w:rPr>
                <w:sz w:val="26"/>
                <w:szCs w:val="26"/>
              </w:rPr>
              <w:softHyphen/>
            </w:r>
            <w:r w:rsidR="001E36BE" w:rsidRPr="00794B79">
              <w:rPr>
                <w:sz w:val="26"/>
                <w:szCs w:val="26"/>
              </w:rPr>
              <w:softHyphen/>
            </w:r>
            <w:r w:rsidR="001E36BE" w:rsidRPr="00794B79">
              <w:rPr>
                <w:sz w:val="26"/>
                <w:szCs w:val="26"/>
              </w:rPr>
              <w:softHyphen/>
            </w:r>
            <w:r w:rsidR="001E36BE" w:rsidRPr="00794B79">
              <w:rPr>
                <w:sz w:val="26"/>
                <w:szCs w:val="26"/>
              </w:rPr>
              <w:softHyphen/>
            </w:r>
            <w:r w:rsidR="001E36BE" w:rsidRPr="00794B79">
              <w:rPr>
                <w:sz w:val="26"/>
                <w:szCs w:val="26"/>
              </w:rPr>
              <w:softHyphen/>
            </w:r>
            <w:r w:rsidR="001E36BE" w:rsidRPr="00794B79">
              <w:rPr>
                <w:sz w:val="26"/>
                <w:szCs w:val="26"/>
              </w:rPr>
              <w:softHyphen/>
            </w:r>
            <w:r w:rsidR="001E36BE" w:rsidRPr="00794B79">
              <w:rPr>
                <w:sz w:val="26"/>
                <w:szCs w:val="26"/>
              </w:rPr>
              <w:softHyphen/>
            </w:r>
            <w:r w:rsidR="001E36BE" w:rsidRPr="00794B79">
              <w:rPr>
                <w:sz w:val="26"/>
                <w:szCs w:val="26"/>
              </w:rPr>
              <w:softHyphen/>
            </w:r>
            <w:r w:rsidR="001E36BE" w:rsidRPr="00794B79">
              <w:rPr>
                <w:sz w:val="26"/>
                <w:szCs w:val="26"/>
              </w:rPr>
              <w:softHyphen/>
            </w:r>
          </w:p>
        </w:tc>
        <w:tc>
          <w:tcPr>
            <w:tcW w:w="5811" w:type="dxa"/>
            <w:gridSpan w:val="2"/>
          </w:tcPr>
          <w:p w:rsidR="001E36BE" w:rsidRPr="00794B79" w:rsidRDefault="001E36BE" w:rsidP="00B05B99">
            <w:pPr>
              <w:ind w:left="-108"/>
              <w:jc w:val="center"/>
              <w:rPr>
                <w:b/>
                <w:bCs/>
                <w:sz w:val="26"/>
                <w:szCs w:val="26"/>
              </w:rPr>
            </w:pPr>
            <w:r w:rsidRPr="00794B79">
              <w:rPr>
                <w:b/>
                <w:bCs/>
                <w:sz w:val="26"/>
                <w:szCs w:val="26"/>
              </w:rPr>
              <w:t>CỘNG HÒA XÃ HỘI CHỦ NGHĨA VIỆT NAM</w:t>
            </w:r>
          </w:p>
          <w:p w:rsidR="001E36BE" w:rsidRPr="00794B79" w:rsidRDefault="001C347B" w:rsidP="001E36BE">
            <w:pPr>
              <w:jc w:val="center"/>
              <w:rPr>
                <w:i/>
                <w:iCs/>
                <w:sz w:val="28"/>
                <w:szCs w:val="28"/>
              </w:rPr>
            </w:pPr>
            <w:r w:rsidRPr="001C347B">
              <w:rPr>
                <w:iCs/>
                <w:noProof/>
                <w:sz w:val="28"/>
                <w:szCs w:val="28"/>
                <w:lang w:val="en-US"/>
              </w:rPr>
              <w:pict>
                <v:line id="Line 28" o:spid="_x0000_s1029" style="position:absolute;left:0;text-align:left;z-index:251663360;visibility:visible" from="49.6pt,18.15pt" to="205.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szFA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"/>
              </w:pict>
            </w:r>
            <w:r w:rsidR="001E36BE" w:rsidRPr="00794B79">
              <w:rPr>
                <w:b/>
                <w:bCs/>
                <w:sz w:val="28"/>
                <w:szCs w:val="28"/>
              </w:rPr>
              <w:t>Độc lập - Tự</w:t>
            </w:r>
            <w:r w:rsidR="001E36BE" w:rsidRPr="00794B79">
              <w:rPr>
                <w:sz w:val="28"/>
                <w:szCs w:val="28"/>
              </w:rPr>
              <w:t xml:space="preserve"> </w:t>
            </w:r>
            <w:r w:rsidR="001E36BE" w:rsidRPr="00794B79">
              <w:rPr>
                <w:b/>
                <w:bCs/>
                <w:sz w:val="28"/>
                <w:szCs w:val="28"/>
              </w:rPr>
              <w:t>do - Hạnh phúc</w:t>
            </w:r>
          </w:p>
        </w:tc>
      </w:tr>
      <w:tr w:rsidR="00F26CD4" w:rsidRPr="00794B79" w:rsidTr="00403682">
        <w:trPr>
          <w:trHeight w:val="396"/>
        </w:trPr>
        <w:tc>
          <w:tcPr>
            <w:tcW w:w="3942" w:type="dxa"/>
          </w:tcPr>
          <w:p w:rsidR="00BA7971" w:rsidRPr="00794B79" w:rsidRDefault="001E36BE" w:rsidP="00403682">
            <w:pPr>
              <w:spacing w:before="120" w:after="120" w:line="360" w:lineRule="exact"/>
              <w:jc w:val="center"/>
              <w:rPr>
                <w:sz w:val="26"/>
                <w:szCs w:val="26"/>
                <w:lang w:val="en-US"/>
              </w:rPr>
            </w:pPr>
            <w:r w:rsidRPr="00794B79">
              <w:rPr>
                <w:sz w:val="26"/>
                <w:szCs w:val="26"/>
              </w:rPr>
              <w:t>Số:           /</w:t>
            </w:r>
            <w:r w:rsidR="008F136D" w:rsidRPr="00794B79">
              <w:rPr>
                <w:sz w:val="26"/>
                <w:szCs w:val="26"/>
              </w:rPr>
              <w:t xml:space="preserve"> TTr-STC</w:t>
            </w:r>
            <w:r w:rsidRPr="00794B79">
              <w:rPr>
                <w:sz w:val="26"/>
                <w:szCs w:val="26"/>
              </w:rPr>
              <w:t xml:space="preserve"> </w:t>
            </w:r>
          </w:p>
        </w:tc>
        <w:tc>
          <w:tcPr>
            <w:tcW w:w="5811" w:type="dxa"/>
            <w:gridSpan w:val="2"/>
          </w:tcPr>
          <w:p w:rsidR="001E36BE" w:rsidRPr="00794B79" w:rsidRDefault="001E36BE" w:rsidP="00063A36">
            <w:pPr>
              <w:pStyle w:val="Heading1"/>
              <w:spacing w:before="120" w:after="120" w:line="360" w:lineRule="exact"/>
              <w:ind w:right="-115"/>
              <w:jc w:val="center"/>
              <w:rPr>
                <w:rFonts w:ascii="Times New Roman" w:hAnsi="Times New Roman"/>
                <w:bCs/>
                <w:szCs w:val="28"/>
              </w:rPr>
            </w:pPr>
            <w:r w:rsidRPr="00794B79">
              <w:rPr>
                <w:rFonts w:ascii="Times New Roman" w:hAnsi="Times New Roman"/>
                <w:i/>
                <w:iCs/>
                <w:szCs w:val="28"/>
              </w:rPr>
              <w:t xml:space="preserve">Hải Phòng, ngày   </w:t>
            </w:r>
            <w:r w:rsidR="0029361D" w:rsidRPr="00794B79">
              <w:rPr>
                <w:rFonts w:ascii="Times New Roman" w:hAnsi="Times New Roman"/>
                <w:i/>
                <w:iCs/>
                <w:szCs w:val="28"/>
              </w:rPr>
              <w:t xml:space="preserve">  </w:t>
            </w:r>
            <w:r w:rsidRPr="00794B79">
              <w:rPr>
                <w:rFonts w:ascii="Times New Roman" w:hAnsi="Times New Roman"/>
                <w:i/>
                <w:iCs/>
                <w:szCs w:val="28"/>
              </w:rPr>
              <w:t xml:space="preserve">  tháng </w:t>
            </w:r>
            <w:r w:rsidRPr="00794B79">
              <w:rPr>
                <w:rFonts w:ascii="Times New Roman" w:eastAsiaTheme="minorEastAsia" w:hAnsi="Times New Roman"/>
                <w:i/>
                <w:iCs/>
                <w:szCs w:val="28"/>
                <w:lang w:eastAsia="ja-JP"/>
              </w:rPr>
              <w:t xml:space="preserve"> </w:t>
            </w:r>
            <w:r w:rsidR="0029361D" w:rsidRPr="00794B79">
              <w:rPr>
                <w:rFonts w:ascii="Times New Roman" w:eastAsiaTheme="minorEastAsia" w:hAnsi="Times New Roman"/>
                <w:i/>
                <w:iCs/>
                <w:szCs w:val="28"/>
                <w:lang w:eastAsia="ja-JP"/>
              </w:rPr>
              <w:t xml:space="preserve">  </w:t>
            </w:r>
            <w:r w:rsidRPr="00794B79">
              <w:rPr>
                <w:rFonts w:ascii="Times New Roman" w:hAnsi="Times New Roman"/>
                <w:i/>
                <w:iCs/>
                <w:szCs w:val="28"/>
              </w:rPr>
              <w:t xml:space="preserve"> năm </w:t>
            </w:r>
            <w:r w:rsidR="001C347B" w:rsidRPr="00794B79">
              <w:rPr>
                <w:rFonts w:ascii="Times New Roman" w:hAnsi="Times New Roman"/>
                <w:i/>
                <w:iCs/>
                <w:szCs w:val="28"/>
              </w:rPr>
              <w:fldChar w:fldCharType="begin"/>
            </w:r>
            <w:r w:rsidR="00443013" w:rsidRPr="00794B79">
              <w:rPr>
                <w:rFonts w:ascii="Times New Roman" w:hAnsi="Times New Roman"/>
                <w:i/>
                <w:iCs/>
                <w:szCs w:val="28"/>
              </w:rPr>
              <w:instrText xml:space="preserve"> TIME  \@ "yyyy" </w:instrText>
            </w:r>
            <w:r w:rsidR="001C347B" w:rsidRPr="00794B79">
              <w:rPr>
                <w:rFonts w:ascii="Times New Roman" w:hAnsi="Times New Roman"/>
                <w:i/>
                <w:iCs/>
                <w:szCs w:val="28"/>
              </w:rPr>
              <w:fldChar w:fldCharType="separate"/>
            </w:r>
            <w:r w:rsidR="00D86F6E">
              <w:rPr>
                <w:rFonts w:ascii="Times New Roman" w:hAnsi="Times New Roman"/>
                <w:i/>
                <w:iCs/>
                <w:noProof/>
                <w:szCs w:val="28"/>
              </w:rPr>
              <w:t>2025</w:t>
            </w:r>
            <w:r w:rsidR="001C347B" w:rsidRPr="00794B79">
              <w:rPr>
                <w:rFonts w:ascii="Times New Roman" w:hAnsi="Times New Roman"/>
                <w:i/>
                <w:iCs/>
                <w:szCs w:val="28"/>
              </w:rPr>
              <w:fldChar w:fldCharType="end"/>
            </w:r>
          </w:p>
        </w:tc>
      </w:tr>
      <w:tr w:rsidR="00F26CD4" w:rsidRPr="00794B79" w:rsidTr="00403682">
        <w:trPr>
          <w:trHeight w:val="1061"/>
        </w:trPr>
        <w:tc>
          <w:tcPr>
            <w:tcW w:w="9212" w:type="dxa"/>
            <w:gridSpan w:val="2"/>
          </w:tcPr>
          <w:p w:rsidR="00F262E2" w:rsidRPr="00794B79" w:rsidRDefault="001C347B" w:rsidP="007A204A">
            <w:pPr>
              <w:spacing w:before="480" w:line="360" w:lineRule="exact"/>
              <w:jc w:val="center"/>
              <w:rPr>
                <w:b/>
                <w:sz w:val="28"/>
                <w:szCs w:val="28"/>
              </w:rPr>
            </w:pPr>
            <w:r>
              <w:rPr>
                <w:b/>
                <w:noProof/>
                <w:sz w:val="28"/>
                <w:szCs w:val="28"/>
                <w:lang w:val="en-US"/>
              </w:rPr>
              <w:pict>
                <v:shapetype id="_x0000_t202" coordsize="21600,21600" o:spt="202" path="m,l,21600r21600,l21600,xe">
                  <v:stroke joinstyle="miter"/>
                  <v:path gradientshapeok="t" o:connecttype="rect"/>
                </v:shapetype>
                <v:shape id="Text Box 32" o:spid="_x0000_s1028" type="#_x0000_t202" style="position:absolute;left:0;text-align:left;margin-left:1.75pt;margin-top:12.35pt;width:85.75pt;height:20.7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">
                  <v:textbox>
                    <w:txbxContent>
                      <w:p w:rsidR="00C018C0" w:rsidRPr="0007742F" w:rsidRDefault="00C018C0" w:rsidP="0007742F">
                        <w:pPr>
                          <w:jc w:val="center"/>
                          <w:rPr>
                            <w:b/>
                            <w:lang w:val="en-US"/>
                          </w:rPr>
                        </w:pPr>
                        <w:r w:rsidRPr="0007742F">
                          <w:rPr>
                            <w:b/>
                            <w:lang w:val="en-US"/>
                          </w:rPr>
                          <w:t>DỰ THẢO</w:t>
                        </w:r>
                      </w:p>
                    </w:txbxContent>
                  </v:textbox>
                </v:shape>
              </w:pict>
            </w:r>
            <w:r w:rsidR="008F136D" w:rsidRPr="00794B79">
              <w:rPr>
                <w:b/>
                <w:sz w:val="28"/>
                <w:szCs w:val="28"/>
              </w:rPr>
              <w:t>TỜ TRÌNH</w:t>
            </w:r>
          </w:p>
          <w:p w:rsidR="00F262E2" w:rsidRPr="00794B79" w:rsidRDefault="00A2210B" w:rsidP="00500CAF">
            <w:pPr>
              <w:spacing w:line="360" w:lineRule="exact"/>
              <w:ind w:left="-115" w:right="-115"/>
              <w:jc w:val="center"/>
              <w:rPr>
                <w:b/>
                <w:sz w:val="28"/>
                <w:szCs w:val="28"/>
              </w:rPr>
            </w:pPr>
            <w:r w:rsidRPr="00794B79">
              <w:rPr>
                <w:b/>
                <w:sz w:val="28"/>
                <w:szCs w:val="28"/>
              </w:rPr>
              <w:t>Dự thảo</w:t>
            </w:r>
            <w:r w:rsidR="004B2CB3" w:rsidRPr="00794B79">
              <w:rPr>
                <w:b/>
                <w:sz w:val="28"/>
                <w:szCs w:val="28"/>
              </w:rPr>
              <w:t xml:space="preserve"> </w:t>
            </w:r>
            <w:r w:rsidR="002665D9" w:rsidRPr="00794B79">
              <w:rPr>
                <w:b/>
                <w:sz w:val="28"/>
                <w:szCs w:val="28"/>
              </w:rPr>
              <w:t>Quyết định</w:t>
            </w:r>
            <w:r w:rsidR="00CB7DCB" w:rsidRPr="00794B79">
              <w:rPr>
                <w:b/>
                <w:sz w:val="28"/>
                <w:szCs w:val="28"/>
              </w:rPr>
              <w:t xml:space="preserve"> </w:t>
            </w:r>
            <w:r w:rsidR="00500CAF" w:rsidRPr="00794B79">
              <w:rPr>
                <w:b/>
                <w:sz w:val="28"/>
                <w:szCs w:val="28"/>
                <w:lang w:val="en-US"/>
              </w:rPr>
              <w:t xml:space="preserve">ban hành Bảng giá tính lệ phí trước bạ đối với nhà và tỷ lệ phần trăm (%) chất lượng còn lại của nhà chịu lệ phí trước bạ </w:t>
            </w:r>
            <w:r w:rsidR="00500CAF" w:rsidRPr="00794B79">
              <w:rPr>
                <w:b/>
                <w:sz w:val="28"/>
                <w:szCs w:val="28"/>
                <w:lang w:val="en-US"/>
              </w:rPr>
              <w:br/>
            </w:r>
            <w:r w:rsidR="005D0C32" w:rsidRPr="00794B79">
              <w:rPr>
                <w:b/>
                <w:sz w:val="28"/>
                <w:szCs w:val="28"/>
              </w:rPr>
              <w:t xml:space="preserve">trên địa bàn thành phố Hải Phòng </w:t>
            </w:r>
          </w:p>
        </w:tc>
        <w:tc>
          <w:tcPr>
            <w:tcW w:w="541" w:type="dxa"/>
          </w:tcPr>
          <w:p w:rsidR="00F262E2" w:rsidRPr="00794B79" w:rsidRDefault="00F262E2" w:rsidP="00B05B99">
            <w:pPr>
              <w:ind w:left="-108"/>
              <w:jc w:val="center"/>
              <w:rPr>
                <w:bCs/>
                <w:sz w:val="28"/>
                <w:szCs w:val="28"/>
              </w:rPr>
            </w:pPr>
          </w:p>
        </w:tc>
      </w:tr>
      <w:tr w:rsidR="00F26CD4" w:rsidRPr="00794B79" w:rsidTr="00403682">
        <w:trPr>
          <w:trHeight w:val="52"/>
        </w:trPr>
        <w:tc>
          <w:tcPr>
            <w:tcW w:w="9753" w:type="dxa"/>
            <w:gridSpan w:val="3"/>
          </w:tcPr>
          <w:p w:rsidR="00B05B99" w:rsidRPr="00794B79" w:rsidRDefault="001C347B" w:rsidP="00DF0587">
            <w:pPr>
              <w:ind w:left="-108"/>
              <w:rPr>
                <w:bCs/>
                <w:sz w:val="28"/>
                <w:szCs w:val="28"/>
              </w:rPr>
            </w:pPr>
            <w:r w:rsidRPr="001C347B">
              <w:rPr>
                <w:b/>
                <w:noProof/>
                <w:szCs w:val="28"/>
                <w:lang w:val="en-US"/>
              </w:rPr>
              <w:pict>
                <v:shapetype id="_x0000_t32" coordsize="21600,21600" o:spt="32" o:oned="t" path="m,l21600,21600e" filled="f">
                  <v:path arrowok="t" fillok="f" o:connecttype="none"/>
                  <o:lock v:ext="edit" shapetype="t"/>
                </v:shapetype>
                <v:shape id="AutoShape 31" o:spid="_x0000_s1027" type="#_x0000_t32" style="position:absolute;left:0;text-align:left;margin-left:137.4pt;margin-top:1.55pt;width:172.65pt;height: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hrIAIAADwEAAAOAAAAZHJzL2Uyb0RvYy54bWysU9uO2jAQfa/Uf7D8DrksU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"/>
              </w:pict>
            </w:r>
          </w:p>
        </w:tc>
      </w:tr>
      <w:tr w:rsidR="00F26CD4" w:rsidRPr="00794B79" w:rsidTr="00403682">
        <w:trPr>
          <w:trHeight w:val="324"/>
        </w:trPr>
        <w:tc>
          <w:tcPr>
            <w:tcW w:w="9212" w:type="dxa"/>
            <w:gridSpan w:val="2"/>
          </w:tcPr>
          <w:p w:rsidR="00F262E2" w:rsidRPr="00794B79" w:rsidRDefault="00F262E2" w:rsidP="00DA7DA8">
            <w:pPr>
              <w:spacing w:before="120" w:line="360" w:lineRule="exact"/>
              <w:ind w:left="-113"/>
              <w:jc w:val="center"/>
              <w:rPr>
                <w:bCs/>
                <w:sz w:val="28"/>
                <w:szCs w:val="32"/>
                <w:lang w:val="en-US"/>
              </w:rPr>
            </w:pPr>
            <w:r w:rsidRPr="00794B79">
              <w:rPr>
                <w:bCs/>
                <w:sz w:val="28"/>
                <w:szCs w:val="32"/>
              </w:rPr>
              <w:t xml:space="preserve">Kính gửi: </w:t>
            </w:r>
            <w:r w:rsidR="008F136D" w:rsidRPr="00794B79">
              <w:rPr>
                <w:bCs/>
                <w:sz w:val="28"/>
                <w:szCs w:val="32"/>
                <w:u w:color="FF0000"/>
              </w:rPr>
              <w:t>Ủy ban nhân</w:t>
            </w:r>
            <w:r w:rsidR="008F136D" w:rsidRPr="00794B79">
              <w:rPr>
                <w:bCs/>
                <w:sz w:val="28"/>
                <w:szCs w:val="32"/>
              </w:rPr>
              <w:t xml:space="preserve"> dân thành phố</w:t>
            </w:r>
            <w:r w:rsidR="00500CAF" w:rsidRPr="00794B79">
              <w:rPr>
                <w:bCs/>
                <w:sz w:val="28"/>
                <w:szCs w:val="32"/>
                <w:lang w:val="en-US"/>
              </w:rPr>
              <w:t xml:space="preserve"> Hải Phòng</w:t>
            </w:r>
            <w:r w:rsidR="00A117F5" w:rsidRPr="00794B79">
              <w:rPr>
                <w:bCs/>
                <w:sz w:val="28"/>
                <w:szCs w:val="32"/>
                <w:lang w:val="en-US"/>
              </w:rPr>
              <w:t>.</w:t>
            </w:r>
          </w:p>
        </w:tc>
        <w:tc>
          <w:tcPr>
            <w:tcW w:w="541" w:type="dxa"/>
          </w:tcPr>
          <w:p w:rsidR="00F262E2" w:rsidRPr="00794B79" w:rsidRDefault="00F262E2" w:rsidP="00900C6E">
            <w:pPr>
              <w:ind w:left="-108"/>
              <w:jc w:val="center"/>
              <w:rPr>
                <w:bCs/>
                <w:sz w:val="28"/>
                <w:szCs w:val="32"/>
              </w:rPr>
            </w:pPr>
          </w:p>
        </w:tc>
      </w:tr>
      <w:tr w:rsidR="00F26CD4" w:rsidRPr="00794B79" w:rsidTr="00403682">
        <w:trPr>
          <w:trHeight w:val="540"/>
        </w:trPr>
        <w:tc>
          <w:tcPr>
            <w:tcW w:w="3942" w:type="dxa"/>
          </w:tcPr>
          <w:p w:rsidR="00A2210B" w:rsidRPr="00794B79" w:rsidRDefault="00A2210B" w:rsidP="00A2210B">
            <w:pPr>
              <w:rPr>
                <w:sz w:val="28"/>
                <w:szCs w:val="28"/>
                <w:lang w:val="en-US"/>
              </w:rPr>
            </w:pPr>
          </w:p>
        </w:tc>
        <w:tc>
          <w:tcPr>
            <w:tcW w:w="5811" w:type="dxa"/>
            <w:gridSpan w:val="2"/>
          </w:tcPr>
          <w:p w:rsidR="008D7062" w:rsidRPr="00794B79" w:rsidRDefault="008D7062" w:rsidP="00DF0587">
            <w:pPr>
              <w:ind w:left="-108"/>
              <w:jc w:val="center"/>
              <w:rPr>
                <w:bCs/>
                <w:sz w:val="28"/>
                <w:szCs w:val="28"/>
              </w:rPr>
            </w:pPr>
          </w:p>
        </w:tc>
      </w:tr>
    </w:tbl>
    <w:p w:rsidR="001462ED" w:rsidRPr="00794B79" w:rsidRDefault="006F1B3A" w:rsidP="00794B79">
      <w:pPr>
        <w:spacing w:line="360" w:lineRule="exact"/>
        <w:ind w:firstLine="720"/>
        <w:jc w:val="both"/>
        <w:rPr>
          <w:sz w:val="28"/>
          <w:szCs w:val="28"/>
          <w:lang w:val="en-US"/>
        </w:rPr>
      </w:pPr>
      <w:r w:rsidRPr="00794B79">
        <w:rPr>
          <w:sz w:val="28"/>
          <w:szCs w:val="28"/>
        </w:rPr>
        <w:t>Thực hiện quy định của Luật Ban hành văn bản quy phạm pháp luật</w:t>
      </w:r>
      <w:r w:rsidR="00A7288E" w:rsidRPr="00794B79">
        <w:rPr>
          <w:sz w:val="28"/>
          <w:szCs w:val="28"/>
          <w:lang w:val="en-US"/>
        </w:rPr>
        <w:t xml:space="preserve"> </w:t>
      </w:r>
      <w:r w:rsidR="003C5EDB" w:rsidRPr="00794B79">
        <w:rPr>
          <w:sz w:val="28"/>
          <w:szCs w:val="28"/>
          <w:lang w:val="en-US"/>
        </w:rPr>
        <w:t>n</w:t>
      </w:r>
      <w:r w:rsidR="00A7288E" w:rsidRPr="00794B79">
        <w:rPr>
          <w:sz w:val="28"/>
          <w:szCs w:val="28"/>
          <w:lang w:val="en-US"/>
        </w:rPr>
        <w:t>ăm 2025</w:t>
      </w:r>
      <w:r w:rsidRPr="00794B79">
        <w:rPr>
          <w:sz w:val="28"/>
          <w:szCs w:val="28"/>
          <w:lang w:val="en-US"/>
        </w:rPr>
        <w:t xml:space="preserve">, </w:t>
      </w:r>
      <w:r w:rsidR="005837AA" w:rsidRPr="00794B79">
        <w:rPr>
          <w:spacing w:val="2"/>
          <w:sz w:val="28"/>
          <w:szCs w:val="28"/>
          <w:lang w:val="pt-BR"/>
        </w:rPr>
        <w:t xml:space="preserve">Thực hiện Quyết định số 3256/QĐ-UBND ngày 13/8/2025 của Chủ tịch Ủy ban nhân dân thành phố về việc phê duyệt đăng ký xây dựng Quyết định của UBND thành phố ban hành Bảng giá tính lệ phí trước bạ đối với nhà và tỷ lệ phần trăm (%) chất lượng còn lại của nhà chịu lệ phí trước bạ trên địa bàn thành phố Hải Phòng. </w:t>
      </w:r>
      <w:r w:rsidRPr="00794B79">
        <w:rPr>
          <w:sz w:val="28"/>
          <w:szCs w:val="28"/>
        </w:rPr>
        <w:t xml:space="preserve">Sở Tài chính kính trình Ủy ban nhân dân thành phố dự thảo Quyết định </w:t>
      </w:r>
      <w:r w:rsidR="003C5EDB" w:rsidRPr="00794B79">
        <w:rPr>
          <w:sz w:val="28"/>
          <w:szCs w:val="28"/>
        </w:rPr>
        <w:t>ban hành Bảng giá tính lệ phí trước bạ đối với nhà và tỷ lệ phần trăm (%) chất lượng còn lại của nhà chịu lệ phí trước bạ trên địa bàn thành phố Hải Phòng</w:t>
      </w:r>
      <w:r w:rsidRPr="00794B79">
        <w:rPr>
          <w:sz w:val="28"/>
          <w:szCs w:val="28"/>
        </w:rPr>
        <w:t xml:space="preserve"> như sau:</w:t>
      </w:r>
    </w:p>
    <w:p w:rsidR="009A7862" w:rsidRPr="00794B79" w:rsidRDefault="009A7862" w:rsidP="00794B79">
      <w:pPr>
        <w:tabs>
          <w:tab w:val="left" w:pos="720"/>
        </w:tabs>
        <w:spacing w:line="360" w:lineRule="exact"/>
        <w:ind w:firstLine="720"/>
        <w:jc w:val="both"/>
        <w:rPr>
          <w:b/>
          <w:bCs/>
          <w:sz w:val="28"/>
          <w:szCs w:val="28"/>
          <w:lang w:val="nb-NO"/>
        </w:rPr>
      </w:pPr>
      <w:r w:rsidRPr="00794B79">
        <w:rPr>
          <w:b/>
          <w:bCs/>
          <w:sz w:val="28"/>
          <w:szCs w:val="28"/>
          <w:lang w:val="nb-NO"/>
        </w:rPr>
        <w:t>I. SỰ CẦN THIẾT BAN HÀNH VĂN BẢN</w:t>
      </w:r>
    </w:p>
    <w:p w:rsidR="006F1B3A" w:rsidRPr="00794B79" w:rsidRDefault="009A7862" w:rsidP="00794B79">
      <w:pPr>
        <w:tabs>
          <w:tab w:val="left" w:pos="720"/>
        </w:tabs>
        <w:spacing w:line="360" w:lineRule="exact"/>
        <w:ind w:firstLine="720"/>
        <w:jc w:val="both"/>
        <w:rPr>
          <w:b/>
          <w:sz w:val="28"/>
          <w:szCs w:val="28"/>
          <w:lang w:val="nb-NO"/>
        </w:rPr>
      </w:pPr>
      <w:r w:rsidRPr="00794B79">
        <w:rPr>
          <w:b/>
          <w:sz w:val="28"/>
          <w:szCs w:val="28"/>
          <w:lang w:val="nb-NO"/>
        </w:rPr>
        <w:t>1. Cơ sở pháp lý</w:t>
      </w:r>
    </w:p>
    <w:p w:rsidR="00C334E1" w:rsidRPr="00794B79" w:rsidRDefault="00C334E1" w:rsidP="00794B79">
      <w:pPr>
        <w:tabs>
          <w:tab w:val="left" w:pos="720"/>
        </w:tabs>
        <w:spacing w:line="360" w:lineRule="exact"/>
        <w:ind w:firstLine="720"/>
        <w:jc w:val="both"/>
        <w:rPr>
          <w:sz w:val="28"/>
          <w:szCs w:val="28"/>
        </w:rPr>
      </w:pPr>
      <w:r w:rsidRPr="00794B79">
        <w:rPr>
          <w:sz w:val="28"/>
          <w:szCs w:val="28"/>
        </w:rPr>
        <w:t>Theo quy định tại điểm b khoản 1 Điều 7 Nghị định số 10/2022/NĐ-CP của Chính phủ:</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“Điều 7. Giá tính lệ phí trước bạ</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1. Giá tính lệ phí trước bạ đối với nhà, đất:</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b) Giá tính lệ phí trước bạ đối với nhà là giá do Ủy ban nhân dân tỉnh, thành phố trực thuộc trung ương ban hành theo quy định của pháp luật về xây dựng tại thời điểm kê khai lệ phí trước bạ.”</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Theo quy định tại điểm b khoản 1 Điều 3 Thông tư số 13/2022/TT-BTC ngày 28/02/2022 của Bộ Tài chính:</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“Điều 3. Giá tính lệ phí trước bạ</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Giá tính lệ phí trước bạ thực hiện theo Điều 7 Nghị định số 10/2022/NĐ-CP. Giá tính lệ phí trước bạ đối với một số tài sản được quy định chi tiết như sau:</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1. Giá tính lệ phí trước bạ đối với nhà, đất quy định khoản 1 Điều 7 Nghị định số 10/2022/NĐ-CP.</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b) Giá tính lệ phí trước bạ đối với nhà</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 Giá trị nhà tính lệ phí trước bạ được xác định như sau:</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lastRenderedPageBreak/>
        <w:t>Giá trị nhà tính lệ phí trước bạ (đồng) = Diện tích nhà chịu lệ phí trước bạ (m2) x Giá 01 (một) mét vuông nhà (đồng/m2) x Tỷ lệ (%) chất lượng còn lại của nhà chịu lệ phí trước bạ.</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Trong đó:</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 Diện tích nhà chịu lệ phí trước bạ là toàn bộ diện tích sàn nhà (kể cả diện tích công trình phụ kèm theo) thuộc quyền sở hữu hợp pháp của tổ chức, hộ gia đình, cá nhân.</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 Giá 01 (một) mét vuông nhà là giá thực tế xây dựng “mới” một (01) mét vuông sàn nhà của từng cấp nhà, hạng nhà do Ủy ban nhân dân cấp tỉnh ban hành theo quy định của pháp luật về xây dựng tại thời điểm kê khai lệ phí trước bạ.</w:t>
      </w:r>
    </w:p>
    <w:p w:rsidR="00C334E1" w:rsidRPr="00794B79" w:rsidRDefault="00C334E1" w:rsidP="00794B79">
      <w:pPr>
        <w:tabs>
          <w:tab w:val="left" w:pos="720"/>
        </w:tabs>
        <w:spacing w:line="360" w:lineRule="exact"/>
        <w:ind w:firstLine="720"/>
        <w:jc w:val="both"/>
        <w:rPr>
          <w:i/>
          <w:sz w:val="28"/>
          <w:szCs w:val="28"/>
        </w:rPr>
      </w:pPr>
      <w:r w:rsidRPr="00794B79">
        <w:rPr>
          <w:i/>
          <w:sz w:val="28"/>
          <w:szCs w:val="28"/>
        </w:rPr>
        <w:t>Sở Tài chính chủ trì phối hợp với Sở Xây dựng và các cơ quan liên quan tại địa phương căn cứ quy định tại điểm b khoản 1 Điều 7 Nghị định số 10/2022/NĐ-CP để xây dựng giá tính lệ phí trước bạ đối với nhà trình Ủy ban nhân dân cấp tỉnh ban hành Bảng giá tính lệ phí trước bạ đối với nhà áp dụng tại địa phương.</w:t>
      </w:r>
    </w:p>
    <w:p w:rsidR="00C334E1" w:rsidRPr="00794B79" w:rsidRDefault="00C334E1" w:rsidP="00794B79">
      <w:pPr>
        <w:tabs>
          <w:tab w:val="left" w:pos="720"/>
        </w:tabs>
        <w:spacing w:line="360" w:lineRule="exact"/>
        <w:ind w:firstLine="720"/>
        <w:jc w:val="both"/>
        <w:rPr>
          <w:sz w:val="28"/>
          <w:szCs w:val="28"/>
        </w:rPr>
      </w:pPr>
      <w:r w:rsidRPr="00794B79">
        <w:rPr>
          <w:i/>
          <w:sz w:val="28"/>
          <w:szCs w:val="28"/>
        </w:rPr>
        <w:t>+ Tỷ lệ (%) chất lượng còn lại của nhà chịu lệ phí trước bạ do Ủy ban nhân dân cấp tỉnh ban hành theo quy định của pháp luật.</w:t>
      </w:r>
      <w:r w:rsidRPr="00794B79">
        <w:rPr>
          <w:sz w:val="28"/>
          <w:szCs w:val="28"/>
        </w:rPr>
        <w:t>”</w:t>
      </w:r>
    </w:p>
    <w:p w:rsidR="00C334E1" w:rsidRPr="00794B79" w:rsidRDefault="00C334E1" w:rsidP="00794B79">
      <w:pPr>
        <w:tabs>
          <w:tab w:val="left" w:pos="720"/>
        </w:tabs>
        <w:spacing w:line="360" w:lineRule="exact"/>
        <w:ind w:firstLine="720"/>
        <w:jc w:val="both"/>
        <w:rPr>
          <w:sz w:val="28"/>
          <w:szCs w:val="28"/>
        </w:rPr>
      </w:pPr>
      <w:r w:rsidRPr="00794B79">
        <w:rPr>
          <w:sz w:val="28"/>
          <w:szCs w:val="28"/>
        </w:rPr>
        <w:t>Căn cứ theo các quy định nêu trên, Sở Tài chính chủ trì phối hợp với Sở Xây dựng và các cơ quan liên quan tham mưu UBND thành phố ban hành Bảng giá tính lệ phí trước bạ đối với nhà theo quy định của pháp luật về xây dựng; các cơ quan liên quan phối hợp tham mưu UBND thành phố ban hành quy định về tỷ lệ phần trăm (%) chất lượng còn lại của nhà chịu lệ phí trước bạ áp dụng tại địa phương.</w:t>
      </w:r>
    </w:p>
    <w:p w:rsidR="00C334E1" w:rsidRPr="00794B79" w:rsidRDefault="00C334E1" w:rsidP="00794B79">
      <w:pPr>
        <w:tabs>
          <w:tab w:val="left" w:pos="720"/>
        </w:tabs>
        <w:spacing w:line="360" w:lineRule="exact"/>
        <w:ind w:firstLine="720"/>
        <w:jc w:val="both"/>
        <w:rPr>
          <w:bCs/>
          <w:sz w:val="28"/>
          <w:szCs w:val="28"/>
          <w:lang w:val="en-US"/>
        </w:rPr>
      </w:pPr>
      <w:r w:rsidRPr="00794B79">
        <w:rPr>
          <w:sz w:val="28"/>
          <w:szCs w:val="28"/>
        </w:rPr>
        <w:t>Về hình thức ban hành Quyết định: Ngày 15/7/2025, Sở Tài chính đã có Công văn số 3628/STC-QLG xin ý kiến Sở Tư pháp về hình thức văn bản ban hành quy định về Bảng giá tính lệ phí trước bạ đối với nhà và tỷ lệ phần trăm (%) chất lượng còn lại của nhà chịu lệ phí trước bạ. Sau khi nghiên cứu ý kiến trả lời của Sở Tư pháp tại Công văn số 2123/STP-XDVB ngày 21/7/2025, đối chiếu với quy định của Luật Ban hành văn bản quy phạm pháp luật, Sở Tài chính đề xuất Quyết định của UBND thành phố ban hành Bảng giá tính lệ phí trước bạ đối với nhà và tỷ lệ (%) chất lượng còn lại của nhà chịu lệ phí trước bạ được ban hành theo hình thức văn bản quy phạm pháp luật.</w:t>
      </w:r>
      <w:r w:rsidR="00C61417" w:rsidRPr="00794B79">
        <w:rPr>
          <w:bCs/>
          <w:sz w:val="28"/>
          <w:szCs w:val="28"/>
        </w:rPr>
        <w:tab/>
      </w:r>
    </w:p>
    <w:p w:rsidR="00731710" w:rsidRPr="00794B79" w:rsidRDefault="00731710" w:rsidP="00794B79">
      <w:pPr>
        <w:tabs>
          <w:tab w:val="left" w:pos="720"/>
        </w:tabs>
        <w:spacing w:line="360" w:lineRule="exact"/>
        <w:ind w:firstLine="720"/>
        <w:jc w:val="both"/>
        <w:rPr>
          <w:b/>
          <w:sz w:val="28"/>
          <w:szCs w:val="28"/>
          <w:lang w:val="nl-NL"/>
        </w:rPr>
      </w:pPr>
      <w:r w:rsidRPr="00794B79">
        <w:rPr>
          <w:b/>
          <w:sz w:val="28"/>
          <w:szCs w:val="28"/>
          <w:lang w:val="nl-NL"/>
        </w:rPr>
        <w:t>2. Cơ sở thực tiễn</w:t>
      </w:r>
    </w:p>
    <w:p w:rsidR="00C334E1" w:rsidRPr="00794B79" w:rsidRDefault="00C334E1" w:rsidP="00794B79">
      <w:pPr>
        <w:tabs>
          <w:tab w:val="left" w:pos="0"/>
        </w:tabs>
        <w:spacing w:line="360" w:lineRule="exact"/>
        <w:ind w:firstLine="720"/>
        <w:jc w:val="both"/>
        <w:rPr>
          <w:iCs/>
          <w:sz w:val="28"/>
          <w:szCs w:val="28"/>
          <w:lang w:val="en-US"/>
        </w:rPr>
      </w:pPr>
      <w:r w:rsidRPr="00794B79">
        <w:rPr>
          <w:iCs/>
          <w:sz w:val="28"/>
          <w:szCs w:val="28"/>
          <w:lang w:val="en-US"/>
        </w:rPr>
        <w:t xml:space="preserve">Thực hiện </w:t>
      </w:r>
      <w:r w:rsidR="004F71D3" w:rsidRPr="00794B79">
        <w:rPr>
          <w:sz w:val="28"/>
          <w:szCs w:val="28"/>
        </w:rPr>
        <w:t>Nghị định số 10/2022/NĐ-CP của Chính phủ</w:t>
      </w:r>
      <w:r w:rsidR="004F71D3" w:rsidRPr="00794B79">
        <w:rPr>
          <w:sz w:val="28"/>
          <w:szCs w:val="28"/>
          <w:lang w:val="en-US"/>
        </w:rPr>
        <w:t>; Thông tư số 13/2022/TT-BTC của Bộ Tài chính</w:t>
      </w:r>
      <w:r w:rsidR="004F71D3" w:rsidRPr="00794B79">
        <w:rPr>
          <w:iCs/>
          <w:sz w:val="28"/>
          <w:szCs w:val="28"/>
          <w:lang w:val="en-US"/>
        </w:rPr>
        <w:t xml:space="preserve"> </w:t>
      </w:r>
      <w:r w:rsidRPr="00794B79">
        <w:rPr>
          <w:iCs/>
          <w:sz w:val="28"/>
          <w:szCs w:val="28"/>
          <w:lang w:val="en-US"/>
        </w:rPr>
        <w:t>về lệ phí trước bạ, UBND thành phố Hải Phòng và UBND tỉnh Hải Dương (trước đây) đã ban hành các Quyết định về Bảng giá tính lệ phí trước bạ đối với nhà và tỷ lệ phần trăm (%) chất lượng còn lại của nhà chịu lệ phí trước bạ như sau:</w:t>
      </w:r>
    </w:p>
    <w:p w:rsidR="00C334E1" w:rsidRPr="00794B79" w:rsidRDefault="00C334E1" w:rsidP="00794B79">
      <w:pPr>
        <w:tabs>
          <w:tab w:val="left" w:pos="0"/>
        </w:tabs>
        <w:spacing w:line="360" w:lineRule="exact"/>
        <w:ind w:firstLine="720"/>
        <w:jc w:val="both"/>
        <w:rPr>
          <w:iCs/>
          <w:sz w:val="28"/>
          <w:szCs w:val="28"/>
          <w:lang w:val="en-US"/>
        </w:rPr>
      </w:pPr>
      <w:r w:rsidRPr="00794B79">
        <w:rPr>
          <w:iCs/>
          <w:sz w:val="28"/>
          <w:szCs w:val="28"/>
          <w:lang w:val="en-US"/>
        </w:rPr>
        <w:lastRenderedPageBreak/>
        <w:t>- Ủy ban nhân dân thành phố Hải Phòng đã ban hành Quyết định số 10/2018/QĐ-UBND ngày 05/3/2018 Về việc ban hành bảng giá nhà tính lệ phí trước bạ trên địa bàn thành phố Hải Phòng.</w:t>
      </w:r>
    </w:p>
    <w:p w:rsidR="00C334E1" w:rsidRPr="00794B79" w:rsidRDefault="00C334E1" w:rsidP="00794B79">
      <w:pPr>
        <w:tabs>
          <w:tab w:val="left" w:pos="0"/>
        </w:tabs>
        <w:spacing w:line="360" w:lineRule="exact"/>
        <w:ind w:firstLine="720"/>
        <w:jc w:val="both"/>
        <w:rPr>
          <w:iCs/>
          <w:sz w:val="28"/>
          <w:szCs w:val="28"/>
          <w:lang w:val="en-US"/>
        </w:rPr>
      </w:pPr>
      <w:r w:rsidRPr="00794B79">
        <w:rPr>
          <w:iCs/>
          <w:sz w:val="28"/>
          <w:szCs w:val="28"/>
          <w:lang w:val="en-US"/>
        </w:rPr>
        <w:t>- Ủy ban nhân dân tỉnh Hải Dương đã ban hành Quyết định số 30/2023/QĐ-UBND ngày 14/9/2023 ban hành Bảng giá tính lệ phí trước bạ đối với nhà và tỷ lệ phần trăm (%) chất lượng còn lại của nhà chịu lệ phí trước bạ trên địa bàn tỉnh Hải Dương; Quyết định số 10/2024/QĐ-UBND ngày 12/4/2024 sửa đổi, bổ sung Điều 2 và Phụ lục kèm theo Quyết định số 30/2023/QĐ-UBND ngày 14/9/2023.</w:t>
      </w:r>
    </w:p>
    <w:p w:rsidR="00C334E1" w:rsidRPr="00794B79" w:rsidRDefault="00C334E1" w:rsidP="00794B79">
      <w:pPr>
        <w:tabs>
          <w:tab w:val="left" w:pos="0"/>
        </w:tabs>
        <w:spacing w:line="360" w:lineRule="exact"/>
        <w:ind w:firstLine="720"/>
        <w:jc w:val="both"/>
        <w:rPr>
          <w:iCs/>
          <w:sz w:val="28"/>
          <w:szCs w:val="28"/>
          <w:lang w:val="en-US"/>
        </w:rPr>
      </w:pPr>
      <w:r w:rsidRPr="00794B79">
        <w:rPr>
          <w:iCs/>
          <w:sz w:val="28"/>
          <w:szCs w:val="28"/>
          <w:lang w:val="en-US"/>
        </w:rPr>
        <w:t xml:space="preserve">Thực hiện Nghị quyết số </w:t>
      </w:r>
      <w:r w:rsidRPr="00794B79">
        <w:rPr>
          <w:iCs/>
          <w:sz w:val="28"/>
          <w:szCs w:val="28"/>
          <w:lang w:val="nl-NL"/>
        </w:rPr>
        <w:t>202/2025/QH15 ngày 12/6/2025 của Quốc hội về việc sắp xếp đơn vị hành chính cấp tỉnh, thành phố Hải Phòng và tỉnh Hải Dương đã được sắp xếp thành thành phố mới có tên gọi là thành phố Hải Phòng. Như vậy, s</w:t>
      </w:r>
      <w:r w:rsidRPr="00794B79">
        <w:rPr>
          <w:iCs/>
          <w:sz w:val="28"/>
          <w:szCs w:val="28"/>
          <w:lang w:val="en-US"/>
        </w:rPr>
        <w:t>au khi sắp xếp, tại thành phố Hải Phòng đang tồn tại 2 chính sách về Bảng giá tính lệ phí trước bạ đối với nhà và tỷ lệ phần trăm (%) chất lượng còn lại của nhà chịu lệ phí trước bạ. Vì vậy, cần thiết phải rà soát, ban hành Quyết định mới của UBND thành phố để đảm bảo đồng bộ, thống nhất trong quá trình triển khai áp dụng.</w:t>
      </w:r>
    </w:p>
    <w:p w:rsidR="009A7862" w:rsidRPr="00794B79" w:rsidRDefault="009A7862" w:rsidP="00794B79">
      <w:pPr>
        <w:tabs>
          <w:tab w:val="left" w:pos="0"/>
        </w:tabs>
        <w:spacing w:line="360" w:lineRule="exact"/>
        <w:ind w:firstLine="720"/>
        <w:jc w:val="both"/>
        <w:rPr>
          <w:sz w:val="28"/>
          <w:szCs w:val="28"/>
          <w:lang w:val="pt-BR"/>
        </w:rPr>
      </w:pPr>
      <w:r w:rsidRPr="00794B79">
        <w:rPr>
          <w:b/>
          <w:bCs/>
          <w:sz w:val="28"/>
          <w:szCs w:val="28"/>
          <w:lang w:val="pt-BR"/>
        </w:rPr>
        <w:t>II. MỤC ĐÍCH, QUAN ĐIỂM XÂY DỰNG VĂN BẢN</w:t>
      </w:r>
    </w:p>
    <w:p w:rsidR="009A7862" w:rsidRPr="00794B79" w:rsidRDefault="009A7862" w:rsidP="00794B79">
      <w:pPr>
        <w:widowControl w:val="0"/>
        <w:numPr>
          <w:ilvl w:val="0"/>
          <w:numId w:val="3"/>
        </w:numPr>
        <w:spacing w:line="360" w:lineRule="exact"/>
        <w:ind w:left="0" w:firstLine="720"/>
        <w:jc w:val="both"/>
        <w:rPr>
          <w:b/>
          <w:bCs/>
          <w:sz w:val="28"/>
          <w:szCs w:val="28"/>
          <w:lang w:val="pt-BR"/>
        </w:rPr>
      </w:pPr>
      <w:r w:rsidRPr="00794B79">
        <w:rPr>
          <w:b/>
          <w:bCs/>
          <w:sz w:val="28"/>
          <w:szCs w:val="28"/>
          <w:lang w:val="pt-BR"/>
        </w:rPr>
        <w:t xml:space="preserve">Mục đích </w:t>
      </w:r>
    </w:p>
    <w:p w:rsidR="00A20C14" w:rsidRPr="00794B79" w:rsidRDefault="00A20C14" w:rsidP="00794B79">
      <w:pPr>
        <w:spacing w:line="360" w:lineRule="exact"/>
        <w:ind w:firstLine="720"/>
        <w:jc w:val="both"/>
        <w:rPr>
          <w:sz w:val="28"/>
          <w:szCs w:val="28"/>
          <w:lang w:val="it-IT"/>
        </w:rPr>
      </w:pPr>
      <w:r w:rsidRPr="00794B79">
        <w:rPr>
          <w:sz w:val="28"/>
          <w:szCs w:val="28"/>
          <w:shd w:val="clear" w:color="auto" w:fill="FFFFFF"/>
          <w:lang w:val="en-US"/>
        </w:rPr>
        <w:t>- T</w:t>
      </w:r>
      <w:r w:rsidRPr="00794B79">
        <w:rPr>
          <w:sz w:val="28"/>
          <w:szCs w:val="28"/>
          <w:shd w:val="clear" w:color="auto" w:fill="FFFFFF"/>
        </w:rPr>
        <w:t xml:space="preserve">ổ chức, cá nhân </w:t>
      </w:r>
      <w:r w:rsidRPr="00794B79">
        <w:rPr>
          <w:sz w:val="28"/>
          <w:szCs w:val="28"/>
          <w:shd w:val="clear" w:color="auto" w:fill="FFFFFF"/>
          <w:lang w:val="en-US"/>
        </w:rPr>
        <w:t xml:space="preserve">có trách nhiệm </w:t>
      </w:r>
      <w:r w:rsidRPr="00794B79">
        <w:rPr>
          <w:sz w:val="28"/>
          <w:szCs w:val="28"/>
          <w:shd w:val="clear" w:color="auto" w:fill="FFFFFF"/>
        </w:rPr>
        <w:t>thực hiện nghĩa vụ lệ phí trước khi tài sản thuộc đối tượng nộp lệ phí đưa vào sử dụng.</w:t>
      </w:r>
    </w:p>
    <w:p w:rsidR="001C0296" w:rsidRPr="00794B79" w:rsidRDefault="00594A66" w:rsidP="00794B79">
      <w:pPr>
        <w:spacing w:line="360" w:lineRule="exact"/>
        <w:ind w:firstLine="720"/>
        <w:jc w:val="both"/>
        <w:rPr>
          <w:bCs/>
          <w:sz w:val="28"/>
          <w:szCs w:val="28"/>
          <w:lang w:val="nl-NL"/>
        </w:rPr>
      </w:pPr>
      <w:r w:rsidRPr="00794B79">
        <w:rPr>
          <w:sz w:val="28"/>
          <w:szCs w:val="28"/>
          <w:lang w:val="it-IT"/>
        </w:rPr>
        <w:t xml:space="preserve">- </w:t>
      </w:r>
      <w:r w:rsidR="003125FB" w:rsidRPr="00794B79">
        <w:rPr>
          <w:sz w:val="28"/>
          <w:szCs w:val="28"/>
          <w:lang w:val="it-IT"/>
        </w:rPr>
        <w:t xml:space="preserve">Việc ban hành Quyết định của Ủy ban nhân dân thành phố </w:t>
      </w:r>
      <w:r w:rsidR="003125FB" w:rsidRPr="00794B79">
        <w:rPr>
          <w:spacing w:val="2"/>
          <w:sz w:val="28"/>
          <w:szCs w:val="28"/>
          <w:lang w:val="it-IT"/>
        </w:rPr>
        <w:t xml:space="preserve">ban hành Bảng giá tính lệ phí trước bạ đối với nhà trên địa bàn thành phố </w:t>
      </w:r>
      <w:r w:rsidR="00FD549E" w:rsidRPr="00794B79">
        <w:rPr>
          <w:sz w:val="28"/>
          <w:szCs w:val="28"/>
          <w:lang w:val="en-US"/>
        </w:rPr>
        <w:t xml:space="preserve">nhằm bảo đảm </w:t>
      </w:r>
      <w:r w:rsidR="001C0296" w:rsidRPr="00794B79">
        <w:rPr>
          <w:bCs/>
          <w:spacing w:val="-4"/>
          <w:sz w:val="28"/>
          <w:szCs w:val="28"/>
          <w:lang w:val="nl-NL"/>
        </w:rPr>
        <w:t>đồng bộ, hiệu quả</w:t>
      </w:r>
      <w:r w:rsidR="00A20C14" w:rsidRPr="00794B79">
        <w:rPr>
          <w:bCs/>
          <w:spacing w:val="-4"/>
          <w:sz w:val="28"/>
          <w:szCs w:val="28"/>
          <w:lang w:val="nl-NL"/>
        </w:rPr>
        <w:t xml:space="preserve"> trong công tác quản lý về phí và lệ phí</w:t>
      </w:r>
      <w:r w:rsidR="00A5299E" w:rsidRPr="00794B79">
        <w:rPr>
          <w:bCs/>
          <w:spacing w:val="-4"/>
          <w:sz w:val="28"/>
          <w:szCs w:val="28"/>
          <w:lang w:val="nl-NL"/>
        </w:rPr>
        <w:t xml:space="preserve">, phù hợp với tình hình thực tiễn </w:t>
      </w:r>
      <w:r w:rsidR="00A5299E" w:rsidRPr="00794B79">
        <w:rPr>
          <w:bCs/>
          <w:sz w:val="28"/>
          <w:szCs w:val="28"/>
        </w:rPr>
        <w:t xml:space="preserve">sau khi thực hiện </w:t>
      </w:r>
      <w:r w:rsidR="00A5299E" w:rsidRPr="00794B79">
        <w:rPr>
          <w:bCs/>
          <w:sz w:val="28"/>
          <w:szCs w:val="28"/>
          <w:lang w:val="nl-NL"/>
        </w:rPr>
        <w:t>sáp nhập.</w:t>
      </w:r>
    </w:p>
    <w:p w:rsidR="009A7862" w:rsidRPr="00794B79" w:rsidRDefault="009A7862" w:rsidP="00794B79">
      <w:pPr>
        <w:spacing w:line="360" w:lineRule="exact"/>
        <w:ind w:firstLine="720"/>
        <w:jc w:val="both"/>
        <w:rPr>
          <w:b/>
          <w:bCs/>
          <w:sz w:val="28"/>
          <w:szCs w:val="28"/>
          <w:lang w:val="pt-BR"/>
        </w:rPr>
      </w:pPr>
      <w:r w:rsidRPr="00794B79">
        <w:rPr>
          <w:b/>
          <w:bCs/>
          <w:sz w:val="28"/>
          <w:szCs w:val="28"/>
          <w:lang w:val="pt-BR"/>
        </w:rPr>
        <w:t xml:space="preserve">2. Quan điểm xây dựng </w:t>
      </w:r>
      <w:r w:rsidR="00824C6D" w:rsidRPr="00794B79">
        <w:rPr>
          <w:b/>
          <w:bCs/>
          <w:sz w:val="28"/>
          <w:szCs w:val="28"/>
          <w:lang w:val="pt-BR"/>
        </w:rPr>
        <w:t>dự thảo Quyết định</w:t>
      </w:r>
    </w:p>
    <w:p w:rsidR="00E20142" w:rsidRPr="00794B79" w:rsidRDefault="00E20142" w:rsidP="00794B79">
      <w:pPr>
        <w:spacing w:line="360" w:lineRule="exact"/>
        <w:ind w:firstLine="720"/>
        <w:jc w:val="both"/>
        <w:rPr>
          <w:bCs/>
          <w:spacing w:val="-4"/>
          <w:sz w:val="28"/>
          <w:szCs w:val="28"/>
          <w:lang w:val="nl-NL"/>
        </w:rPr>
      </w:pPr>
      <w:r w:rsidRPr="00794B79">
        <w:rPr>
          <w:bCs/>
          <w:spacing w:val="-4"/>
          <w:sz w:val="28"/>
          <w:szCs w:val="28"/>
          <w:lang w:val="nl-NL"/>
        </w:rPr>
        <w:t xml:space="preserve">- Thực hiện đúng quy định </w:t>
      </w:r>
      <w:r w:rsidR="00383334" w:rsidRPr="00794B79">
        <w:rPr>
          <w:bCs/>
          <w:spacing w:val="-4"/>
          <w:sz w:val="28"/>
          <w:szCs w:val="28"/>
          <w:lang w:val="nl-NL"/>
        </w:rPr>
        <w:t xml:space="preserve">Luật Phí và lệ phí năm 2015; </w:t>
      </w:r>
      <w:r w:rsidR="00383334" w:rsidRPr="00794B79">
        <w:rPr>
          <w:sz w:val="28"/>
          <w:szCs w:val="28"/>
        </w:rPr>
        <w:t>Nghị định số 10/2022/NĐ-CP của Chính phủ</w:t>
      </w:r>
      <w:r w:rsidR="00383334" w:rsidRPr="00794B79">
        <w:rPr>
          <w:sz w:val="28"/>
          <w:szCs w:val="28"/>
          <w:lang w:val="en-US"/>
        </w:rPr>
        <w:t>; Thông tư số</w:t>
      </w:r>
      <w:r w:rsidR="00133A8E" w:rsidRPr="00794B79">
        <w:rPr>
          <w:sz w:val="28"/>
          <w:szCs w:val="28"/>
          <w:lang w:val="en-US"/>
        </w:rPr>
        <w:t xml:space="preserve"> 13/2022/TT-BTC của Bộ Tài chính</w:t>
      </w:r>
      <w:r w:rsidRPr="00794B79">
        <w:rPr>
          <w:bCs/>
          <w:spacing w:val="-4"/>
          <w:sz w:val="28"/>
          <w:szCs w:val="28"/>
          <w:lang w:val="nl-NL"/>
        </w:rPr>
        <w:t>.</w:t>
      </w:r>
    </w:p>
    <w:p w:rsidR="00E20142" w:rsidRPr="00794B79" w:rsidRDefault="00E20142" w:rsidP="00794B79">
      <w:pPr>
        <w:spacing w:line="360" w:lineRule="exact"/>
        <w:ind w:firstLine="720"/>
        <w:jc w:val="both"/>
        <w:rPr>
          <w:bCs/>
          <w:spacing w:val="-4"/>
          <w:sz w:val="28"/>
          <w:szCs w:val="28"/>
          <w:lang w:val="nl-NL"/>
        </w:rPr>
      </w:pPr>
      <w:r w:rsidRPr="00794B79">
        <w:rPr>
          <w:bCs/>
          <w:spacing w:val="-4"/>
          <w:sz w:val="28"/>
          <w:szCs w:val="28"/>
          <w:lang w:val="nl-NL"/>
        </w:rPr>
        <w:t>- Đảm bảo tính hợp hiến, hợp pháp; tuân thủ đúng thẩm quyền, trình tự thủ tục xây dựng, ban hành văn bản quy phạm pháp luật.</w:t>
      </w:r>
    </w:p>
    <w:p w:rsidR="003B7432" w:rsidRPr="00794B79" w:rsidRDefault="009A7862" w:rsidP="00794B79">
      <w:pPr>
        <w:spacing w:line="360" w:lineRule="exact"/>
        <w:ind w:firstLine="720"/>
        <w:jc w:val="both"/>
        <w:rPr>
          <w:b/>
          <w:sz w:val="28"/>
          <w:szCs w:val="28"/>
          <w:lang w:val="pt-BR"/>
        </w:rPr>
      </w:pPr>
      <w:r w:rsidRPr="00794B79">
        <w:rPr>
          <w:b/>
          <w:bCs/>
          <w:sz w:val="28"/>
          <w:szCs w:val="28"/>
          <w:lang w:val="pt-BR"/>
        </w:rPr>
        <w:t xml:space="preserve">III. </w:t>
      </w:r>
      <w:r w:rsidRPr="00794B79">
        <w:rPr>
          <w:b/>
          <w:sz w:val="28"/>
          <w:szCs w:val="28"/>
          <w:lang w:val="pt-BR"/>
        </w:rPr>
        <w:t>QUÁ TRÌNH XÂY DỰNG DỰ THẢO VĂN BẢN</w:t>
      </w:r>
    </w:p>
    <w:p w:rsidR="00786C63" w:rsidRPr="00794B79" w:rsidRDefault="00D0449D" w:rsidP="00794B79">
      <w:pPr>
        <w:spacing w:line="360" w:lineRule="exact"/>
        <w:ind w:firstLine="720"/>
        <w:jc w:val="both"/>
        <w:rPr>
          <w:spacing w:val="2"/>
          <w:sz w:val="28"/>
          <w:szCs w:val="28"/>
          <w:lang w:val="pt-BR"/>
        </w:rPr>
      </w:pPr>
      <w:r w:rsidRPr="00794B79">
        <w:rPr>
          <w:spacing w:val="2"/>
          <w:sz w:val="28"/>
          <w:szCs w:val="28"/>
          <w:lang w:val="pt-BR"/>
        </w:rPr>
        <w:t>Thực hiện</w:t>
      </w:r>
      <w:r w:rsidR="00786C63" w:rsidRPr="00794B79">
        <w:rPr>
          <w:spacing w:val="2"/>
          <w:sz w:val="28"/>
          <w:szCs w:val="28"/>
          <w:lang w:val="pt-BR"/>
        </w:rPr>
        <w:t xml:space="preserve"> Quyết định số</w:t>
      </w:r>
      <w:r w:rsidR="006B61B3" w:rsidRPr="00794B79">
        <w:rPr>
          <w:spacing w:val="2"/>
          <w:sz w:val="28"/>
          <w:szCs w:val="28"/>
          <w:lang w:val="pt-BR"/>
        </w:rPr>
        <w:t xml:space="preserve"> 3256</w:t>
      </w:r>
      <w:r w:rsidR="00786C63" w:rsidRPr="00794B79">
        <w:rPr>
          <w:spacing w:val="2"/>
          <w:sz w:val="28"/>
          <w:szCs w:val="28"/>
          <w:lang w:val="pt-BR"/>
        </w:rPr>
        <w:t>/QĐ-UBND ngày</w:t>
      </w:r>
      <w:r w:rsidR="006B61B3" w:rsidRPr="00794B79">
        <w:rPr>
          <w:spacing w:val="2"/>
          <w:sz w:val="28"/>
          <w:szCs w:val="28"/>
          <w:lang w:val="pt-BR"/>
        </w:rPr>
        <w:t xml:space="preserve"> 13</w:t>
      </w:r>
      <w:r w:rsidR="00786C63" w:rsidRPr="00794B79">
        <w:rPr>
          <w:spacing w:val="2"/>
          <w:sz w:val="28"/>
          <w:szCs w:val="28"/>
          <w:lang w:val="pt-BR"/>
        </w:rPr>
        <w:t>/</w:t>
      </w:r>
      <w:r w:rsidR="00856ADC" w:rsidRPr="00794B79">
        <w:rPr>
          <w:spacing w:val="2"/>
          <w:sz w:val="28"/>
          <w:szCs w:val="28"/>
          <w:lang w:val="pt-BR"/>
        </w:rPr>
        <w:t>8</w:t>
      </w:r>
      <w:r w:rsidR="00786C63" w:rsidRPr="00794B79">
        <w:rPr>
          <w:spacing w:val="2"/>
          <w:sz w:val="28"/>
          <w:szCs w:val="28"/>
          <w:lang w:val="pt-BR"/>
        </w:rPr>
        <w:t xml:space="preserve">/2025 của Chủ tịch Ủy ban nhân dân thành phố về việc phê duyệt </w:t>
      </w:r>
      <w:r w:rsidR="006B61B3" w:rsidRPr="00794B79">
        <w:rPr>
          <w:spacing w:val="2"/>
          <w:sz w:val="28"/>
          <w:szCs w:val="28"/>
          <w:lang w:val="pt-BR"/>
        </w:rPr>
        <w:t xml:space="preserve">đăng ký </w:t>
      </w:r>
      <w:r w:rsidR="00786C63" w:rsidRPr="00794B79">
        <w:rPr>
          <w:spacing w:val="2"/>
          <w:sz w:val="28"/>
          <w:szCs w:val="28"/>
          <w:lang w:val="pt-BR"/>
        </w:rPr>
        <w:t xml:space="preserve">xây dựng </w:t>
      </w:r>
      <w:r w:rsidR="006B61B3" w:rsidRPr="00794B79">
        <w:rPr>
          <w:spacing w:val="2"/>
          <w:sz w:val="28"/>
          <w:szCs w:val="28"/>
          <w:lang w:val="pt-BR"/>
        </w:rPr>
        <w:t>Quyết định của UBND thành phố ban hành Bảng giá tính lệ phí trước bạ đối với nhà và tỷ lệ phần trăm (%) chất lượng còn lại của nhà chịu lệ phí trước bạ trên địa bàn thành phố Hải Phòng</w:t>
      </w:r>
      <w:r w:rsidR="001A24E6" w:rsidRPr="00794B79">
        <w:rPr>
          <w:spacing w:val="2"/>
          <w:sz w:val="28"/>
          <w:szCs w:val="28"/>
          <w:lang w:val="pt-BR"/>
        </w:rPr>
        <w:t>.</w:t>
      </w:r>
    </w:p>
    <w:p w:rsidR="004F71D3" w:rsidRPr="00794B79" w:rsidRDefault="001A24E6" w:rsidP="00794B79">
      <w:pPr>
        <w:spacing w:line="360" w:lineRule="exact"/>
        <w:ind w:firstLine="720"/>
        <w:jc w:val="both"/>
        <w:rPr>
          <w:spacing w:val="2"/>
          <w:sz w:val="28"/>
          <w:szCs w:val="28"/>
          <w:lang w:val="en-US"/>
        </w:rPr>
      </w:pPr>
      <w:r w:rsidRPr="00794B79">
        <w:rPr>
          <w:spacing w:val="2"/>
          <w:sz w:val="28"/>
          <w:szCs w:val="28"/>
          <w:lang w:val="pt-BR"/>
        </w:rPr>
        <w:t xml:space="preserve">Sở Tài chính </w:t>
      </w:r>
      <w:r w:rsidR="00D03F8E" w:rsidRPr="00794B79">
        <w:rPr>
          <w:spacing w:val="2"/>
          <w:sz w:val="28"/>
          <w:szCs w:val="28"/>
          <w:lang w:val="pt-BR"/>
        </w:rPr>
        <w:t xml:space="preserve">có Văn bản số </w:t>
      </w:r>
      <w:r w:rsidR="00D03F8E" w:rsidRPr="00794B79">
        <w:rPr>
          <w:spacing w:val="2"/>
          <w:sz w:val="28"/>
          <w:szCs w:val="28"/>
        </w:rPr>
        <w:t xml:space="preserve">4943/STC-QLG ngày 20/8/2025 </w:t>
      </w:r>
      <w:r w:rsidR="00D03F8E" w:rsidRPr="00794B79">
        <w:rPr>
          <w:spacing w:val="2"/>
          <w:sz w:val="28"/>
          <w:szCs w:val="28"/>
          <w:lang w:val="en-US"/>
        </w:rPr>
        <w:t>gửi Sở Xây dựng và Thuế thành phố về</w:t>
      </w:r>
      <w:r w:rsidR="00D03F8E" w:rsidRPr="00794B79">
        <w:rPr>
          <w:spacing w:val="2"/>
          <w:sz w:val="28"/>
          <w:szCs w:val="28"/>
        </w:rPr>
        <w:t xml:space="preserve"> việc cử người tham gia Tổ soạn thảo Quyết định của UBND thành phố ban hành Bảng giá tính lệ phí trước bạ đối với nhà và tỷ lệ </w:t>
      </w:r>
      <w:r w:rsidR="00D03F8E" w:rsidRPr="00794B79">
        <w:rPr>
          <w:spacing w:val="2"/>
          <w:sz w:val="28"/>
          <w:szCs w:val="28"/>
        </w:rPr>
        <w:lastRenderedPageBreak/>
        <w:t>phần trăm (%) chất lượng còn lại của nhà chịu lệ phí trước bạ trên địa bàn thành phố Hải Phòng</w:t>
      </w:r>
      <w:r w:rsidR="00D03F8E" w:rsidRPr="00794B79">
        <w:rPr>
          <w:spacing w:val="2"/>
          <w:sz w:val="28"/>
          <w:szCs w:val="28"/>
          <w:lang w:val="en-US"/>
        </w:rPr>
        <w:t xml:space="preserve">. </w:t>
      </w:r>
      <w:r w:rsidR="00445746" w:rsidRPr="00794B79">
        <w:rPr>
          <w:spacing w:val="2"/>
          <w:sz w:val="28"/>
          <w:szCs w:val="28"/>
          <w:lang w:val="en-US"/>
        </w:rPr>
        <w:t xml:space="preserve">Ngày 03/9/2025, Giám đốc Sở Tài chính đã ban hành Quyết định số 466/QĐ-STC thành lập tổ soạn thảo Quyết định của Ủy ban nhân dân thành phố ban hành </w:t>
      </w:r>
      <w:r w:rsidR="00445746" w:rsidRPr="00794B79">
        <w:rPr>
          <w:spacing w:val="2"/>
          <w:sz w:val="28"/>
          <w:szCs w:val="28"/>
        </w:rPr>
        <w:t>Bảng giá tính lệ phí trước bạ đối với nhà và tỷ lệ phần trăm (%) chất lượng còn lại của nhà chịu lệ phí trước bạ trên địa bàn thành phố Hải Phòng</w:t>
      </w:r>
      <w:r w:rsidR="00445746" w:rsidRPr="00794B79">
        <w:rPr>
          <w:spacing w:val="2"/>
          <w:sz w:val="28"/>
          <w:szCs w:val="28"/>
          <w:lang w:val="en-US"/>
        </w:rPr>
        <w:t>.</w:t>
      </w:r>
    </w:p>
    <w:p w:rsidR="006721E8" w:rsidRPr="00794B79" w:rsidRDefault="004F71D3" w:rsidP="00794B79">
      <w:pPr>
        <w:spacing w:line="360" w:lineRule="exact"/>
        <w:ind w:firstLine="720"/>
        <w:jc w:val="both"/>
        <w:rPr>
          <w:spacing w:val="2"/>
          <w:sz w:val="28"/>
          <w:szCs w:val="28"/>
          <w:lang w:val="en-US"/>
        </w:rPr>
      </w:pPr>
      <w:r w:rsidRPr="00794B79">
        <w:rPr>
          <w:spacing w:val="2"/>
          <w:sz w:val="28"/>
          <w:szCs w:val="28"/>
          <w:lang w:val="en-US"/>
        </w:rPr>
        <w:t>N</w:t>
      </w:r>
      <w:r w:rsidR="00D03F8E" w:rsidRPr="00794B79">
        <w:rPr>
          <w:spacing w:val="2"/>
          <w:sz w:val="28"/>
          <w:szCs w:val="28"/>
          <w:lang w:val="en-US"/>
        </w:rPr>
        <w:t xml:space="preserve">gày 19/9/2025, </w:t>
      </w:r>
      <w:r w:rsidR="006721E8" w:rsidRPr="00794B79">
        <w:rPr>
          <w:iCs/>
          <w:sz w:val="28"/>
          <w:szCs w:val="28"/>
        </w:rPr>
        <w:t xml:space="preserve">Sở Tài chính đã </w:t>
      </w:r>
      <w:r w:rsidRPr="00794B79">
        <w:rPr>
          <w:iCs/>
          <w:sz w:val="28"/>
          <w:szCs w:val="28"/>
          <w:lang w:val="en-US"/>
        </w:rPr>
        <w:t>có Công văn</w:t>
      </w:r>
      <w:r w:rsidRPr="00794B79">
        <w:rPr>
          <w:spacing w:val="2"/>
          <w:sz w:val="28"/>
          <w:szCs w:val="28"/>
          <w:lang w:val="pt-BR"/>
        </w:rPr>
        <w:t xml:space="preserve"> số </w:t>
      </w:r>
      <w:r w:rsidRPr="00794B79">
        <w:rPr>
          <w:spacing w:val="2"/>
          <w:sz w:val="28"/>
          <w:szCs w:val="28"/>
          <w:lang w:val="en-US"/>
        </w:rPr>
        <w:t>6113</w:t>
      </w:r>
      <w:r w:rsidRPr="00794B79">
        <w:rPr>
          <w:spacing w:val="2"/>
          <w:sz w:val="28"/>
          <w:szCs w:val="28"/>
        </w:rPr>
        <w:t>/STC-QLG</w:t>
      </w:r>
      <w:r w:rsidRPr="00794B79">
        <w:rPr>
          <w:spacing w:val="2"/>
          <w:sz w:val="28"/>
          <w:szCs w:val="28"/>
          <w:lang w:val="en-US"/>
        </w:rPr>
        <w:t xml:space="preserve"> về việc </w:t>
      </w:r>
      <w:r w:rsidR="006721E8" w:rsidRPr="00794B79">
        <w:rPr>
          <w:iCs/>
          <w:sz w:val="28"/>
          <w:szCs w:val="28"/>
        </w:rPr>
        <w:t>rà soát, xây dựng danh mục nhà chịu lệ phí trước bạ làm cơ sở ban hành bảng giá</w:t>
      </w:r>
      <w:r w:rsidRPr="00794B79">
        <w:rPr>
          <w:iCs/>
          <w:sz w:val="28"/>
          <w:szCs w:val="28"/>
        </w:rPr>
        <w:t xml:space="preserve">. </w:t>
      </w:r>
      <w:r w:rsidR="006721E8" w:rsidRPr="00794B79">
        <w:rPr>
          <w:spacing w:val="2"/>
          <w:sz w:val="28"/>
          <w:szCs w:val="28"/>
          <w:lang w:val="en-US"/>
        </w:rPr>
        <w:t>Sau khi nhận được các văn bản tham gia về Danh mục nhà chịu lệ phí trước bạ của Sở Xây dựng và Thuế thành phố</w:t>
      </w:r>
      <w:r w:rsidR="00445746" w:rsidRPr="00794B79">
        <w:rPr>
          <w:spacing w:val="2"/>
          <w:sz w:val="28"/>
          <w:szCs w:val="28"/>
          <w:lang w:val="en-US"/>
        </w:rPr>
        <w:t>, ngày 07/10/2025, t</w:t>
      </w:r>
      <w:r w:rsidR="006721E8" w:rsidRPr="00794B79">
        <w:rPr>
          <w:spacing w:val="2"/>
          <w:sz w:val="28"/>
          <w:szCs w:val="28"/>
          <w:lang w:val="en-US"/>
        </w:rPr>
        <w:t>ổ soạn thảo đã họp thống nhất danh mục và quy tắc xây dựng đơn giá nhà và tỷ lệ phần trăm chất lượng còn lại của nhà chịu lệ phí trước bạ. Cụ thể như sau:</w:t>
      </w:r>
    </w:p>
    <w:p w:rsidR="006721E8" w:rsidRPr="00794B79" w:rsidRDefault="006721E8" w:rsidP="00794B79">
      <w:pPr>
        <w:spacing w:line="360" w:lineRule="exact"/>
        <w:ind w:firstLine="720"/>
        <w:jc w:val="both"/>
        <w:rPr>
          <w:spacing w:val="2"/>
          <w:sz w:val="28"/>
          <w:szCs w:val="28"/>
          <w:lang w:val="en-US"/>
        </w:rPr>
      </w:pPr>
      <w:r w:rsidRPr="00794B79">
        <w:rPr>
          <w:spacing w:val="2"/>
          <w:sz w:val="28"/>
          <w:szCs w:val="28"/>
          <w:lang w:val="en-US"/>
        </w:rPr>
        <w:t xml:space="preserve">- </w:t>
      </w:r>
      <w:r w:rsidRPr="00794B79">
        <w:rPr>
          <w:spacing w:val="2"/>
          <w:sz w:val="28"/>
          <w:szCs w:val="28"/>
          <w:u w:val="single"/>
          <w:lang w:val="en-US"/>
        </w:rPr>
        <w:t>Về danh mục nhà:</w:t>
      </w:r>
    </w:p>
    <w:p w:rsidR="001145EB" w:rsidRPr="00794B79" w:rsidRDefault="001145EB" w:rsidP="00794B79">
      <w:pPr>
        <w:pStyle w:val="NormalWeb"/>
        <w:spacing w:before="0" w:beforeAutospacing="0" w:after="0" w:afterAutospacing="0" w:line="360" w:lineRule="exact"/>
        <w:ind w:firstLine="720"/>
        <w:jc w:val="both"/>
        <w:rPr>
          <w:iCs/>
          <w:sz w:val="28"/>
          <w:szCs w:val="28"/>
        </w:rPr>
      </w:pPr>
      <w:r w:rsidRPr="00794B79">
        <w:rPr>
          <w:iCs/>
          <w:sz w:val="28"/>
          <w:szCs w:val="28"/>
        </w:rPr>
        <w:t>Theo quy định tại điểm a khoản 1 Điều 2 Thông tư số 13/2022/TT-BTC của Bộ Tài chính:</w:t>
      </w:r>
    </w:p>
    <w:p w:rsidR="001145EB" w:rsidRPr="00794B79" w:rsidRDefault="001145EB" w:rsidP="00794B79">
      <w:pPr>
        <w:pStyle w:val="NormalWeb"/>
        <w:spacing w:before="0" w:beforeAutospacing="0" w:after="0" w:afterAutospacing="0" w:line="360" w:lineRule="exact"/>
        <w:ind w:firstLine="720"/>
        <w:jc w:val="both"/>
        <w:rPr>
          <w:i/>
          <w:sz w:val="28"/>
          <w:szCs w:val="28"/>
        </w:rPr>
      </w:pPr>
      <w:r w:rsidRPr="00794B79">
        <w:rPr>
          <w:i/>
          <w:sz w:val="28"/>
          <w:szCs w:val="28"/>
        </w:rPr>
        <w:t>“Điều 2. Đối tượng chịu lệ phí trước bạ</w:t>
      </w:r>
    </w:p>
    <w:p w:rsidR="001145EB" w:rsidRPr="00794B79" w:rsidRDefault="001145EB" w:rsidP="00794B79">
      <w:pPr>
        <w:pStyle w:val="NormalWeb"/>
        <w:spacing w:before="0" w:beforeAutospacing="0" w:after="0" w:afterAutospacing="0" w:line="360" w:lineRule="exact"/>
        <w:ind w:firstLine="720"/>
        <w:jc w:val="both"/>
        <w:rPr>
          <w:i/>
          <w:sz w:val="28"/>
          <w:szCs w:val="28"/>
        </w:rPr>
      </w:pPr>
      <w:r w:rsidRPr="00794B79">
        <w:rPr>
          <w:i/>
          <w:sz w:val="28"/>
          <w:szCs w:val="28"/>
        </w:rPr>
        <w:t>Đối tượng chịu lệ phí trước bạ thực hiện theo Điều 3 Nghị định số 10/2022/NĐ-CP. Một số nội dung được quy định chi tiết như sau:</w:t>
      </w:r>
    </w:p>
    <w:p w:rsidR="001145EB" w:rsidRPr="00794B79" w:rsidRDefault="001145EB" w:rsidP="00794B79">
      <w:pPr>
        <w:pStyle w:val="NormalWeb"/>
        <w:spacing w:before="0" w:beforeAutospacing="0" w:after="0" w:afterAutospacing="0" w:line="360" w:lineRule="exact"/>
        <w:ind w:firstLine="720"/>
        <w:jc w:val="both"/>
        <w:rPr>
          <w:i/>
          <w:sz w:val="28"/>
          <w:szCs w:val="28"/>
        </w:rPr>
      </w:pPr>
      <w:r w:rsidRPr="00794B79">
        <w:rPr>
          <w:i/>
          <w:sz w:val="28"/>
          <w:szCs w:val="28"/>
        </w:rPr>
        <w:t>1. Nhà, đất quy định tại khoản 1 Điều 3 Nghị định số 10/2022/NĐ-CP</w:t>
      </w:r>
    </w:p>
    <w:p w:rsidR="001145EB" w:rsidRPr="00794B79" w:rsidRDefault="001145EB" w:rsidP="00794B79">
      <w:pPr>
        <w:pStyle w:val="NormalWeb"/>
        <w:spacing w:before="0" w:beforeAutospacing="0" w:after="0" w:afterAutospacing="0" w:line="360" w:lineRule="exact"/>
        <w:ind w:firstLine="720"/>
        <w:jc w:val="both"/>
        <w:rPr>
          <w:i/>
          <w:sz w:val="28"/>
          <w:szCs w:val="28"/>
        </w:rPr>
      </w:pPr>
      <w:r w:rsidRPr="00794B79">
        <w:rPr>
          <w:b/>
          <w:i/>
          <w:sz w:val="28"/>
          <w:szCs w:val="28"/>
        </w:rPr>
        <w:t>a) Nhà, gồm: nhà ở; nhà làm việc; nhà sử dụng cho các mục đích khác.</w:t>
      </w:r>
      <w:r w:rsidRPr="00794B79">
        <w:rPr>
          <w:i/>
          <w:sz w:val="28"/>
          <w:szCs w:val="28"/>
        </w:rPr>
        <w:t>”</w:t>
      </w:r>
    </w:p>
    <w:p w:rsidR="001145EB" w:rsidRPr="00794B79" w:rsidRDefault="001145EB" w:rsidP="00794B79">
      <w:pPr>
        <w:pStyle w:val="NormalWeb"/>
        <w:spacing w:before="0" w:beforeAutospacing="0" w:after="0" w:afterAutospacing="0" w:line="360" w:lineRule="exact"/>
        <w:ind w:firstLine="720"/>
        <w:jc w:val="both"/>
        <w:rPr>
          <w:iCs/>
          <w:sz w:val="28"/>
          <w:szCs w:val="28"/>
          <w:lang w:val="en-US"/>
        </w:rPr>
      </w:pPr>
      <w:r w:rsidRPr="00794B79">
        <w:rPr>
          <w:iCs/>
          <w:sz w:val="28"/>
          <w:szCs w:val="28"/>
        </w:rPr>
        <w:t>Căn cứ theo quy định nêu trên, Sở Tài chính</w:t>
      </w:r>
      <w:r w:rsidRPr="00794B79">
        <w:rPr>
          <w:iCs/>
          <w:sz w:val="28"/>
          <w:szCs w:val="28"/>
          <w:lang w:val="en-US"/>
        </w:rPr>
        <w:t xml:space="preserve">, Sở Xây dựng và Thuế thành phố </w:t>
      </w:r>
      <w:r w:rsidRPr="00794B79">
        <w:rPr>
          <w:iCs/>
          <w:sz w:val="28"/>
          <w:szCs w:val="28"/>
        </w:rPr>
        <w:t xml:space="preserve">đã rà soát, </w:t>
      </w:r>
      <w:r w:rsidRPr="00794B79">
        <w:rPr>
          <w:iCs/>
          <w:sz w:val="28"/>
          <w:szCs w:val="28"/>
          <w:lang w:val="en-US"/>
        </w:rPr>
        <w:t xml:space="preserve">thống nhất </w:t>
      </w:r>
      <w:r w:rsidRPr="00794B79">
        <w:rPr>
          <w:iCs/>
          <w:sz w:val="28"/>
          <w:szCs w:val="28"/>
        </w:rPr>
        <w:t>danh mục nhà chịu lệ phí trước bạ trên cơ sở tổng hợp danh mục quy định Bảng giá tính lệ phí trước bạ đối với nhà của thành phố Hải Phòng cũ (</w:t>
      </w:r>
      <w:r w:rsidRPr="00794B79">
        <w:rPr>
          <w:i/>
          <w:iCs/>
          <w:sz w:val="28"/>
          <w:szCs w:val="28"/>
        </w:rPr>
        <w:t>Quyết định số 10/2018/QĐ-UBND ngày 05/3/2018</w:t>
      </w:r>
      <w:r w:rsidRPr="00794B79">
        <w:rPr>
          <w:iCs/>
          <w:sz w:val="28"/>
          <w:szCs w:val="28"/>
        </w:rPr>
        <w:t>) và tỉnh Hải Dương cũ (</w:t>
      </w:r>
      <w:r w:rsidRPr="00794B79">
        <w:rPr>
          <w:i/>
          <w:iCs/>
          <w:sz w:val="28"/>
          <w:szCs w:val="28"/>
        </w:rPr>
        <w:t>Quyết định số 30/2023/QĐ-UBND ngày 14/9/2023</w:t>
      </w:r>
      <w:r w:rsidRPr="00794B79">
        <w:rPr>
          <w:i/>
          <w:iCs/>
          <w:sz w:val="28"/>
          <w:szCs w:val="28"/>
          <w:lang w:val="en-US"/>
        </w:rPr>
        <w:t xml:space="preserve">, </w:t>
      </w:r>
      <w:r w:rsidRPr="00794B79">
        <w:rPr>
          <w:i/>
          <w:iCs/>
          <w:sz w:val="28"/>
          <w:szCs w:val="28"/>
        </w:rPr>
        <w:t>Quyết định số 10/2024/QĐ-UBND ngày 12/4/2024</w:t>
      </w:r>
      <w:r w:rsidRPr="00794B79">
        <w:rPr>
          <w:iCs/>
          <w:sz w:val="28"/>
          <w:szCs w:val="28"/>
        </w:rPr>
        <w:t>)</w:t>
      </w:r>
      <w:r w:rsidRPr="00794B79">
        <w:rPr>
          <w:iCs/>
          <w:sz w:val="28"/>
          <w:szCs w:val="28"/>
          <w:lang w:val="en-US"/>
        </w:rPr>
        <w:t xml:space="preserve"> và </w:t>
      </w:r>
      <w:r w:rsidR="00AA22C7" w:rsidRPr="00794B79">
        <w:rPr>
          <w:iCs/>
          <w:sz w:val="28"/>
          <w:szCs w:val="28"/>
          <w:lang w:val="en-US"/>
        </w:rPr>
        <w:t xml:space="preserve">tình hình thực tế các loại nhà chưa có trong các Quyết </w:t>
      </w:r>
      <w:r w:rsidR="00661815" w:rsidRPr="00794B79">
        <w:rPr>
          <w:iCs/>
          <w:sz w:val="28"/>
          <w:szCs w:val="28"/>
          <w:lang w:val="en-US"/>
        </w:rPr>
        <w:t>định đã được phê duyệt nêu trên</w:t>
      </w:r>
      <w:r w:rsidR="00634CDB" w:rsidRPr="00794B79">
        <w:rPr>
          <w:iCs/>
          <w:sz w:val="28"/>
          <w:szCs w:val="28"/>
          <w:lang w:val="en-US"/>
        </w:rPr>
        <w:t>,</w:t>
      </w:r>
      <w:r w:rsidR="00661815" w:rsidRPr="00794B79">
        <w:rPr>
          <w:iCs/>
          <w:sz w:val="28"/>
          <w:szCs w:val="28"/>
          <w:lang w:val="en-US"/>
        </w:rPr>
        <w:t xml:space="preserve"> </w:t>
      </w:r>
      <w:r w:rsidR="00634CDB" w:rsidRPr="00794B79">
        <w:rPr>
          <w:iCs/>
          <w:sz w:val="28"/>
          <w:szCs w:val="28"/>
          <w:lang w:val="en-US"/>
        </w:rPr>
        <w:t xml:space="preserve">xác định gồm </w:t>
      </w:r>
      <w:r w:rsidR="00A11321" w:rsidRPr="00794B79">
        <w:rPr>
          <w:iCs/>
          <w:sz w:val="28"/>
          <w:szCs w:val="28"/>
          <w:lang w:val="en-US"/>
        </w:rPr>
        <w:t>5</w:t>
      </w:r>
      <w:r w:rsidR="00661815" w:rsidRPr="00794B79">
        <w:rPr>
          <w:iCs/>
          <w:sz w:val="28"/>
          <w:szCs w:val="28"/>
          <w:lang w:val="en-US"/>
        </w:rPr>
        <w:t xml:space="preserve"> loại nhà: </w:t>
      </w:r>
    </w:p>
    <w:p w:rsidR="00661815" w:rsidRPr="00794B79" w:rsidRDefault="00661815" w:rsidP="00794B79">
      <w:pPr>
        <w:pStyle w:val="NormalWeb"/>
        <w:spacing w:before="0" w:beforeAutospacing="0" w:after="0" w:afterAutospacing="0" w:line="360" w:lineRule="exact"/>
        <w:ind w:firstLine="720"/>
        <w:jc w:val="both"/>
        <w:rPr>
          <w:iCs/>
          <w:sz w:val="28"/>
          <w:szCs w:val="28"/>
          <w:lang w:val="en-US"/>
        </w:rPr>
      </w:pPr>
      <w:r w:rsidRPr="00794B79">
        <w:rPr>
          <w:iCs/>
          <w:sz w:val="28"/>
          <w:szCs w:val="28"/>
          <w:lang w:val="en-US"/>
        </w:rPr>
        <w:t xml:space="preserve">+ Nhà ở: </w:t>
      </w:r>
      <w:r w:rsidR="00B61E0E" w:rsidRPr="00794B79">
        <w:rPr>
          <w:iCs/>
          <w:sz w:val="28"/>
          <w:szCs w:val="28"/>
          <w:lang w:val="en-US"/>
        </w:rPr>
        <w:t>nhà chung cư, nhà ở riêng lẻ</w:t>
      </w:r>
      <w:r w:rsidR="003A5CED" w:rsidRPr="00794B79">
        <w:rPr>
          <w:iCs/>
          <w:sz w:val="28"/>
          <w:szCs w:val="28"/>
          <w:lang w:val="en-US"/>
        </w:rPr>
        <w:t>;</w:t>
      </w:r>
    </w:p>
    <w:p w:rsidR="00634CDB" w:rsidRPr="00794B79" w:rsidRDefault="00634CDB" w:rsidP="00794B79">
      <w:pPr>
        <w:pStyle w:val="NormalWeb"/>
        <w:spacing w:before="0" w:beforeAutospacing="0" w:after="0" w:afterAutospacing="0" w:line="360" w:lineRule="exact"/>
        <w:ind w:firstLine="720"/>
        <w:jc w:val="both"/>
        <w:rPr>
          <w:iCs/>
          <w:sz w:val="28"/>
          <w:szCs w:val="28"/>
          <w:lang w:val="en-US"/>
        </w:rPr>
      </w:pPr>
      <w:r w:rsidRPr="00794B79">
        <w:rPr>
          <w:iCs/>
          <w:sz w:val="28"/>
          <w:szCs w:val="28"/>
          <w:lang w:val="en-US"/>
        </w:rPr>
        <w:t>+ Nhà, xưởng sản xuất</w:t>
      </w:r>
      <w:r w:rsidR="003A5CED" w:rsidRPr="00794B79">
        <w:rPr>
          <w:iCs/>
          <w:sz w:val="28"/>
          <w:szCs w:val="28"/>
          <w:lang w:val="en-US"/>
        </w:rPr>
        <w:t>;</w:t>
      </w:r>
    </w:p>
    <w:p w:rsidR="00634CDB" w:rsidRPr="00794B79" w:rsidRDefault="00634CDB" w:rsidP="00794B79">
      <w:pPr>
        <w:pStyle w:val="NormalWeb"/>
        <w:spacing w:before="0" w:beforeAutospacing="0" w:after="0" w:afterAutospacing="0" w:line="360" w:lineRule="exact"/>
        <w:ind w:firstLine="720"/>
        <w:jc w:val="both"/>
        <w:rPr>
          <w:iCs/>
          <w:sz w:val="28"/>
          <w:szCs w:val="28"/>
          <w:lang w:val="en-US"/>
        </w:rPr>
      </w:pPr>
      <w:r w:rsidRPr="00794B79">
        <w:rPr>
          <w:iCs/>
          <w:sz w:val="28"/>
          <w:szCs w:val="28"/>
          <w:lang w:val="en-US"/>
        </w:rPr>
        <w:t xml:space="preserve">+ Kho </w:t>
      </w:r>
      <w:r w:rsidR="00B61E0E" w:rsidRPr="00794B79">
        <w:rPr>
          <w:iCs/>
          <w:sz w:val="28"/>
          <w:szCs w:val="28"/>
          <w:lang w:val="en-US"/>
        </w:rPr>
        <w:t>chuyên dụng/ kho đông lạnh</w:t>
      </w:r>
      <w:r w:rsidR="003A5CED" w:rsidRPr="00794B79">
        <w:rPr>
          <w:iCs/>
          <w:sz w:val="28"/>
          <w:szCs w:val="28"/>
          <w:lang w:val="en-US"/>
        </w:rPr>
        <w:t>;</w:t>
      </w:r>
    </w:p>
    <w:p w:rsidR="00634CDB" w:rsidRPr="00794B79" w:rsidRDefault="00634CDB" w:rsidP="00794B79">
      <w:pPr>
        <w:pStyle w:val="NormalWeb"/>
        <w:spacing w:before="0" w:beforeAutospacing="0" w:after="0" w:afterAutospacing="0" w:line="360" w:lineRule="exact"/>
        <w:ind w:firstLine="720"/>
        <w:jc w:val="both"/>
        <w:rPr>
          <w:iCs/>
          <w:sz w:val="28"/>
          <w:szCs w:val="28"/>
          <w:lang w:val="en-US"/>
        </w:rPr>
      </w:pPr>
      <w:r w:rsidRPr="00794B79">
        <w:rPr>
          <w:iCs/>
          <w:sz w:val="28"/>
          <w:szCs w:val="28"/>
          <w:lang w:val="en-US"/>
        </w:rPr>
        <w:t>+ Trụ sở, văn phòng làm việc</w:t>
      </w:r>
      <w:r w:rsidR="003A5CED" w:rsidRPr="00794B79">
        <w:rPr>
          <w:iCs/>
          <w:sz w:val="28"/>
          <w:szCs w:val="28"/>
          <w:lang w:val="en-US"/>
        </w:rPr>
        <w:t>;</w:t>
      </w:r>
    </w:p>
    <w:p w:rsidR="00634CDB" w:rsidRPr="00794B79" w:rsidRDefault="00634CDB" w:rsidP="00794B79">
      <w:pPr>
        <w:pStyle w:val="NormalWeb"/>
        <w:spacing w:before="0" w:beforeAutospacing="0" w:after="0" w:afterAutospacing="0" w:line="360" w:lineRule="exact"/>
        <w:ind w:firstLine="720"/>
        <w:jc w:val="both"/>
        <w:rPr>
          <w:iCs/>
          <w:sz w:val="28"/>
          <w:szCs w:val="28"/>
          <w:lang w:val="en-US"/>
        </w:rPr>
      </w:pPr>
      <w:r w:rsidRPr="00794B79">
        <w:rPr>
          <w:iCs/>
          <w:sz w:val="28"/>
          <w:szCs w:val="28"/>
          <w:lang w:val="en-US"/>
        </w:rPr>
        <w:t>+ Công trình đa năng</w:t>
      </w:r>
      <w:r w:rsidR="003A5CED" w:rsidRPr="00794B79">
        <w:rPr>
          <w:iCs/>
          <w:sz w:val="28"/>
          <w:szCs w:val="28"/>
          <w:lang w:val="en-US"/>
        </w:rPr>
        <w:t>.</w:t>
      </w:r>
    </w:p>
    <w:p w:rsidR="00AA22C7" w:rsidRPr="00794B79" w:rsidRDefault="00AA22C7" w:rsidP="00794B79">
      <w:pPr>
        <w:pStyle w:val="NormalWeb"/>
        <w:spacing w:before="0" w:beforeAutospacing="0" w:after="0" w:afterAutospacing="0" w:line="360" w:lineRule="exact"/>
        <w:ind w:firstLine="720"/>
        <w:jc w:val="both"/>
        <w:rPr>
          <w:iCs/>
          <w:sz w:val="28"/>
          <w:szCs w:val="28"/>
          <w:lang w:val="en-US"/>
        </w:rPr>
      </w:pPr>
      <w:r w:rsidRPr="00794B79">
        <w:rPr>
          <w:iCs/>
          <w:sz w:val="28"/>
          <w:szCs w:val="28"/>
          <w:lang w:val="en-US"/>
        </w:rPr>
        <w:t xml:space="preserve">- </w:t>
      </w:r>
      <w:r w:rsidRPr="00794B79">
        <w:rPr>
          <w:iCs/>
          <w:sz w:val="28"/>
          <w:szCs w:val="28"/>
          <w:u w:val="single"/>
          <w:lang w:val="en-US"/>
        </w:rPr>
        <w:t>Về quy tắc xây dựng đơn giá:</w:t>
      </w:r>
      <w:r w:rsidRPr="00794B79">
        <w:rPr>
          <w:iCs/>
          <w:sz w:val="28"/>
          <w:szCs w:val="28"/>
          <w:lang w:val="en-US"/>
        </w:rPr>
        <w:t xml:space="preserve"> </w:t>
      </w:r>
      <w:bookmarkStart w:id="0" w:name="_GoBack"/>
      <w:bookmarkEnd w:id="0"/>
    </w:p>
    <w:p w:rsidR="00AA22C7" w:rsidRPr="00794B79" w:rsidRDefault="00CD0306" w:rsidP="00794B79">
      <w:pPr>
        <w:pStyle w:val="NormalWeb"/>
        <w:spacing w:before="0" w:beforeAutospacing="0" w:after="0" w:afterAutospacing="0" w:line="360" w:lineRule="exact"/>
        <w:ind w:firstLine="720"/>
        <w:jc w:val="both"/>
        <w:rPr>
          <w:iCs/>
          <w:sz w:val="28"/>
          <w:szCs w:val="28"/>
          <w:lang w:val="en-US"/>
        </w:rPr>
      </w:pPr>
      <w:r w:rsidRPr="00794B79">
        <w:rPr>
          <w:iCs/>
          <w:sz w:val="28"/>
          <w:szCs w:val="28"/>
          <w:lang w:val="en-US"/>
        </w:rPr>
        <w:t xml:space="preserve">+ </w:t>
      </w:r>
      <w:r w:rsidR="00AA22C7" w:rsidRPr="00794B79">
        <w:rPr>
          <w:iCs/>
          <w:sz w:val="28"/>
          <w:szCs w:val="28"/>
          <w:lang w:val="en-US"/>
        </w:rPr>
        <w:t xml:space="preserve">Xác định </w:t>
      </w:r>
      <w:r w:rsidR="00AA22C7" w:rsidRPr="00794B79">
        <w:rPr>
          <w:iCs/>
          <w:sz w:val="28"/>
          <w:szCs w:val="28"/>
        </w:rPr>
        <w:t xml:space="preserve">chi phí xây dựng đối với </w:t>
      </w:r>
      <w:r w:rsidR="00AA22C7" w:rsidRPr="00794B79">
        <w:rPr>
          <w:iCs/>
          <w:sz w:val="28"/>
          <w:szCs w:val="28"/>
          <w:lang w:val="en-US"/>
        </w:rPr>
        <w:t xml:space="preserve">các loại nhà căn cứ </w:t>
      </w:r>
      <w:r w:rsidR="00AA22C7" w:rsidRPr="00794B79">
        <w:rPr>
          <w:iCs/>
          <w:sz w:val="28"/>
          <w:szCs w:val="28"/>
        </w:rPr>
        <w:t>Quyết định công bố suất vốn đầu tư của Bộ Xây dựng</w:t>
      </w:r>
      <w:r w:rsidR="00AA22C7" w:rsidRPr="00794B79">
        <w:rPr>
          <w:iCs/>
          <w:sz w:val="28"/>
          <w:szCs w:val="28"/>
          <w:lang w:val="en-US"/>
        </w:rPr>
        <w:t xml:space="preserve"> (</w:t>
      </w:r>
      <w:r w:rsidR="00AA22C7" w:rsidRPr="00794B79">
        <w:rPr>
          <w:i/>
          <w:iCs/>
          <w:sz w:val="28"/>
          <w:szCs w:val="28"/>
          <w:lang w:val="en-US"/>
        </w:rPr>
        <w:t>Quyết định số 409/QĐ-BXD ngày 11 tháng 4 năm 2025 của Bộ Xây dựng Công bố suất vốn đầu tư xây dựng và giá xây dựng tổng hợp bộ phận kết cấu công trình năm 2024</w:t>
      </w:r>
      <w:r w:rsidR="00AA22C7" w:rsidRPr="00794B79">
        <w:rPr>
          <w:iCs/>
          <w:sz w:val="28"/>
          <w:szCs w:val="28"/>
          <w:lang w:val="en-US"/>
        </w:rPr>
        <w:t>)</w:t>
      </w:r>
      <w:r w:rsidR="008B6C6F" w:rsidRPr="00794B79">
        <w:rPr>
          <w:iCs/>
          <w:sz w:val="28"/>
          <w:szCs w:val="28"/>
          <w:lang w:val="en-US"/>
        </w:rPr>
        <w:t xml:space="preserve">. </w:t>
      </w:r>
    </w:p>
    <w:p w:rsidR="005C69D5" w:rsidRPr="00794B79" w:rsidRDefault="005C69D5" w:rsidP="00794B79">
      <w:pPr>
        <w:spacing w:line="360" w:lineRule="exact"/>
        <w:ind w:firstLine="720"/>
        <w:jc w:val="both"/>
        <w:rPr>
          <w:iCs/>
          <w:sz w:val="28"/>
          <w:szCs w:val="28"/>
          <w:lang w:val="it-IT"/>
        </w:rPr>
      </w:pPr>
      <w:r w:rsidRPr="00794B79">
        <w:rPr>
          <w:iCs/>
          <w:sz w:val="28"/>
          <w:szCs w:val="28"/>
          <w:lang w:val="it-IT"/>
        </w:rPr>
        <w:t xml:space="preserve">+ Đối với nhà không thuộc các nhóm trong danh mục thì áp dụng mức giá của nhà có kết cấu, tiêu chuẩn kỹ thuật tương đương đã được quy định tại bảng </w:t>
      </w:r>
      <w:r w:rsidRPr="00794B79">
        <w:rPr>
          <w:iCs/>
          <w:sz w:val="28"/>
          <w:szCs w:val="28"/>
          <w:lang w:val="it-IT"/>
        </w:rPr>
        <w:lastRenderedPageBreak/>
        <w:t>giá. Các loại nhà khác xác định theo suất vốn đầu tư xây dựng công trình của Bộ Xây dựng công bố tại thời điểm tính lệ phí trước bạ. T</w:t>
      </w:r>
      <w:r w:rsidRPr="00794B79">
        <w:rPr>
          <w:sz w:val="28"/>
          <w:szCs w:val="28"/>
        </w:rPr>
        <w:t>rường hợp các loại nhà không có trong suất vốn đầu tư xây dựng công trình của Bộ Xây dựng, Thuế thành phố Hải Phòng căn cứ hồ sơ thiết kế (</w:t>
      </w:r>
      <w:r w:rsidRPr="00794B79">
        <w:rPr>
          <w:i/>
          <w:sz w:val="28"/>
          <w:szCs w:val="28"/>
        </w:rPr>
        <w:t>bản vẽ chi tiết, dự toán, thẩm định quyết toán…</w:t>
      </w:r>
      <w:r w:rsidRPr="00794B79">
        <w:rPr>
          <w:sz w:val="28"/>
          <w:szCs w:val="28"/>
        </w:rPr>
        <w:t xml:space="preserve">) làm cơ sở tính lệ phí trước bạ đối với nhà phù hợp với thực tế. Đồng thời, định kỳ hàng năm rà soát, tổng hợp các trường hợp phát sinh chưa có trong Bảng giá </w:t>
      </w:r>
      <w:r w:rsidRPr="00794B79">
        <w:rPr>
          <w:iCs/>
          <w:sz w:val="28"/>
          <w:szCs w:val="28"/>
          <w:lang w:val="it-IT"/>
        </w:rPr>
        <w:t>gửi Sở Tài chính để chủ trì, phối hợp với Sở Xây dựng và các đơn vị liên quan để xây dựng bổ sung giá tính lệ phí trước bạ đối với nhà, trình UBND thành phố ban hành theo quy định.</w:t>
      </w:r>
    </w:p>
    <w:p w:rsidR="005C69D5" w:rsidRPr="00794B79" w:rsidRDefault="005C69D5" w:rsidP="00C62DBC">
      <w:pPr>
        <w:spacing w:line="360" w:lineRule="exact"/>
        <w:ind w:firstLine="720"/>
        <w:jc w:val="center"/>
        <w:rPr>
          <w:i/>
          <w:iCs/>
          <w:sz w:val="28"/>
          <w:szCs w:val="28"/>
          <w:lang w:val="it-IT"/>
        </w:rPr>
      </w:pPr>
      <w:r w:rsidRPr="00794B79">
        <w:rPr>
          <w:i/>
          <w:iCs/>
          <w:sz w:val="28"/>
          <w:szCs w:val="28"/>
          <w:lang w:val="it-IT"/>
        </w:rPr>
        <w:t xml:space="preserve">(Chi tiết Thuyết minh cơ sở tính toán </w:t>
      </w:r>
      <w:r w:rsidR="00B468A9" w:rsidRPr="00794B79">
        <w:rPr>
          <w:i/>
          <w:iCs/>
          <w:sz w:val="28"/>
          <w:szCs w:val="28"/>
          <w:lang w:val="it-IT"/>
        </w:rPr>
        <w:t xml:space="preserve">tại Phụ lục </w:t>
      </w:r>
      <w:r w:rsidRPr="00794B79">
        <w:rPr>
          <w:i/>
          <w:iCs/>
          <w:sz w:val="28"/>
          <w:szCs w:val="28"/>
          <w:lang w:val="it-IT"/>
        </w:rPr>
        <w:t>đính kèm)</w:t>
      </w:r>
    </w:p>
    <w:p w:rsidR="00CD0306" w:rsidRPr="00794B79" w:rsidRDefault="00CD0306" w:rsidP="00794B79">
      <w:pPr>
        <w:spacing w:line="360" w:lineRule="exact"/>
        <w:ind w:firstLine="720"/>
        <w:jc w:val="both"/>
        <w:rPr>
          <w:iCs/>
          <w:sz w:val="28"/>
          <w:szCs w:val="28"/>
          <w:lang w:val="it-IT"/>
        </w:rPr>
      </w:pPr>
      <w:r w:rsidRPr="00794B79">
        <w:rPr>
          <w:iCs/>
          <w:sz w:val="28"/>
          <w:szCs w:val="28"/>
          <w:lang w:val="it-IT"/>
        </w:rPr>
        <w:t>-</w:t>
      </w:r>
      <w:r w:rsidR="00FD6188" w:rsidRPr="00794B79">
        <w:rPr>
          <w:iCs/>
          <w:sz w:val="28"/>
          <w:szCs w:val="28"/>
          <w:lang w:val="it-IT"/>
        </w:rPr>
        <w:t xml:space="preserve"> </w:t>
      </w:r>
      <w:r w:rsidR="00FD6188" w:rsidRPr="00794B79">
        <w:rPr>
          <w:iCs/>
          <w:sz w:val="28"/>
          <w:szCs w:val="28"/>
          <w:u w:val="single"/>
          <w:lang w:val="it-IT"/>
        </w:rPr>
        <w:t>Về xác định tỷ lệ phần trăm (%) chất lượng còn lại của nhà chịu lệ phí trước bạ</w:t>
      </w:r>
      <w:r w:rsidR="00FD6188" w:rsidRPr="00794B79">
        <w:rPr>
          <w:iCs/>
          <w:sz w:val="28"/>
          <w:szCs w:val="28"/>
          <w:lang w:val="it-IT"/>
        </w:rPr>
        <w:t xml:space="preserve">: </w:t>
      </w:r>
    </w:p>
    <w:p w:rsidR="00FD6188" w:rsidRPr="00794B79" w:rsidRDefault="00A057E7" w:rsidP="00794B79">
      <w:pPr>
        <w:spacing w:line="360" w:lineRule="exact"/>
        <w:ind w:firstLine="720"/>
        <w:jc w:val="both"/>
        <w:rPr>
          <w:iCs/>
          <w:sz w:val="28"/>
          <w:szCs w:val="28"/>
          <w:lang w:val="it-IT"/>
        </w:rPr>
      </w:pPr>
      <w:r w:rsidRPr="00794B79">
        <w:rPr>
          <w:iCs/>
          <w:sz w:val="28"/>
          <w:szCs w:val="28"/>
          <w:lang w:val="it-IT"/>
        </w:rPr>
        <w:t xml:space="preserve">+ Về phân loại công trình: </w:t>
      </w:r>
      <w:r w:rsidR="00FD6188" w:rsidRPr="00794B79">
        <w:rPr>
          <w:iCs/>
          <w:sz w:val="28"/>
          <w:szCs w:val="28"/>
          <w:lang w:val="it-IT"/>
        </w:rPr>
        <w:t xml:space="preserve">Tham khảo các địa phương lân cận, </w:t>
      </w:r>
      <w:r w:rsidR="007F22F4" w:rsidRPr="00794B79">
        <w:rPr>
          <w:iCs/>
          <w:sz w:val="28"/>
          <w:szCs w:val="28"/>
          <w:lang w:val="it-IT"/>
        </w:rPr>
        <w:t>căn cứ quy định về loại, cấp công trình tại Mục 2.2.2, Bảng 2, Phụ lục 2 ban hành kèm theo Thông tư số 06/2021/TT-BXD ngày 30/6/2021 của Bộ Xây dựng, thống nhất phân loại tỷ lệ chất lượng còn lại của nhà theo cấp công trình gồm: nhà cấp I, cấp II, cấp III, cấp IV</w:t>
      </w:r>
      <w:r w:rsidR="00E2578D" w:rsidRPr="00794B79">
        <w:rPr>
          <w:iCs/>
          <w:sz w:val="28"/>
          <w:szCs w:val="28"/>
          <w:lang w:val="it-IT"/>
        </w:rPr>
        <w:t xml:space="preserve"> và phân loại</w:t>
      </w:r>
      <w:r w:rsidR="007F22F4" w:rsidRPr="00794B79">
        <w:rPr>
          <w:iCs/>
          <w:sz w:val="28"/>
          <w:szCs w:val="28"/>
          <w:lang w:val="it-IT"/>
        </w:rPr>
        <w:t xml:space="preserve"> riêng cho nhà biệt thự. </w:t>
      </w:r>
    </w:p>
    <w:p w:rsidR="00A057E7" w:rsidRPr="00794B79" w:rsidRDefault="00A057E7" w:rsidP="00794B79">
      <w:pPr>
        <w:spacing w:line="360" w:lineRule="exact"/>
        <w:ind w:firstLine="720"/>
        <w:jc w:val="both"/>
        <w:rPr>
          <w:iCs/>
          <w:sz w:val="28"/>
          <w:szCs w:val="28"/>
          <w:lang w:val="it-IT"/>
        </w:rPr>
      </w:pPr>
      <w:r w:rsidRPr="00794B79">
        <w:rPr>
          <w:iCs/>
          <w:sz w:val="28"/>
          <w:szCs w:val="28"/>
          <w:lang w:val="it-IT"/>
        </w:rPr>
        <w:t xml:space="preserve">+ Về quy định thời gian đã sử dụng nhà: thống nhất chia thành các mốc thời gian sử dụng là dưới 5 năm; từ 5-10 năm; từ 10-20 năm; từ 20-50 năm và trên 50 năm. Lý do: </w:t>
      </w:r>
    </w:p>
    <w:p w:rsidR="00A057E7" w:rsidRPr="00794B79" w:rsidRDefault="00A057E7" w:rsidP="00794B79">
      <w:pPr>
        <w:pStyle w:val="ListParagraph"/>
        <w:numPr>
          <w:ilvl w:val="0"/>
          <w:numId w:val="9"/>
        </w:numPr>
        <w:spacing w:line="360" w:lineRule="exact"/>
        <w:ind w:left="0" w:firstLine="720"/>
        <w:jc w:val="both"/>
        <w:rPr>
          <w:iCs/>
          <w:sz w:val="28"/>
          <w:szCs w:val="28"/>
          <w:lang w:val="it-IT"/>
        </w:rPr>
      </w:pPr>
      <w:r w:rsidRPr="00794B79">
        <w:rPr>
          <w:iCs/>
          <w:sz w:val="28"/>
          <w:szCs w:val="28"/>
          <w:lang w:val="it-IT"/>
        </w:rPr>
        <w:t xml:space="preserve">Nhà, công trình xây dựng đều có tuổi thọ thiết kế và trong quá trình sử dụng sẽ bị hao mòn dần theo thời gian. Việc chia </w:t>
      </w:r>
      <w:r w:rsidR="00222C6A" w:rsidRPr="00794B79">
        <w:rPr>
          <w:iCs/>
          <w:sz w:val="28"/>
          <w:szCs w:val="28"/>
          <w:lang w:val="it-IT"/>
        </w:rPr>
        <w:t>mốc thời</w:t>
      </w:r>
      <w:r w:rsidRPr="00794B79">
        <w:rPr>
          <w:iCs/>
          <w:sz w:val="28"/>
          <w:szCs w:val="28"/>
          <w:lang w:val="it-IT"/>
        </w:rPr>
        <w:t xml:space="preserve"> gian thành từng giai đoạn giúp phản ánh chính xác hơn tình trạng chất lượng còn lại của nhà để tính giá trị còn lại.</w:t>
      </w:r>
    </w:p>
    <w:p w:rsidR="00A057E7" w:rsidRPr="00794B79" w:rsidRDefault="00A057E7" w:rsidP="00794B79">
      <w:pPr>
        <w:pStyle w:val="ListParagraph"/>
        <w:numPr>
          <w:ilvl w:val="0"/>
          <w:numId w:val="9"/>
        </w:numPr>
        <w:spacing w:line="360" w:lineRule="exact"/>
        <w:ind w:left="0" w:firstLine="720"/>
        <w:jc w:val="both"/>
        <w:rPr>
          <w:iCs/>
          <w:sz w:val="28"/>
          <w:szCs w:val="28"/>
          <w:lang w:val="it-IT"/>
        </w:rPr>
      </w:pPr>
      <w:r w:rsidRPr="00794B79">
        <w:rPr>
          <w:iCs/>
          <w:sz w:val="28"/>
          <w:szCs w:val="28"/>
          <w:lang w:val="it-IT"/>
        </w:rPr>
        <w:t xml:space="preserve">Các công trình cấp I, II, III, IV có độ bền khác nhau (tốc độ hao mòn khác nhau). Việc kết hợp phân cấp công trình với mốc thời gian giúp ước lượng giá trị hợp lý hơn. </w:t>
      </w:r>
    </w:p>
    <w:p w:rsidR="00A057E7" w:rsidRPr="00794B79" w:rsidRDefault="00A057E7" w:rsidP="00794B79">
      <w:pPr>
        <w:pStyle w:val="ListParagraph"/>
        <w:numPr>
          <w:ilvl w:val="0"/>
          <w:numId w:val="9"/>
        </w:numPr>
        <w:spacing w:line="360" w:lineRule="exact"/>
        <w:ind w:left="0" w:firstLine="720"/>
        <w:jc w:val="both"/>
        <w:rPr>
          <w:iCs/>
          <w:sz w:val="28"/>
          <w:szCs w:val="28"/>
          <w:lang w:val="it-IT"/>
        </w:rPr>
      </w:pPr>
      <w:r w:rsidRPr="00794B79">
        <w:rPr>
          <w:iCs/>
          <w:sz w:val="28"/>
          <w:szCs w:val="28"/>
          <w:lang w:val="it-IT"/>
        </w:rPr>
        <w:t>Các mốc thời gian được xây dựng qua thảm khảo các địa phương lân cận (</w:t>
      </w:r>
      <w:r w:rsidR="003F6500" w:rsidRPr="00794B79">
        <w:rPr>
          <w:i/>
          <w:iCs/>
          <w:sz w:val="28"/>
          <w:szCs w:val="28"/>
          <w:lang w:val="it-IT"/>
        </w:rPr>
        <w:t xml:space="preserve">Quyết định số 42/2024/QĐ-UBND ngày 11/6/2024 của UBND TP Hà </w:t>
      </w:r>
      <w:r w:rsidRPr="00794B79">
        <w:rPr>
          <w:i/>
          <w:iCs/>
          <w:sz w:val="28"/>
          <w:szCs w:val="28"/>
          <w:lang w:val="it-IT"/>
        </w:rPr>
        <w:t xml:space="preserve">Nội, </w:t>
      </w:r>
      <w:r w:rsidR="003F6500" w:rsidRPr="00794B79">
        <w:rPr>
          <w:i/>
          <w:iCs/>
          <w:sz w:val="28"/>
          <w:szCs w:val="28"/>
          <w:lang w:val="it-IT"/>
        </w:rPr>
        <w:t xml:space="preserve">Quyết định số 38/2025/QĐ-UBND ngày 15/4/2025 của UBND tỉnh </w:t>
      </w:r>
      <w:r w:rsidRPr="00794B79">
        <w:rPr>
          <w:i/>
          <w:iCs/>
          <w:sz w:val="28"/>
          <w:szCs w:val="28"/>
          <w:lang w:val="it-IT"/>
        </w:rPr>
        <w:t>Quảng Ninh</w:t>
      </w:r>
      <w:r w:rsidR="003F6500" w:rsidRPr="00794B79">
        <w:rPr>
          <w:iCs/>
          <w:sz w:val="28"/>
          <w:szCs w:val="28"/>
          <w:lang w:val="it-IT"/>
        </w:rPr>
        <w:t>) trên cơ sở nghiên cứu, thống kê từ th</w:t>
      </w:r>
      <w:r w:rsidR="00B220BF" w:rsidRPr="00794B79">
        <w:rPr>
          <w:iCs/>
          <w:sz w:val="28"/>
          <w:szCs w:val="28"/>
          <w:lang w:val="it-IT"/>
        </w:rPr>
        <w:t xml:space="preserve">ực </w:t>
      </w:r>
      <w:r w:rsidR="003F6500" w:rsidRPr="00794B79">
        <w:rPr>
          <w:iCs/>
          <w:sz w:val="28"/>
          <w:szCs w:val="28"/>
          <w:lang w:val="it-IT"/>
        </w:rPr>
        <w:t>tiễn sử dụng công trình.</w:t>
      </w:r>
    </w:p>
    <w:p w:rsidR="00B220BF" w:rsidRPr="00794B79" w:rsidRDefault="00B220BF" w:rsidP="00794B79">
      <w:pPr>
        <w:spacing w:line="360" w:lineRule="exact"/>
        <w:ind w:firstLine="720"/>
        <w:jc w:val="both"/>
        <w:rPr>
          <w:iCs/>
          <w:sz w:val="28"/>
          <w:szCs w:val="28"/>
          <w:lang w:val="it-IT"/>
        </w:rPr>
      </w:pPr>
      <w:r w:rsidRPr="00794B79">
        <w:rPr>
          <w:iCs/>
          <w:sz w:val="28"/>
          <w:szCs w:val="28"/>
          <w:lang w:val="it-IT"/>
        </w:rPr>
        <w:t>+ Về quy định các tỷ lệ phần trăm chất lượng còn lại của nhà</w:t>
      </w:r>
      <w:r w:rsidR="00BB0012" w:rsidRPr="00794B79">
        <w:rPr>
          <w:iCs/>
          <w:sz w:val="28"/>
          <w:szCs w:val="28"/>
          <w:lang w:val="it-IT"/>
        </w:rPr>
        <w:t xml:space="preserve">: </w:t>
      </w:r>
      <w:r w:rsidRPr="00794B79">
        <w:rPr>
          <w:iCs/>
          <w:sz w:val="28"/>
          <w:szCs w:val="28"/>
          <w:lang w:val="it-IT"/>
        </w:rPr>
        <w:t>thảm khảo các địa phương lân cận (</w:t>
      </w:r>
      <w:r w:rsidRPr="00794B79">
        <w:rPr>
          <w:i/>
          <w:iCs/>
          <w:sz w:val="28"/>
          <w:szCs w:val="28"/>
          <w:lang w:val="it-IT"/>
        </w:rPr>
        <w:t>Quyết định số 42/2024/QĐ-UBND ngày 11/6/2024 của UBND TP Hà Nội, Quyết định số 38/2025/QĐ-UBND ngày 15/4/2025 của UBND tỉnh Quảng Ninh</w:t>
      </w:r>
      <w:r w:rsidRPr="00794B79">
        <w:rPr>
          <w:iCs/>
          <w:sz w:val="28"/>
          <w:szCs w:val="28"/>
          <w:lang w:val="it-IT"/>
        </w:rPr>
        <w:t>) căn cứ dựa trên tuổi thọ thiết kế, kinh nghiệm thực tế về độ bền công trình. Cụ thể:</w:t>
      </w:r>
    </w:p>
    <w:p w:rsidR="00BB0012" w:rsidRPr="00794B79" w:rsidRDefault="00B220BF" w:rsidP="00794B79">
      <w:pPr>
        <w:pStyle w:val="ListParagraph"/>
        <w:numPr>
          <w:ilvl w:val="0"/>
          <w:numId w:val="10"/>
        </w:numPr>
        <w:spacing w:line="360" w:lineRule="exact"/>
        <w:ind w:left="0" w:firstLine="720"/>
        <w:jc w:val="both"/>
        <w:rPr>
          <w:iCs/>
          <w:sz w:val="28"/>
          <w:szCs w:val="28"/>
          <w:lang w:val="it-IT"/>
        </w:rPr>
      </w:pPr>
      <w:r w:rsidRPr="00794B79">
        <w:rPr>
          <w:iCs/>
          <w:sz w:val="28"/>
          <w:szCs w:val="28"/>
          <w:lang w:val="it-IT"/>
        </w:rPr>
        <w:t>Phản ánh mức độ hao mòn thực tế của công trình: Trong 5 năm đầu, nhà hầu như chưa xuống cấp nhiều</w:t>
      </w:r>
      <w:r w:rsidR="00BB0012" w:rsidRPr="00794B79">
        <w:rPr>
          <w:iCs/>
          <w:sz w:val="28"/>
          <w:szCs w:val="28"/>
          <w:lang w:val="it-IT"/>
        </w:rPr>
        <w:t xml:space="preserve"> nên tỷ lệ chất lượng còn lại cao (khoàng 80-95%); Sau 10-20 năm, công trình bắt đầu hư hỏng kết cấu, hệ thống kỹ thuật, giá </w:t>
      </w:r>
      <w:r w:rsidR="00BB0012" w:rsidRPr="00794B79">
        <w:rPr>
          <w:iCs/>
          <w:sz w:val="28"/>
          <w:szCs w:val="28"/>
          <w:lang w:val="it-IT"/>
        </w:rPr>
        <w:lastRenderedPageBreak/>
        <w:t>trị sử dụng giảm nhanh nên tỷ lệ phần trăm giảm mạnh (chỉ còn 35-70%); Trên 50 năm hầu hết các công trình xuống cấp nghiêm trọng chỉ giữ lại được 1 phần nhỏ giá trí (20-30%).</w:t>
      </w:r>
    </w:p>
    <w:p w:rsidR="00BB0012" w:rsidRPr="00794B79" w:rsidRDefault="00BB0012" w:rsidP="00794B79">
      <w:pPr>
        <w:pStyle w:val="ListParagraph"/>
        <w:numPr>
          <w:ilvl w:val="0"/>
          <w:numId w:val="10"/>
        </w:numPr>
        <w:spacing w:line="360" w:lineRule="exact"/>
        <w:ind w:left="0" w:firstLine="720"/>
        <w:jc w:val="both"/>
        <w:rPr>
          <w:iCs/>
          <w:sz w:val="28"/>
          <w:szCs w:val="28"/>
          <w:lang w:val="it-IT"/>
        </w:rPr>
      </w:pPr>
      <w:r w:rsidRPr="00794B79">
        <w:rPr>
          <w:iCs/>
          <w:sz w:val="28"/>
          <w:szCs w:val="28"/>
          <w:lang w:val="it-IT"/>
        </w:rPr>
        <w:t>Phân biệt theo cấp công trình: Công trình cấp I, biệt thự được thiết kế bền vững, vật liệu tốt nên tỷ lệ hao mòn chậm hơn. Do đó, phần trăm chất lượng còn lại cao hơn; Công trình cấp III, IV chủ yếu là nhà dân dụng, vật liệu trung bình nên nhanh xuống cấp hơn, tỷ lệ chất lượng còn lại thấp hơn.</w:t>
      </w:r>
    </w:p>
    <w:p w:rsidR="003B7432" w:rsidRPr="00794B79" w:rsidRDefault="00621098" w:rsidP="00794B79">
      <w:pPr>
        <w:spacing w:line="360" w:lineRule="exact"/>
        <w:ind w:firstLine="720"/>
        <w:jc w:val="both"/>
        <w:rPr>
          <w:spacing w:val="2"/>
          <w:sz w:val="28"/>
          <w:szCs w:val="28"/>
          <w:lang w:val="pt-BR"/>
        </w:rPr>
      </w:pPr>
      <w:r w:rsidRPr="00794B79">
        <w:rPr>
          <w:spacing w:val="2"/>
          <w:sz w:val="28"/>
          <w:szCs w:val="28"/>
          <w:lang w:val="en-US"/>
        </w:rPr>
        <w:t xml:space="preserve">Sau khi tổ soạn thảo thống nhất danh mục nhà và quy tắc xây dựng đơn giá nhà và tỷ lệ phần trăm chất lượng còn lại của nhà chịu lệ phí trước bạ. </w:t>
      </w:r>
      <w:r w:rsidRPr="00794B79">
        <w:rPr>
          <w:spacing w:val="2"/>
          <w:sz w:val="28"/>
          <w:szCs w:val="28"/>
          <w:lang w:val="pt-BR"/>
        </w:rPr>
        <w:t xml:space="preserve">Sở Tài chính </w:t>
      </w:r>
      <w:r w:rsidR="004F71D3" w:rsidRPr="00794B79">
        <w:rPr>
          <w:bCs/>
          <w:spacing w:val="-4"/>
          <w:sz w:val="28"/>
          <w:szCs w:val="28"/>
          <w:lang w:val="nl-NL"/>
        </w:rPr>
        <w:t xml:space="preserve">tổng hợp </w:t>
      </w:r>
      <w:r w:rsidR="00162F71" w:rsidRPr="00794B79">
        <w:rPr>
          <w:bCs/>
          <w:spacing w:val="-4"/>
          <w:sz w:val="28"/>
          <w:szCs w:val="28"/>
          <w:lang w:val="nl-NL"/>
        </w:rPr>
        <w:t>dự thảo Tờ trình</w:t>
      </w:r>
      <w:r w:rsidR="00654026" w:rsidRPr="00794B79">
        <w:rPr>
          <w:bCs/>
          <w:spacing w:val="-4"/>
          <w:sz w:val="28"/>
          <w:szCs w:val="28"/>
          <w:lang w:val="nl-NL"/>
        </w:rPr>
        <w:t xml:space="preserve"> và</w:t>
      </w:r>
      <w:r w:rsidR="00162F71" w:rsidRPr="00794B79">
        <w:rPr>
          <w:bCs/>
          <w:spacing w:val="-4"/>
          <w:sz w:val="28"/>
          <w:szCs w:val="28"/>
          <w:lang w:val="nl-NL"/>
        </w:rPr>
        <w:t xml:space="preserve"> dự thảo Quyết định</w:t>
      </w:r>
      <w:r w:rsidR="004F71D3" w:rsidRPr="00794B79">
        <w:rPr>
          <w:bCs/>
          <w:spacing w:val="-4"/>
          <w:sz w:val="28"/>
          <w:szCs w:val="28"/>
          <w:lang w:val="nl-NL"/>
        </w:rPr>
        <w:t xml:space="preserve"> trình Ủy ban nhân dân thành phố ban hành</w:t>
      </w:r>
      <w:r w:rsidR="00162F71" w:rsidRPr="00794B79">
        <w:rPr>
          <w:bCs/>
          <w:spacing w:val="-4"/>
          <w:sz w:val="28"/>
          <w:szCs w:val="28"/>
          <w:lang w:val="nl-NL"/>
        </w:rPr>
        <w:t>.</w:t>
      </w:r>
    </w:p>
    <w:p w:rsidR="00285CA4" w:rsidRPr="00794B79" w:rsidRDefault="00285CA4" w:rsidP="00794B79">
      <w:pPr>
        <w:widowControl w:val="0"/>
        <w:tabs>
          <w:tab w:val="left" w:pos="0"/>
        </w:tabs>
        <w:spacing w:line="360" w:lineRule="exact"/>
        <w:ind w:firstLine="720"/>
        <w:jc w:val="both"/>
        <w:rPr>
          <w:strike/>
          <w:sz w:val="28"/>
          <w:szCs w:val="28"/>
          <w:lang w:eastAsia="ja-JP"/>
        </w:rPr>
      </w:pPr>
      <w:r w:rsidRPr="00794B79">
        <w:rPr>
          <w:sz w:val="28"/>
          <w:szCs w:val="28"/>
          <w:lang w:eastAsia="ja-JP"/>
        </w:rPr>
        <w:t>- Ngày …/</w:t>
      </w:r>
      <w:r w:rsidR="00142E28" w:rsidRPr="00794B79">
        <w:rPr>
          <w:sz w:val="28"/>
          <w:szCs w:val="28"/>
          <w:lang w:val="en-US" w:eastAsia="ja-JP"/>
        </w:rPr>
        <w:t>10</w:t>
      </w:r>
      <w:r w:rsidRPr="00794B79">
        <w:rPr>
          <w:sz w:val="28"/>
          <w:szCs w:val="28"/>
          <w:lang w:eastAsia="ja-JP"/>
        </w:rPr>
        <w:t xml:space="preserve">/2025, Sở Tài chính đã có Văn bản số …./STC-QLG gửi các Sở, ngành, đơn vị liên quan, Ủy ban nhân dân các xã, phường, đặc khu xin ý kiến tham gia về </w:t>
      </w:r>
      <w:r w:rsidR="004D0815" w:rsidRPr="00794B79">
        <w:rPr>
          <w:sz w:val="28"/>
          <w:szCs w:val="28"/>
          <w:lang w:val="en-US" w:eastAsia="ja-JP"/>
        </w:rPr>
        <w:t xml:space="preserve">dự thảo Tờ trình và dự thảo </w:t>
      </w:r>
      <w:r w:rsidRPr="00794B79">
        <w:rPr>
          <w:sz w:val="28"/>
          <w:szCs w:val="28"/>
          <w:lang w:eastAsia="ja-JP"/>
        </w:rPr>
        <w:t xml:space="preserve">Quyết định của Ủy ban nhân dân thành phố </w:t>
      </w:r>
      <w:r w:rsidR="00142E28" w:rsidRPr="00794B79">
        <w:rPr>
          <w:spacing w:val="2"/>
          <w:sz w:val="28"/>
          <w:szCs w:val="28"/>
        </w:rPr>
        <w:t>ban hành Bảng giá tính lệ phí trước bạ đối với nhà và tỷ lệ phần trăm (%) chất lượng còn lại của nhà chịu lệ phí trước bạ trên địa bàn thành phố Hải Phòng</w:t>
      </w:r>
      <w:r w:rsidR="00142E28" w:rsidRPr="00794B79">
        <w:rPr>
          <w:sz w:val="28"/>
          <w:szCs w:val="28"/>
          <w:lang w:eastAsia="ja-JP"/>
        </w:rPr>
        <w:t xml:space="preserve"> </w:t>
      </w:r>
      <w:r w:rsidRPr="00794B79">
        <w:rPr>
          <w:sz w:val="28"/>
          <w:szCs w:val="28"/>
          <w:lang w:eastAsia="ja-JP"/>
        </w:rPr>
        <w:t xml:space="preserve">và đăng tải </w:t>
      </w:r>
      <w:r w:rsidR="004D0815" w:rsidRPr="00794B79">
        <w:rPr>
          <w:sz w:val="28"/>
          <w:szCs w:val="28"/>
          <w:lang w:val="en-US" w:eastAsia="ja-JP"/>
        </w:rPr>
        <w:t>d</w:t>
      </w:r>
      <w:r w:rsidRPr="00794B79">
        <w:rPr>
          <w:sz w:val="28"/>
          <w:szCs w:val="28"/>
          <w:lang w:eastAsia="ja-JP"/>
        </w:rPr>
        <w:t xml:space="preserve">ự thảo </w:t>
      </w:r>
      <w:r w:rsidR="004D0815" w:rsidRPr="00794B79">
        <w:rPr>
          <w:sz w:val="28"/>
          <w:szCs w:val="28"/>
          <w:lang w:val="en-US" w:eastAsia="ja-JP"/>
        </w:rPr>
        <w:t xml:space="preserve">Tờ trình và dự thảo </w:t>
      </w:r>
      <w:r w:rsidRPr="00794B79">
        <w:rPr>
          <w:sz w:val="28"/>
          <w:szCs w:val="28"/>
          <w:lang w:eastAsia="ja-JP"/>
        </w:rPr>
        <w:t>Quyết định của Ủy ban nhân dân thành phố trên Cổng thông tin điện tử của Sở Tài chính Hải Phòng lấy ý kiến của các cơ quan, tổ chức, đơn vị trên địa bàn thành phố.</w:t>
      </w:r>
    </w:p>
    <w:p w:rsidR="00285CA4" w:rsidRPr="00794B79" w:rsidRDefault="00285CA4" w:rsidP="00794B79">
      <w:pPr>
        <w:widowControl w:val="0"/>
        <w:tabs>
          <w:tab w:val="left" w:pos="0"/>
        </w:tabs>
        <w:spacing w:line="360" w:lineRule="exact"/>
        <w:ind w:firstLine="720"/>
        <w:jc w:val="both"/>
        <w:rPr>
          <w:sz w:val="28"/>
          <w:szCs w:val="28"/>
          <w:lang w:eastAsia="ja-JP"/>
        </w:rPr>
      </w:pPr>
      <w:r w:rsidRPr="00794B79">
        <w:rPr>
          <w:b/>
          <w:bCs/>
          <w:sz w:val="28"/>
          <w:szCs w:val="28"/>
          <w:lang w:eastAsia="ja-JP"/>
        </w:rPr>
        <w:t xml:space="preserve">- </w:t>
      </w:r>
      <w:r w:rsidRPr="00794B79">
        <w:rPr>
          <w:sz w:val="28"/>
          <w:szCs w:val="28"/>
          <w:lang w:eastAsia="ja-JP"/>
        </w:rPr>
        <w:t>Đến ngày</w:t>
      </w:r>
      <w:r w:rsidRPr="00794B79">
        <w:rPr>
          <w:b/>
          <w:bCs/>
          <w:sz w:val="28"/>
          <w:szCs w:val="28"/>
          <w:lang w:eastAsia="ja-JP"/>
        </w:rPr>
        <w:t xml:space="preserve"> </w:t>
      </w:r>
      <w:r w:rsidRPr="00794B79">
        <w:rPr>
          <w:sz w:val="28"/>
          <w:szCs w:val="28"/>
          <w:lang w:eastAsia="ja-JP"/>
        </w:rPr>
        <w:t>…/</w:t>
      </w:r>
      <w:r w:rsidR="00452929" w:rsidRPr="00794B79">
        <w:rPr>
          <w:sz w:val="28"/>
          <w:szCs w:val="28"/>
          <w:lang w:val="en-US" w:eastAsia="ja-JP"/>
        </w:rPr>
        <w:t>10</w:t>
      </w:r>
      <w:r w:rsidRPr="00794B79">
        <w:rPr>
          <w:sz w:val="28"/>
          <w:szCs w:val="28"/>
          <w:lang w:eastAsia="ja-JP"/>
        </w:rPr>
        <w:t>/2025, Sở Tài chính đã nhận được ý kiến tham gia của các đơn vị, trong đó:</w:t>
      </w:r>
    </w:p>
    <w:p w:rsidR="00285CA4" w:rsidRPr="00794B79" w:rsidRDefault="00285CA4" w:rsidP="00794B79">
      <w:pPr>
        <w:widowControl w:val="0"/>
        <w:tabs>
          <w:tab w:val="left" w:pos="0"/>
        </w:tabs>
        <w:spacing w:line="360" w:lineRule="exact"/>
        <w:ind w:firstLine="720"/>
        <w:jc w:val="both"/>
        <w:rPr>
          <w:sz w:val="28"/>
          <w:szCs w:val="28"/>
          <w:lang w:eastAsia="ja-JP"/>
        </w:rPr>
      </w:pPr>
      <w:r w:rsidRPr="00794B79">
        <w:rPr>
          <w:sz w:val="28"/>
          <w:szCs w:val="28"/>
          <w:lang w:eastAsia="ja-JP"/>
        </w:rPr>
        <w:t>…</w:t>
      </w:r>
    </w:p>
    <w:p w:rsidR="00285CA4" w:rsidRPr="00794B79" w:rsidRDefault="00285CA4" w:rsidP="00794B79">
      <w:pPr>
        <w:widowControl w:val="0"/>
        <w:tabs>
          <w:tab w:val="left" w:pos="0"/>
        </w:tabs>
        <w:spacing w:line="360" w:lineRule="exact"/>
        <w:ind w:firstLine="720"/>
        <w:jc w:val="both"/>
        <w:rPr>
          <w:sz w:val="28"/>
          <w:szCs w:val="28"/>
          <w:lang w:val="en-US" w:eastAsia="ja-JP"/>
        </w:rPr>
      </w:pPr>
      <w:r w:rsidRPr="00794B79">
        <w:rPr>
          <w:sz w:val="28"/>
          <w:szCs w:val="28"/>
          <w:lang w:eastAsia="ja-JP"/>
        </w:rPr>
        <w:t>Căn cứ ý kiến tham gia của các cơ quan, đơn vị, Sở Tài chính đã giải trình và hoàn thiện nội dung dự thảo Quyết định gửi Sở Tư pháp thẩm định và đăng tải Bản tổng hợp ý kiến, tiếp thu, giải trình ý kiến góp ý trên Cổng thông tin điện tử của Sở Tài chính.</w:t>
      </w:r>
    </w:p>
    <w:p w:rsidR="00285CA4" w:rsidRPr="00794B79" w:rsidRDefault="00285CA4" w:rsidP="00794B79">
      <w:pPr>
        <w:widowControl w:val="0"/>
        <w:tabs>
          <w:tab w:val="left" w:pos="0"/>
        </w:tabs>
        <w:spacing w:line="360" w:lineRule="exact"/>
        <w:ind w:firstLine="720"/>
        <w:jc w:val="both"/>
        <w:rPr>
          <w:sz w:val="28"/>
          <w:szCs w:val="28"/>
          <w:lang w:eastAsia="ja-JP"/>
        </w:rPr>
      </w:pPr>
      <w:r w:rsidRPr="00794B79">
        <w:rPr>
          <w:sz w:val="28"/>
          <w:szCs w:val="28"/>
          <w:lang w:eastAsia="ja-JP"/>
        </w:rPr>
        <w:t>- Ngày …/</w:t>
      </w:r>
      <w:r w:rsidR="00452929" w:rsidRPr="00794B79">
        <w:rPr>
          <w:sz w:val="28"/>
          <w:szCs w:val="28"/>
          <w:lang w:val="en-US" w:eastAsia="ja-JP"/>
        </w:rPr>
        <w:t>10</w:t>
      </w:r>
      <w:r w:rsidRPr="00794B79">
        <w:rPr>
          <w:sz w:val="28"/>
          <w:szCs w:val="28"/>
          <w:lang w:eastAsia="ja-JP"/>
        </w:rPr>
        <w:t>/2025, Sở Tài chính đã có Văn bản số…./STC-QLG đề nghị Sở Tư pháp thẩm định dự thảo Quyết định của Ủy ban nhân dân thành phố.</w:t>
      </w:r>
    </w:p>
    <w:p w:rsidR="00285CA4" w:rsidRPr="00794B79" w:rsidRDefault="00285CA4" w:rsidP="00794B79">
      <w:pPr>
        <w:widowControl w:val="0"/>
        <w:tabs>
          <w:tab w:val="left" w:pos="0"/>
        </w:tabs>
        <w:spacing w:line="360" w:lineRule="exact"/>
        <w:ind w:firstLine="720"/>
        <w:jc w:val="both"/>
        <w:rPr>
          <w:sz w:val="28"/>
          <w:szCs w:val="28"/>
          <w:lang w:eastAsia="ja-JP"/>
        </w:rPr>
      </w:pPr>
      <w:r w:rsidRPr="00794B79">
        <w:rPr>
          <w:sz w:val="28"/>
          <w:szCs w:val="28"/>
          <w:lang w:eastAsia="ja-JP"/>
        </w:rPr>
        <w:t>- Ngày …/</w:t>
      </w:r>
      <w:r w:rsidR="00452929" w:rsidRPr="00794B79">
        <w:rPr>
          <w:sz w:val="28"/>
          <w:szCs w:val="28"/>
          <w:lang w:val="en-US" w:eastAsia="ja-JP"/>
        </w:rPr>
        <w:t>10</w:t>
      </w:r>
      <w:r w:rsidRPr="00794B79">
        <w:rPr>
          <w:sz w:val="28"/>
          <w:szCs w:val="28"/>
          <w:lang w:eastAsia="ja-JP"/>
        </w:rPr>
        <w:t xml:space="preserve">/2025, Sở Tư pháp có Báo cáo thẩm định số …./BC-STP thẩm định dự thảo Quyết định của Ủy ban nhân dân thành phố </w:t>
      </w:r>
      <w:r w:rsidRPr="00794B79">
        <w:rPr>
          <w:sz w:val="28"/>
          <w:szCs w:val="28"/>
        </w:rPr>
        <w:t xml:space="preserve">quy định </w:t>
      </w:r>
      <w:r w:rsidRPr="00794B79">
        <w:rPr>
          <w:sz w:val="28"/>
          <w:szCs w:val="28"/>
          <w:lang w:val="en-US"/>
        </w:rPr>
        <w:t>quản lý nhà nước về giá trên địa bàn thành phố Hải Phòng</w:t>
      </w:r>
      <w:r w:rsidR="00452929" w:rsidRPr="00794B79">
        <w:rPr>
          <w:spacing w:val="2"/>
          <w:sz w:val="28"/>
          <w:szCs w:val="28"/>
        </w:rPr>
        <w:t xml:space="preserve"> ban hành Bảng giá tính lệ phí trước bạ đối với nhà và tỷ lệ phần trăm (%) chất lượng còn lại của nhà chịu lệ phí trước bạ trên địa bàn thành phố Hải Phòng</w:t>
      </w:r>
      <w:r w:rsidRPr="00794B79">
        <w:rPr>
          <w:sz w:val="28"/>
          <w:szCs w:val="28"/>
          <w:lang w:eastAsia="ja-JP"/>
        </w:rPr>
        <w:t xml:space="preserve">. </w:t>
      </w:r>
    </w:p>
    <w:p w:rsidR="00BB5087" w:rsidRPr="00794B79" w:rsidRDefault="00285CA4" w:rsidP="00794B79">
      <w:pPr>
        <w:widowControl w:val="0"/>
        <w:tabs>
          <w:tab w:val="left" w:pos="0"/>
        </w:tabs>
        <w:spacing w:line="360" w:lineRule="exact"/>
        <w:ind w:firstLine="720"/>
        <w:jc w:val="both"/>
        <w:rPr>
          <w:sz w:val="28"/>
          <w:szCs w:val="28"/>
          <w:lang w:val="en-US" w:eastAsia="ja-JP"/>
        </w:rPr>
      </w:pPr>
      <w:r w:rsidRPr="00794B79">
        <w:rPr>
          <w:sz w:val="28"/>
          <w:szCs w:val="28"/>
          <w:lang w:eastAsia="ja-JP"/>
        </w:rPr>
        <w:t xml:space="preserve">- Trên cơ sở ý kiến thẩm định của Sở Tư pháp, Sở Tài chính đã tiếp thu, chỉnh sửa, hoàn thiện dự thảo Quyết định của Ủy ban nhân dân thành phố </w:t>
      </w:r>
      <w:r w:rsidR="00007C7A" w:rsidRPr="00794B79">
        <w:rPr>
          <w:spacing w:val="2"/>
          <w:sz w:val="28"/>
          <w:szCs w:val="28"/>
        </w:rPr>
        <w:t>ban hành Bảng giá tính lệ phí trước bạ đối với nhà và tỷ lệ phần trăm (%) chất lượng còn lại của nhà chịu lệ phí trước bạ trên địa bàn thành phố Hải Phòng</w:t>
      </w:r>
      <w:r w:rsidRPr="00794B79">
        <w:rPr>
          <w:sz w:val="28"/>
          <w:szCs w:val="28"/>
          <w:lang w:eastAsia="ja-JP"/>
        </w:rPr>
        <w:t>.</w:t>
      </w:r>
    </w:p>
    <w:p w:rsidR="00BB5087" w:rsidRPr="00794B79" w:rsidRDefault="00BB5087" w:rsidP="00794B79">
      <w:pPr>
        <w:widowControl w:val="0"/>
        <w:tabs>
          <w:tab w:val="left" w:pos="0"/>
        </w:tabs>
        <w:spacing w:line="360" w:lineRule="exact"/>
        <w:ind w:firstLine="720"/>
        <w:jc w:val="both"/>
        <w:rPr>
          <w:b/>
          <w:spacing w:val="-4"/>
          <w:sz w:val="28"/>
          <w:szCs w:val="28"/>
          <w:lang w:val="pt-BR"/>
        </w:rPr>
      </w:pPr>
      <w:r w:rsidRPr="00794B79">
        <w:rPr>
          <w:b/>
          <w:spacing w:val="-4"/>
          <w:sz w:val="28"/>
          <w:szCs w:val="28"/>
          <w:lang w:val="pt-BR"/>
        </w:rPr>
        <w:t>I</w:t>
      </w:r>
      <w:r w:rsidR="009A7862" w:rsidRPr="00794B79">
        <w:rPr>
          <w:b/>
          <w:spacing w:val="-4"/>
          <w:sz w:val="28"/>
          <w:szCs w:val="28"/>
          <w:lang w:val="pt-BR"/>
        </w:rPr>
        <w:t xml:space="preserve">V. BỐ CỤC VÀ NỘI DUNG CƠ BẢN CỦA DỰ THẢO </w:t>
      </w:r>
      <w:r w:rsidRPr="00794B79">
        <w:rPr>
          <w:b/>
          <w:spacing w:val="-4"/>
          <w:sz w:val="28"/>
          <w:szCs w:val="28"/>
          <w:lang w:val="pt-BR"/>
        </w:rPr>
        <w:t>QUYẾT ĐỊNH</w:t>
      </w:r>
    </w:p>
    <w:p w:rsidR="00D01065" w:rsidRPr="00606D01" w:rsidRDefault="00D01065" w:rsidP="00794B79">
      <w:pPr>
        <w:widowControl w:val="0"/>
        <w:tabs>
          <w:tab w:val="left" w:pos="0"/>
        </w:tabs>
        <w:spacing w:line="360" w:lineRule="exact"/>
        <w:ind w:firstLine="720"/>
        <w:jc w:val="both"/>
        <w:rPr>
          <w:b/>
          <w:spacing w:val="-4"/>
          <w:sz w:val="28"/>
          <w:szCs w:val="28"/>
          <w:lang w:val="pt-BR"/>
        </w:rPr>
      </w:pPr>
      <w:r w:rsidRPr="00606D01">
        <w:rPr>
          <w:b/>
          <w:spacing w:val="-4"/>
          <w:sz w:val="28"/>
          <w:szCs w:val="28"/>
          <w:lang w:val="pt-BR"/>
        </w:rPr>
        <w:t>1. Phạm vi điều chỉnh, đối tượng áp dụng</w:t>
      </w:r>
    </w:p>
    <w:p w:rsidR="00D01065" w:rsidRPr="00606D01" w:rsidRDefault="00D01065" w:rsidP="00794B79">
      <w:pPr>
        <w:tabs>
          <w:tab w:val="left" w:pos="465"/>
        </w:tabs>
        <w:spacing w:line="360" w:lineRule="exact"/>
        <w:ind w:firstLine="720"/>
        <w:jc w:val="both"/>
        <w:rPr>
          <w:b/>
          <w:bCs/>
          <w:i/>
          <w:sz w:val="28"/>
          <w:szCs w:val="28"/>
          <w:lang w:val="en-US"/>
        </w:rPr>
      </w:pPr>
      <w:r w:rsidRPr="00606D01">
        <w:rPr>
          <w:b/>
          <w:bCs/>
          <w:i/>
          <w:sz w:val="28"/>
          <w:szCs w:val="28"/>
          <w:lang w:val="pt-BR"/>
        </w:rPr>
        <w:lastRenderedPageBreak/>
        <w:t>1.1. Phạm vi điều chỉnh:</w:t>
      </w:r>
    </w:p>
    <w:p w:rsidR="00D01065" w:rsidRPr="00794B79" w:rsidRDefault="00D01065" w:rsidP="00794B79">
      <w:pPr>
        <w:widowControl w:val="0"/>
        <w:tabs>
          <w:tab w:val="right" w:leader="dot" w:pos="7920"/>
        </w:tabs>
        <w:spacing w:line="360" w:lineRule="exact"/>
        <w:ind w:firstLine="720"/>
        <w:jc w:val="both"/>
        <w:rPr>
          <w:bCs/>
          <w:sz w:val="28"/>
          <w:szCs w:val="28"/>
          <w:lang w:val="it-IT"/>
        </w:rPr>
      </w:pPr>
      <w:r w:rsidRPr="00794B79">
        <w:rPr>
          <w:bCs/>
          <w:sz w:val="28"/>
          <w:szCs w:val="28"/>
          <w:lang w:val="pt-BR"/>
        </w:rPr>
        <w:t xml:space="preserve">a) </w:t>
      </w:r>
      <w:r w:rsidRPr="00794B79">
        <w:rPr>
          <w:bCs/>
          <w:sz w:val="28"/>
          <w:szCs w:val="28"/>
          <w:lang w:val="it-IT"/>
        </w:rPr>
        <w:t>Quyết định này quy định về Bảng giá làm căn cứ tính lệ phí trước bạ đối với nhà trên địa bàn thành phố Hải Phòng.</w:t>
      </w:r>
    </w:p>
    <w:p w:rsidR="00D01065" w:rsidRPr="00794B79" w:rsidRDefault="00D01065" w:rsidP="00794B79">
      <w:pPr>
        <w:widowControl w:val="0"/>
        <w:tabs>
          <w:tab w:val="right" w:leader="dot" w:pos="7920"/>
        </w:tabs>
        <w:spacing w:line="360" w:lineRule="exact"/>
        <w:ind w:firstLine="720"/>
        <w:jc w:val="both"/>
        <w:rPr>
          <w:bCs/>
          <w:sz w:val="28"/>
          <w:szCs w:val="28"/>
          <w:lang w:val="pt-BR"/>
        </w:rPr>
      </w:pPr>
      <w:r w:rsidRPr="00794B79">
        <w:rPr>
          <w:bCs/>
          <w:sz w:val="28"/>
          <w:szCs w:val="28"/>
          <w:lang w:val="pt-BR"/>
        </w:rPr>
        <w:tab/>
        <w:t xml:space="preserve">b) Những trường hợp không quy định cụ thể tại Quyết định này thì thực hiện theo quy định tại Nghị </w:t>
      </w:r>
      <w:r w:rsidRPr="00794B79">
        <w:rPr>
          <w:rFonts w:eastAsia="MS Mincho"/>
          <w:bCs/>
          <w:sz w:val="28"/>
          <w:szCs w:val="28"/>
          <w:lang w:val="pt-BR"/>
        </w:rPr>
        <w:t>đ</w:t>
      </w:r>
      <w:r w:rsidRPr="00794B79">
        <w:rPr>
          <w:bCs/>
          <w:sz w:val="28"/>
          <w:szCs w:val="28"/>
          <w:lang w:val="pt-BR"/>
        </w:rPr>
        <w:t>ịnh số 10/2022/N</w:t>
      </w:r>
      <w:r w:rsidRPr="00794B79">
        <w:rPr>
          <w:rFonts w:eastAsia="MS Mincho"/>
          <w:bCs/>
          <w:sz w:val="28"/>
          <w:szCs w:val="28"/>
          <w:lang w:val="pt-BR"/>
        </w:rPr>
        <w:t>Đ</w:t>
      </w:r>
      <w:r w:rsidRPr="00794B79">
        <w:rPr>
          <w:bCs/>
          <w:sz w:val="28"/>
          <w:szCs w:val="28"/>
          <w:lang w:val="pt-BR"/>
        </w:rPr>
        <w:t xml:space="preserve">-CP ngày 15 tháng 01 năm 2022 của Chính phủ về lệ phí trước bạ; Thông tư số 13/2022/TT-BTC ngày 28 tháng 02 năm 2022 của Bộ Tài chính quy </w:t>
      </w:r>
      <w:r w:rsidRPr="00794B79">
        <w:rPr>
          <w:rFonts w:eastAsia="MS Mincho"/>
          <w:bCs/>
          <w:sz w:val="28"/>
          <w:szCs w:val="28"/>
          <w:lang w:val="pt-BR"/>
        </w:rPr>
        <w:t>đ</w:t>
      </w:r>
      <w:r w:rsidRPr="00794B79">
        <w:rPr>
          <w:bCs/>
          <w:sz w:val="28"/>
          <w:szCs w:val="28"/>
          <w:lang w:val="pt-BR"/>
        </w:rPr>
        <w:t xml:space="preserve">ịnh chi tiết một số </w:t>
      </w:r>
      <w:r w:rsidRPr="00794B79">
        <w:rPr>
          <w:rFonts w:eastAsia="MS Mincho"/>
          <w:bCs/>
          <w:sz w:val="28"/>
          <w:szCs w:val="28"/>
          <w:lang w:val="pt-BR"/>
        </w:rPr>
        <w:t>đ</w:t>
      </w:r>
      <w:r w:rsidRPr="00794B79">
        <w:rPr>
          <w:bCs/>
          <w:sz w:val="28"/>
          <w:szCs w:val="28"/>
          <w:lang w:val="pt-BR"/>
        </w:rPr>
        <w:t xml:space="preserve">iều của Nghị </w:t>
      </w:r>
      <w:r w:rsidRPr="00794B79">
        <w:rPr>
          <w:rFonts w:eastAsia="MS Mincho"/>
          <w:bCs/>
          <w:sz w:val="28"/>
          <w:szCs w:val="28"/>
          <w:lang w:val="pt-BR"/>
        </w:rPr>
        <w:t>đ</w:t>
      </w:r>
      <w:r w:rsidRPr="00794B79">
        <w:rPr>
          <w:bCs/>
          <w:sz w:val="28"/>
          <w:szCs w:val="28"/>
          <w:lang w:val="pt-BR"/>
        </w:rPr>
        <w:t>ịnh số 10/2022/N</w:t>
      </w:r>
      <w:r w:rsidRPr="00794B79">
        <w:rPr>
          <w:rFonts w:eastAsia="MS Mincho"/>
          <w:bCs/>
          <w:sz w:val="28"/>
          <w:szCs w:val="28"/>
          <w:lang w:val="pt-BR"/>
        </w:rPr>
        <w:t>Đ</w:t>
      </w:r>
      <w:r w:rsidRPr="00794B79">
        <w:rPr>
          <w:bCs/>
          <w:sz w:val="28"/>
          <w:szCs w:val="28"/>
          <w:lang w:val="pt-BR"/>
        </w:rPr>
        <w:t xml:space="preserve">-CP ngày 15 tháng 01 năm 2022 của Chính phủ quy </w:t>
      </w:r>
      <w:r w:rsidRPr="00794B79">
        <w:rPr>
          <w:rFonts w:eastAsia="MS Mincho"/>
          <w:bCs/>
          <w:sz w:val="28"/>
          <w:szCs w:val="28"/>
          <w:lang w:val="pt-BR"/>
        </w:rPr>
        <w:t>đ</w:t>
      </w:r>
      <w:r w:rsidRPr="00794B79">
        <w:rPr>
          <w:bCs/>
          <w:sz w:val="28"/>
          <w:szCs w:val="28"/>
          <w:lang w:val="pt-BR"/>
        </w:rPr>
        <w:t xml:space="preserve">ịnh về lệ phí trước bạ </w:t>
      </w:r>
      <w:r w:rsidRPr="00794B79">
        <w:rPr>
          <w:bCs/>
          <w:sz w:val="28"/>
          <w:szCs w:val="28"/>
          <w:lang w:val="it-IT"/>
        </w:rPr>
        <w:t>và các quy định của pháp luật hiện hành.</w:t>
      </w:r>
    </w:p>
    <w:p w:rsidR="00D01065" w:rsidRPr="00606D01" w:rsidRDefault="00D01065" w:rsidP="00794B79">
      <w:pPr>
        <w:widowControl w:val="0"/>
        <w:tabs>
          <w:tab w:val="right" w:leader="dot" w:pos="7920"/>
        </w:tabs>
        <w:spacing w:line="360" w:lineRule="exact"/>
        <w:ind w:firstLine="720"/>
        <w:jc w:val="both"/>
        <w:rPr>
          <w:b/>
          <w:bCs/>
          <w:i/>
          <w:sz w:val="28"/>
          <w:szCs w:val="28"/>
        </w:rPr>
      </w:pPr>
      <w:r w:rsidRPr="00606D01">
        <w:rPr>
          <w:b/>
          <w:bCs/>
          <w:i/>
          <w:sz w:val="28"/>
          <w:szCs w:val="28"/>
          <w:lang w:val="en-US"/>
        </w:rPr>
        <w:t>1.2. Đối tượng áp dụng</w:t>
      </w:r>
      <w:r w:rsidR="00606D01">
        <w:rPr>
          <w:b/>
          <w:bCs/>
          <w:i/>
          <w:sz w:val="28"/>
          <w:szCs w:val="28"/>
          <w:lang w:val="en-US"/>
        </w:rPr>
        <w:t>:</w:t>
      </w:r>
    </w:p>
    <w:p w:rsidR="00D01065" w:rsidRPr="00794B79" w:rsidRDefault="00D01065" w:rsidP="00794B79">
      <w:pPr>
        <w:spacing w:line="360" w:lineRule="exact"/>
        <w:ind w:firstLine="720"/>
        <w:jc w:val="both"/>
        <w:rPr>
          <w:sz w:val="28"/>
          <w:szCs w:val="28"/>
        </w:rPr>
      </w:pPr>
      <w:r w:rsidRPr="00794B79">
        <w:rPr>
          <w:sz w:val="28"/>
          <w:szCs w:val="28"/>
          <w:lang w:val="it-IT"/>
        </w:rPr>
        <w:t>Các cơ quan nhà nước có thẩm quyền, các tổ chức, cá nhân liên quan đến việc tính và thu lệ phí trước bạ và các tổ chức, hộ gia đình, cá nhân có hoạt động mua, bán, chuyển nhượng tài sản là nhà thuộc đối tượng phải nộp lệ phí trước bạ đối với nhà theo quy định</w:t>
      </w:r>
      <w:r w:rsidRPr="00794B79">
        <w:rPr>
          <w:sz w:val="28"/>
          <w:szCs w:val="28"/>
        </w:rPr>
        <w:t>.</w:t>
      </w:r>
    </w:p>
    <w:p w:rsidR="00A7288E" w:rsidRPr="00606D01" w:rsidRDefault="00D01065" w:rsidP="00794B79">
      <w:pPr>
        <w:widowControl w:val="0"/>
        <w:tabs>
          <w:tab w:val="left" w:pos="0"/>
        </w:tabs>
        <w:spacing w:line="360" w:lineRule="exact"/>
        <w:ind w:firstLine="720"/>
        <w:jc w:val="both"/>
        <w:rPr>
          <w:bCs/>
          <w:sz w:val="28"/>
          <w:szCs w:val="28"/>
          <w:lang w:val="pt-BR"/>
        </w:rPr>
      </w:pPr>
      <w:r w:rsidRPr="00606D01">
        <w:rPr>
          <w:b/>
          <w:bCs/>
          <w:sz w:val="28"/>
          <w:szCs w:val="28"/>
          <w:lang w:val="pt-BR"/>
        </w:rPr>
        <w:t>2</w:t>
      </w:r>
      <w:r w:rsidR="005C04A3" w:rsidRPr="00606D01">
        <w:rPr>
          <w:b/>
          <w:bCs/>
          <w:sz w:val="28"/>
          <w:szCs w:val="28"/>
          <w:lang w:val="pt-BR"/>
        </w:rPr>
        <w:t>. Bố cục</w:t>
      </w:r>
      <w:r w:rsidRPr="00606D01">
        <w:rPr>
          <w:b/>
          <w:bCs/>
          <w:sz w:val="28"/>
          <w:szCs w:val="28"/>
          <w:lang w:val="pt-BR"/>
        </w:rPr>
        <w:t xml:space="preserve"> của dự thảo Quyết định</w:t>
      </w:r>
      <w:r w:rsidR="005C04A3" w:rsidRPr="00606D01">
        <w:rPr>
          <w:b/>
          <w:bCs/>
          <w:sz w:val="28"/>
          <w:szCs w:val="28"/>
          <w:lang w:val="pt-BR"/>
        </w:rPr>
        <w:t>:</w:t>
      </w:r>
      <w:r w:rsidR="005C04A3" w:rsidRPr="00606D01">
        <w:rPr>
          <w:bCs/>
          <w:sz w:val="28"/>
          <w:szCs w:val="28"/>
          <w:lang w:val="pt-BR"/>
        </w:rPr>
        <w:t xml:space="preserve"> </w:t>
      </w:r>
    </w:p>
    <w:p w:rsidR="002D3E84" w:rsidRPr="00794B79" w:rsidRDefault="002D3E84" w:rsidP="00794B79">
      <w:pPr>
        <w:widowControl w:val="0"/>
        <w:tabs>
          <w:tab w:val="left" w:pos="0"/>
        </w:tabs>
        <w:spacing w:line="360" w:lineRule="exact"/>
        <w:ind w:firstLine="720"/>
        <w:jc w:val="both"/>
        <w:rPr>
          <w:bCs/>
          <w:sz w:val="28"/>
          <w:szCs w:val="28"/>
          <w:lang w:val="en-US"/>
        </w:rPr>
      </w:pPr>
      <w:r w:rsidRPr="00794B79">
        <w:rPr>
          <w:bCs/>
          <w:sz w:val="28"/>
          <w:szCs w:val="28"/>
        </w:rPr>
        <w:t xml:space="preserve">Dự thảo Quyết định ban hành Bảng giá tính lệ phí trước bạ đối với nhà và tỷ lệ phần trăm (%) chất lượng còn lại của nhà chịu lệ phí trước bạ trên địa bàn </w:t>
      </w:r>
      <w:r w:rsidRPr="00794B79">
        <w:rPr>
          <w:bCs/>
          <w:sz w:val="28"/>
          <w:szCs w:val="28"/>
          <w:lang w:val="en-US"/>
        </w:rPr>
        <w:t xml:space="preserve">thành phố Hải Phòng </w:t>
      </w:r>
      <w:r w:rsidRPr="00794B79">
        <w:rPr>
          <w:bCs/>
          <w:sz w:val="28"/>
          <w:szCs w:val="28"/>
        </w:rPr>
        <w:t xml:space="preserve">gồm 3 Điều và </w:t>
      </w:r>
      <w:r w:rsidR="00C018C0" w:rsidRPr="00794B79">
        <w:rPr>
          <w:bCs/>
          <w:sz w:val="28"/>
          <w:szCs w:val="28"/>
          <w:lang w:val="en-US"/>
        </w:rPr>
        <w:t>4</w:t>
      </w:r>
      <w:r w:rsidRPr="00794B79">
        <w:rPr>
          <w:bCs/>
          <w:sz w:val="28"/>
          <w:szCs w:val="28"/>
        </w:rPr>
        <w:t xml:space="preserve"> Phụ lục kèm theo:</w:t>
      </w:r>
    </w:p>
    <w:p w:rsidR="002D3E84" w:rsidRPr="00794B79" w:rsidRDefault="002D3E84" w:rsidP="00794B79">
      <w:pPr>
        <w:widowControl w:val="0"/>
        <w:tabs>
          <w:tab w:val="left" w:pos="0"/>
        </w:tabs>
        <w:spacing w:line="360" w:lineRule="exact"/>
        <w:ind w:firstLine="720"/>
        <w:jc w:val="both"/>
        <w:rPr>
          <w:bCs/>
          <w:sz w:val="28"/>
          <w:szCs w:val="28"/>
          <w:lang w:val="en-US"/>
        </w:rPr>
      </w:pPr>
      <w:r w:rsidRPr="00794B79">
        <w:rPr>
          <w:bCs/>
          <w:sz w:val="28"/>
          <w:szCs w:val="28"/>
        </w:rPr>
        <w:t xml:space="preserve">- Phụ lục I: Bảng giá </w:t>
      </w:r>
      <w:r w:rsidR="00C018C0" w:rsidRPr="00794B79">
        <w:rPr>
          <w:bCs/>
          <w:sz w:val="28"/>
          <w:szCs w:val="28"/>
          <w:lang w:val="en-US"/>
        </w:rPr>
        <w:t>xây dựng mới nhà ở</w:t>
      </w:r>
      <w:r w:rsidRPr="00794B79">
        <w:rPr>
          <w:bCs/>
          <w:sz w:val="28"/>
          <w:szCs w:val="28"/>
        </w:rPr>
        <w:t>.</w:t>
      </w:r>
    </w:p>
    <w:p w:rsidR="00C018C0" w:rsidRPr="00794B79" w:rsidRDefault="00C018C0" w:rsidP="00794B79">
      <w:pPr>
        <w:widowControl w:val="0"/>
        <w:tabs>
          <w:tab w:val="left" w:pos="0"/>
        </w:tabs>
        <w:spacing w:line="360" w:lineRule="exact"/>
        <w:ind w:firstLine="720"/>
        <w:jc w:val="both"/>
        <w:rPr>
          <w:bCs/>
          <w:sz w:val="28"/>
          <w:szCs w:val="28"/>
          <w:lang w:val="en-US"/>
        </w:rPr>
      </w:pPr>
      <w:r w:rsidRPr="00794B79">
        <w:rPr>
          <w:bCs/>
          <w:sz w:val="28"/>
          <w:szCs w:val="28"/>
          <w:lang w:val="en-US"/>
        </w:rPr>
        <w:t>- Phụ lục II: Bảng giá xây dựng mới công trình đa năng, trụ sở, văn phòng làm việc.</w:t>
      </w:r>
    </w:p>
    <w:p w:rsidR="00C018C0" w:rsidRPr="00794B79" w:rsidRDefault="00C018C0" w:rsidP="00794B79">
      <w:pPr>
        <w:widowControl w:val="0"/>
        <w:tabs>
          <w:tab w:val="left" w:pos="0"/>
        </w:tabs>
        <w:spacing w:line="360" w:lineRule="exact"/>
        <w:ind w:firstLine="720"/>
        <w:jc w:val="both"/>
        <w:rPr>
          <w:bCs/>
          <w:sz w:val="28"/>
          <w:szCs w:val="28"/>
          <w:lang w:val="en-US"/>
        </w:rPr>
      </w:pPr>
      <w:r w:rsidRPr="00794B79">
        <w:rPr>
          <w:bCs/>
          <w:sz w:val="28"/>
          <w:szCs w:val="28"/>
          <w:lang w:val="en-US"/>
        </w:rPr>
        <w:t xml:space="preserve">- Phụ lục III: </w:t>
      </w:r>
      <w:r w:rsidR="00B104A0" w:rsidRPr="00794B79">
        <w:rPr>
          <w:bCs/>
          <w:sz w:val="28"/>
          <w:szCs w:val="28"/>
          <w:lang w:val="en-US"/>
        </w:rPr>
        <w:t>Bảng giá xây dựng mới nhà sản xuất, nhà kho chuyên dụng.</w:t>
      </w:r>
    </w:p>
    <w:p w:rsidR="002D3E84" w:rsidRPr="00794B79" w:rsidRDefault="002D3E84" w:rsidP="00794B79">
      <w:pPr>
        <w:widowControl w:val="0"/>
        <w:tabs>
          <w:tab w:val="left" w:pos="0"/>
        </w:tabs>
        <w:spacing w:line="360" w:lineRule="exact"/>
        <w:ind w:firstLine="720"/>
        <w:jc w:val="both"/>
        <w:rPr>
          <w:bCs/>
          <w:sz w:val="28"/>
          <w:szCs w:val="28"/>
          <w:lang w:val="en-US"/>
        </w:rPr>
      </w:pPr>
      <w:r w:rsidRPr="00794B79">
        <w:rPr>
          <w:bCs/>
          <w:sz w:val="28"/>
          <w:szCs w:val="28"/>
        </w:rPr>
        <w:t>- Phụ lục I</w:t>
      </w:r>
      <w:r w:rsidR="00B104A0" w:rsidRPr="00794B79">
        <w:rPr>
          <w:bCs/>
          <w:sz w:val="28"/>
          <w:szCs w:val="28"/>
          <w:lang w:val="en-US"/>
        </w:rPr>
        <w:t>V</w:t>
      </w:r>
      <w:r w:rsidRPr="00794B79">
        <w:rPr>
          <w:bCs/>
          <w:sz w:val="28"/>
          <w:szCs w:val="28"/>
        </w:rPr>
        <w:t>: Tỷ lệ phần trăm (%) chất lượng còn lại của nhà chịu lệ phí trước bạ.</w:t>
      </w:r>
    </w:p>
    <w:p w:rsidR="00A7288E" w:rsidRPr="00606D01" w:rsidRDefault="00B17F3F" w:rsidP="00794B79">
      <w:pPr>
        <w:widowControl w:val="0"/>
        <w:tabs>
          <w:tab w:val="right" w:leader="dot" w:pos="7920"/>
        </w:tabs>
        <w:spacing w:line="360" w:lineRule="exact"/>
        <w:ind w:firstLine="720"/>
        <w:jc w:val="both"/>
        <w:rPr>
          <w:b/>
          <w:bCs/>
          <w:sz w:val="28"/>
          <w:szCs w:val="28"/>
          <w:lang w:val="pt-BR"/>
        </w:rPr>
      </w:pPr>
      <w:r w:rsidRPr="00606D01">
        <w:rPr>
          <w:b/>
          <w:bCs/>
          <w:sz w:val="28"/>
          <w:szCs w:val="28"/>
          <w:lang w:val="en-US"/>
        </w:rPr>
        <w:t>3</w:t>
      </w:r>
      <w:r w:rsidR="000B0E4E" w:rsidRPr="00606D01">
        <w:rPr>
          <w:b/>
          <w:bCs/>
          <w:sz w:val="28"/>
          <w:szCs w:val="28"/>
          <w:lang w:val="en-US"/>
        </w:rPr>
        <w:t>.</w:t>
      </w:r>
      <w:r w:rsidR="000B0E4E" w:rsidRPr="00606D01">
        <w:rPr>
          <w:bCs/>
          <w:sz w:val="28"/>
          <w:szCs w:val="28"/>
          <w:lang w:val="en-US"/>
        </w:rPr>
        <w:t xml:space="preserve"> </w:t>
      </w:r>
      <w:r w:rsidR="009A7862" w:rsidRPr="00606D01">
        <w:rPr>
          <w:b/>
          <w:bCs/>
          <w:sz w:val="28"/>
          <w:szCs w:val="28"/>
          <w:lang w:val="pt-BR"/>
        </w:rPr>
        <w:t xml:space="preserve">Nội dung cơ bản của dự thảo </w:t>
      </w:r>
      <w:r w:rsidR="005C04A3" w:rsidRPr="00606D01">
        <w:rPr>
          <w:b/>
          <w:bCs/>
          <w:sz w:val="28"/>
          <w:szCs w:val="28"/>
          <w:lang w:val="pt-BR"/>
        </w:rPr>
        <w:t>Quyết định</w:t>
      </w:r>
    </w:p>
    <w:p w:rsidR="002D3E84" w:rsidRPr="00794B79" w:rsidRDefault="002D3E84" w:rsidP="00794B79">
      <w:pPr>
        <w:widowControl w:val="0"/>
        <w:tabs>
          <w:tab w:val="right" w:leader="dot" w:pos="7920"/>
        </w:tabs>
        <w:spacing w:line="360" w:lineRule="exact"/>
        <w:ind w:firstLine="720"/>
        <w:jc w:val="both"/>
        <w:rPr>
          <w:bCs/>
          <w:sz w:val="28"/>
          <w:szCs w:val="28"/>
          <w:lang w:val="en-US"/>
        </w:rPr>
      </w:pPr>
      <w:r w:rsidRPr="00794B79">
        <w:rPr>
          <w:bCs/>
          <w:sz w:val="28"/>
          <w:szCs w:val="28"/>
        </w:rPr>
        <w:t>Dự thảo quy định mức giá cụ thể để tính lệ phí trước bạ đối với từng loại nhà phân chia theo chủng loại, kết cấu, mục đích sử dụng, quy định tỷ lệ phần trăm (%) chất lượng còn lại của nhà chịu lệ phí trước bạ, quy định việc áp dụng đối với một số trường hợp khác phát sinh trong quá trình triển khai thực hiện.</w:t>
      </w:r>
    </w:p>
    <w:p w:rsidR="002D3E84" w:rsidRPr="00794B79" w:rsidRDefault="002D3E84" w:rsidP="00794B79">
      <w:pPr>
        <w:tabs>
          <w:tab w:val="left" w:pos="465"/>
        </w:tabs>
        <w:spacing w:line="360" w:lineRule="exact"/>
        <w:ind w:firstLine="720"/>
        <w:jc w:val="both"/>
        <w:rPr>
          <w:bCs/>
          <w:sz w:val="28"/>
          <w:szCs w:val="28"/>
          <w:lang w:val="en-US"/>
        </w:rPr>
      </w:pPr>
      <w:r w:rsidRPr="00794B79">
        <w:rPr>
          <w:bCs/>
          <w:sz w:val="28"/>
          <w:szCs w:val="28"/>
        </w:rPr>
        <w:t xml:space="preserve">Các nội dung quy định tại dự thảo được xây dựng trên cơ sở Nghị định số 10/2022/NĐ-CP ngày 15/01/2022 của Chính phủ; Thông tư số 13/2022/TT-BTC ngày 28/02/2022 của Bộ Tài chính; cơ sở, phương pháp tính toán căn cứ theo Quyết định số </w:t>
      </w:r>
      <w:r w:rsidRPr="00794B79">
        <w:rPr>
          <w:bCs/>
          <w:sz w:val="28"/>
          <w:szCs w:val="28"/>
          <w:lang w:val="en-US"/>
        </w:rPr>
        <w:t>409</w:t>
      </w:r>
      <w:r w:rsidRPr="00794B79">
        <w:rPr>
          <w:bCs/>
          <w:sz w:val="28"/>
          <w:szCs w:val="28"/>
        </w:rPr>
        <w:t xml:space="preserve">/QĐ-BXD ngày </w:t>
      </w:r>
      <w:r w:rsidRPr="00794B79">
        <w:rPr>
          <w:bCs/>
          <w:sz w:val="28"/>
          <w:szCs w:val="28"/>
          <w:lang w:val="en-US"/>
        </w:rPr>
        <w:t>11/4/2025</w:t>
      </w:r>
      <w:r w:rsidRPr="00794B79">
        <w:rPr>
          <w:bCs/>
          <w:sz w:val="28"/>
          <w:szCs w:val="28"/>
        </w:rPr>
        <w:t xml:space="preserve"> của Bộ Xây dựng công bố suất vốn đầu tư xây dựng công trình, giá xây dựng tổng hợp bộ phận kết cấu công trình năm 202</w:t>
      </w:r>
      <w:r w:rsidRPr="00794B79">
        <w:rPr>
          <w:bCs/>
          <w:sz w:val="28"/>
          <w:szCs w:val="28"/>
          <w:lang w:val="en-US"/>
        </w:rPr>
        <w:t>4</w:t>
      </w:r>
      <w:r w:rsidRPr="00794B79">
        <w:rPr>
          <w:bCs/>
          <w:sz w:val="28"/>
          <w:szCs w:val="28"/>
        </w:rPr>
        <w:t xml:space="preserve"> và </w:t>
      </w:r>
      <w:r w:rsidR="00F65F87" w:rsidRPr="00794B79">
        <w:rPr>
          <w:bCs/>
          <w:sz w:val="28"/>
          <w:szCs w:val="28"/>
          <w:lang w:val="en-US"/>
        </w:rPr>
        <w:t>tham khảo các địa phương lận cận</w:t>
      </w:r>
      <w:r w:rsidRPr="00794B79">
        <w:rPr>
          <w:bCs/>
          <w:sz w:val="28"/>
          <w:szCs w:val="28"/>
          <w:lang w:val="en-US"/>
        </w:rPr>
        <w:t>.</w:t>
      </w:r>
    </w:p>
    <w:p w:rsidR="00B17F3F" w:rsidRPr="00794B79" w:rsidRDefault="00B17F3F" w:rsidP="00794B79">
      <w:pPr>
        <w:spacing w:line="360" w:lineRule="exact"/>
        <w:ind w:firstLine="720"/>
        <w:jc w:val="both"/>
        <w:rPr>
          <w:b/>
          <w:sz w:val="28"/>
          <w:szCs w:val="28"/>
          <w:lang w:val="en-US"/>
        </w:rPr>
      </w:pPr>
      <w:r w:rsidRPr="00794B79">
        <w:rPr>
          <w:b/>
          <w:bCs/>
          <w:sz w:val="28"/>
          <w:szCs w:val="28"/>
        </w:rPr>
        <w:t>V. NHỮNG NỘI DUNG BỔ SUNG MỚI SO VỚI DỰ THẢO VĂN BẢN GỬI THẨM ĐỊNH (NẾU C</w:t>
      </w:r>
      <w:r w:rsidRPr="00794B79">
        <w:rPr>
          <w:b/>
          <w:bCs/>
          <w:sz w:val="28"/>
          <w:szCs w:val="28"/>
          <w:lang w:val="en-US"/>
        </w:rPr>
        <w:t xml:space="preserve">Ó): </w:t>
      </w:r>
      <w:r w:rsidRPr="00794B79">
        <w:rPr>
          <w:bCs/>
          <w:sz w:val="28"/>
          <w:szCs w:val="28"/>
          <w:lang w:val="en-US"/>
        </w:rPr>
        <w:t>Không</w:t>
      </w:r>
    </w:p>
    <w:p w:rsidR="00B17F3F" w:rsidRPr="00794B79" w:rsidRDefault="00B17F3F" w:rsidP="00794B79">
      <w:pPr>
        <w:spacing w:line="360" w:lineRule="exact"/>
        <w:ind w:firstLine="720"/>
        <w:jc w:val="both"/>
        <w:rPr>
          <w:b/>
          <w:sz w:val="28"/>
          <w:szCs w:val="28"/>
          <w:lang w:val="en-US"/>
        </w:rPr>
      </w:pPr>
      <w:r w:rsidRPr="00794B79">
        <w:rPr>
          <w:b/>
          <w:bCs/>
          <w:sz w:val="28"/>
          <w:szCs w:val="28"/>
        </w:rPr>
        <w:lastRenderedPageBreak/>
        <w:t>VI. DỰ KIẾN NGUỒN LỰC, ĐIỀU KIỆN BẢO ĐẢM CHO VIỆC THI H</w:t>
      </w:r>
      <w:r w:rsidRPr="00794B79">
        <w:rPr>
          <w:b/>
          <w:bCs/>
          <w:sz w:val="28"/>
          <w:szCs w:val="28"/>
          <w:lang w:val="en-US"/>
        </w:rPr>
        <w:t>ÀNH VĂN B</w:t>
      </w:r>
      <w:r w:rsidRPr="00794B79">
        <w:rPr>
          <w:b/>
          <w:bCs/>
          <w:sz w:val="28"/>
          <w:szCs w:val="28"/>
        </w:rPr>
        <w:t>ẢN V</w:t>
      </w:r>
      <w:r w:rsidRPr="00794B79">
        <w:rPr>
          <w:b/>
          <w:bCs/>
          <w:sz w:val="28"/>
          <w:szCs w:val="28"/>
          <w:lang w:val="en-US"/>
        </w:rPr>
        <w:t>À TH</w:t>
      </w:r>
      <w:r w:rsidRPr="00794B79">
        <w:rPr>
          <w:b/>
          <w:bCs/>
          <w:sz w:val="28"/>
          <w:szCs w:val="28"/>
        </w:rPr>
        <w:t>ỜI GIAN TR</w:t>
      </w:r>
      <w:r w:rsidRPr="00794B79">
        <w:rPr>
          <w:b/>
          <w:bCs/>
          <w:sz w:val="28"/>
          <w:szCs w:val="28"/>
          <w:lang w:val="en-US"/>
        </w:rPr>
        <w:t xml:space="preserve">ÌNH THÔNG QUA/BAN HÀNH: </w:t>
      </w:r>
      <w:r w:rsidRPr="00794B79">
        <w:rPr>
          <w:bCs/>
          <w:sz w:val="28"/>
          <w:szCs w:val="28"/>
          <w:lang w:val="en-US"/>
        </w:rPr>
        <w:t>Không</w:t>
      </w:r>
    </w:p>
    <w:p w:rsidR="00B17F3F" w:rsidRPr="00794B79" w:rsidRDefault="00703B84" w:rsidP="00794B79">
      <w:pPr>
        <w:pStyle w:val="NormalWeb"/>
        <w:shd w:val="clear" w:color="auto" w:fill="FFFFFF"/>
        <w:spacing w:before="0" w:beforeAutospacing="0" w:after="0" w:afterAutospacing="0" w:line="360" w:lineRule="exact"/>
        <w:ind w:firstLine="720"/>
        <w:jc w:val="both"/>
        <w:rPr>
          <w:sz w:val="28"/>
          <w:szCs w:val="28"/>
        </w:rPr>
      </w:pPr>
      <w:r w:rsidRPr="00794B79">
        <w:rPr>
          <w:i/>
          <w:iCs/>
          <w:sz w:val="28"/>
          <w:szCs w:val="28"/>
          <w:lang w:val="nl-NL"/>
        </w:rPr>
        <w:t xml:space="preserve"> </w:t>
      </w:r>
      <w:r w:rsidR="00B17F3F" w:rsidRPr="00794B79">
        <w:rPr>
          <w:sz w:val="28"/>
          <w:szCs w:val="28"/>
        </w:rPr>
        <w:t>Trên đây là Tờ trình về dự thảo</w:t>
      </w:r>
      <w:r w:rsidR="00B17F3F" w:rsidRPr="00794B79">
        <w:rPr>
          <w:bCs/>
          <w:sz w:val="28"/>
          <w:szCs w:val="28"/>
        </w:rPr>
        <w:t xml:space="preserve"> Quyết định ban hành Bảng giá tính lệ phí trước bạ đối với nhà và tỷ lệ phần trăm (%) chất lượng còn lại của nhà chịu lệ phí trước bạ trên địa bàn </w:t>
      </w:r>
      <w:r w:rsidR="00B17F3F" w:rsidRPr="00794B79">
        <w:rPr>
          <w:bCs/>
          <w:sz w:val="28"/>
          <w:szCs w:val="28"/>
          <w:lang w:val="en-US"/>
        </w:rPr>
        <w:t>thành phố Hải Phòng</w:t>
      </w:r>
      <w:r w:rsidR="00B17F3F" w:rsidRPr="00794B79">
        <w:rPr>
          <w:sz w:val="28"/>
          <w:szCs w:val="28"/>
        </w:rPr>
        <w:t xml:space="preserve">, </w:t>
      </w:r>
      <w:r w:rsidR="00B17F3F" w:rsidRPr="00794B79">
        <w:rPr>
          <w:sz w:val="28"/>
          <w:szCs w:val="28"/>
          <w:lang w:val="en-US"/>
        </w:rPr>
        <w:t>Sở Tài chính</w:t>
      </w:r>
      <w:r w:rsidR="00B17F3F" w:rsidRPr="00794B79">
        <w:rPr>
          <w:sz w:val="28"/>
          <w:szCs w:val="28"/>
        </w:rPr>
        <w:t xml:space="preserve"> xin kính trình</w:t>
      </w:r>
      <w:r w:rsidR="00B17F3F" w:rsidRPr="00794B79">
        <w:rPr>
          <w:sz w:val="28"/>
          <w:szCs w:val="28"/>
          <w:lang w:val="en-US"/>
        </w:rPr>
        <w:t xml:space="preserve"> UBND thành phố </w:t>
      </w:r>
      <w:r w:rsidR="00B17F3F" w:rsidRPr="00794B79">
        <w:rPr>
          <w:sz w:val="28"/>
          <w:szCs w:val="28"/>
        </w:rPr>
        <w:t>xem xét, quyết định.</w:t>
      </w:r>
    </w:p>
    <w:p w:rsidR="00B17F3F" w:rsidRPr="00794B79" w:rsidRDefault="00B17F3F" w:rsidP="00794B79">
      <w:pPr>
        <w:pStyle w:val="NormalWeb"/>
        <w:shd w:val="clear" w:color="auto" w:fill="FFFFFF"/>
        <w:spacing w:before="0" w:beforeAutospacing="0" w:after="240" w:afterAutospacing="0" w:line="360" w:lineRule="exact"/>
        <w:ind w:firstLine="720"/>
        <w:jc w:val="both"/>
        <w:rPr>
          <w:sz w:val="28"/>
          <w:szCs w:val="28"/>
        </w:rPr>
      </w:pPr>
      <w:r w:rsidRPr="00794B79">
        <w:rPr>
          <w:i/>
          <w:iCs/>
          <w:sz w:val="28"/>
          <w:szCs w:val="28"/>
        </w:rPr>
        <w:t>(Xin gửi kèm theo</w:t>
      </w:r>
      <w:r w:rsidRPr="00794B79">
        <w:rPr>
          <w:i/>
          <w:iCs/>
          <w:sz w:val="28"/>
          <w:szCs w:val="28"/>
          <w:lang w:val="en-US"/>
        </w:rPr>
        <w:t xml:space="preserve"> </w:t>
      </w:r>
      <w:r w:rsidRPr="00794B79">
        <w:rPr>
          <w:i/>
          <w:iCs/>
          <w:spacing w:val="-4"/>
          <w:sz w:val="28"/>
          <w:szCs w:val="28"/>
        </w:rPr>
        <w:t>(1) Dự thảo Quyết định;</w:t>
      </w:r>
      <w:r w:rsidRPr="00794B79">
        <w:rPr>
          <w:i/>
          <w:spacing w:val="-4"/>
          <w:sz w:val="28"/>
          <w:szCs w:val="28"/>
        </w:rPr>
        <w:t xml:space="preserve"> (2) Báo cáo thẩm định của Sở Tư pháp; (3) Biểu tổng hợp các ý kiến tham gia của các đơn vị, địa phương</w:t>
      </w:r>
      <w:r w:rsidRPr="00794B79">
        <w:rPr>
          <w:i/>
          <w:spacing w:val="-4"/>
          <w:sz w:val="28"/>
          <w:szCs w:val="28"/>
          <w:lang w:val="en-US"/>
        </w:rPr>
        <w:t>…</w:t>
      </w:r>
      <w:r w:rsidRPr="00794B79">
        <w:rPr>
          <w:sz w:val="28"/>
          <w:szCs w:val="28"/>
        </w:rPr>
        <w:t>).</w:t>
      </w:r>
    </w:p>
    <w:tbl>
      <w:tblPr>
        <w:tblW w:w="0" w:type="auto"/>
        <w:tblLook w:val="04A0"/>
      </w:tblPr>
      <w:tblGrid>
        <w:gridCol w:w="4645"/>
        <w:gridCol w:w="4645"/>
      </w:tblGrid>
      <w:tr w:rsidR="00F26CD4" w:rsidRPr="00794B79" w:rsidTr="005C04A3">
        <w:tc>
          <w:tcPr>
            <w:tcW w:w="4645" w:type="dxa"/>
          </w:tcPr>
          <w:p w:rsidR="00835846" w:rsidRPr="00794B79" w:rsidRDefault="00835846" w:rsidP="00AD177D">
            <w:pPr>
              <w:rPr>
                <w:b/>
                <w:i/>
                <w:lang w:val="nl-NL"/>
              </w:rPr>
            </w:pPr>
            <w:r w:rsidRPr="00794B79">
              <w:rPr>
                <w:b/>
                <w:i/>
                <w:u w:color="FF0000"/>
                <w:lang w:val="nl-NL"/>
              </w:rPr>
              <w:t>Nơi nhận</w:t>
            </w:r>
            <w:r w:rsidRPr="00794B79">
              <w:rPr>
                <w:b/>
                <w:i/>
                <w:lang w:val="nl-NL"/>
              </w:rPr>
              <w:t>:</w:t>
            </w:r>
          </w:p>
          <w:p w:rsidR="00835846" w:rsidRPr="00794B79" w:rsidRDefault="00835846" w:rsidP="00AD177D">
            <w:pPr>
              <w:rPr>
                <w:sz w:val="22"/>
                <w:szCs w:val="22"/>
                <w:lang w:val="nl-NL"/>
              </w:rPr>
            </w:pPr>
            <w:r w:rsidRPr="00794B79">
              <w:rPr>
                <w:b/>
                <w:sz w:val="22"/>
                <w:szCs w:val="22"/>
                <w:lang w:val="nl-NL"/>
              </w:rPr>
              <w:t xml:space="preserve">- </w:t>
            </w:r>
            <w:r w:rsidRPr="00794B79">
              <w:rPr>
                <w:sz w:val="22"/>
                <w:szCs w:val="22"/>
                <w:lang w:val="nl-NL"/>
              </w:rPr>
              <w:t>Như trên;</w:t>
            </w:r>
          </w:p>
          <w:p w:rsidR="00703B84" w:rsidRPr="00794B79" w:rsidRDefault="00835846" w:rsidP="00B17F3F">
            <w:pPr>
              <w:rPr>
                <w:sz w:val="22"/>
                <w:szCs w:val="22"/>
                <w:lang w:val="nl-NL"/>
              </w:rPr>
            </w:pPr>
            <w:r w:rsidRPr="00794B79">
              <w:rPr>
                <w:sz w:val="22"/>
                <w:szCs w:val="22"/>
                <w:lang w:val="nl-NL"/>
              </w:rPr>
              <w:t xml:space="preserve">- </w:t>
            </w:r>
            <w:r w:rsidR="00B17F3F" w:rsidRPr="00794B79">
              <w:rPr>
                <w:sz w:val="22"/>
                <w:szCs w:val="22"/>
                <w:lang w:val="nl-NL"/>
              </w:rPr>
              <w:t>Sở Xây dựng, Sở Tư pháp, Thuế TP (để p/h)</w:t>
            </w:r>
          </w:p>
          <w:p w:rsidR="00835846" w:rsidRPr="00794B79" w:rsidRDefault="00703B84" w:rsidP="00AD177D">
            <w:pPr>
              <w:rPr>
                <w:sz w:val="22"/>
                <w:szCs w:val="22"/>
                <w:lang w:val="nl-NL"/>
              </w:rPr>
            </w:pPr>
            <w:r w:rsidRPr="00794B79">
              <w:rPr>
                <w:sz w:val="22"/>
                <w:szCs w:val="22"/>
                <w:lang w:val="nl-NL"/>
              </w:rPr>
              <w:t>- GĐ, PGĐ T.X.T;</w:t>
            </w:r>
          </w:p>
          <w:p w:rsidR="00835846" w:rsidRPr="00794B79" w:rsidRDefault="00703B84" w:rsidP="00AD177D">
            <w:pPr>
              <w:rPr>
                <w:sz w:val="28"/>
                <w:szCs w:val="28"/>
                <w:lang w:val="nl-NL"/>
              </w:rPr>
            </w:pPr>
            <w:r w:rsidRPr="00794B79">
              <w:rPr>
                <w:sz w:val="22"/>
                <w:szCs w:val="22"/>
                <w:lang w:val="nl-NL"/>
              </w:rPr>
              <w:t>- Lưu: VT, QLG</w:t>
            </w:r>
            <w:r w:rsidR="00835846" w:rsidRPr="00794B79">
              <w:rPr>
                <w:sz w:val="22"/>
                <w:szCs w:val="22"/>
                <w:lang w:val="nl-NL"/>
              </w:rPr>
              <w:t>.</w:t>
            </w:r>
          </w:p>
        </w:tc>
        <w:tc>
          <w:tcPr>
            <w:tcW w:w="4645" w:type="dxa"/>
          </w:tcPr>
          <w:p w:rsidR="00835846" w:rsidRPr="00794B79" w:rsidRDefault="00835846" w:rsidP="00AD177D">
            <w:pPr>
              <w:jc w:val="center"/>
              <w:rPr>
                <w:b/>
                <w:sz w:val="28"/>
                <w:szCs w:val="28"/>
                <w:lang w:val="nl-NL"/>
              </w:rPr>
            </w:pPr>
            <w:r w:rsidRPr="00794B79">
              <w:rPr>
                <w:b/>
                <w:sz w:val="28"/>
                <w:szCs w:val="28"/>
                <w:lang w:val="nl-NL"/>
              </w:rPr>
              <w:t>GIÁM ĐỐC</w:t>
            </w:r>
          </w:p>
          <w:p w:rsidR="00835846" w:rsidRPr="00794B79" w:rsidRDefault="00835846" w:rsidP="00AD177D">
            <w:pPr>
              <w:jc w:val="center"/>
              <w:rPr>
                <w:b/>
                <w:sz w:val="28"/>
                <w:szCs w:val="28"/>
                <w:lang w:val="nl-NL"/>
              </w:rPr>
            </w:pPr>
          </w:p>
          <w:p w:rsidR="00835846" w:rsidRPr="00794B79" w:rsidRDefault="00835846" w:rsidP="00AD177D">
            <w:pPr>
              <w:jc w:val="center"/>
              <w:rPr>
                <w:b/>
                <w:sz w:val="28"/>
                <w:szCs w:val="28"/>
                <w:lang w:val="nl-NL"/>
              </w:rPr>
            </w:pPr>
          </w:p>
          <w:p w:rsidR="00403682" w:rsidRPr="00794B79" w:rsidRDefault="00403682" w:rsidP="00AD177D">
            <w:pPr>
              <w:jc w:val="center"/>
              <w:rPr>
                <w:b/>
                <w:sz w:val="28"/>
                <w:szCs w:val="28"/>
                <w:lang w:val="nl-NL"/>
              </w:rPr>
            </w:pPr>
          </w:p>
          <w:p w:rsidR="00835846" w:rsidRPr="00794B79" w:rsidRDefault="00835846" w:rsidP="00AD177D">
            <w:pPr>
              <w:jc w:val="center"/>
              <w:rPr>
                <w:b/>
                <w:sz w:val="28"/>
                <w:szCs w:val="28"/>
                <w:lang w:val="nl-NL"/>
              </w:rPr>
            </w:pPr>
          </w:p>
          <w:p w:rsidR="00835846" w:rsidRPr="00794B79" w:rsidRDefault="00835846" w:rsidP="00AD177D">
            <w:pPr>
              <w:jc w:val="center"/>
              <w:rPr>
                <w:b/>
                <w:sz w:val="28"/>
                <w:szCs w:val="28"/>
                <w:lang w:val="nl-NL"/>
              </w:rPr>
            </w:pPr>
          </w:p>
          <w:p w:rsidR="00835846" w:rsidRPr="00794B79" w:rsidRDefault="00835846" w:rsidP="004D0815">
            <w:pPr>
              <w:rPr>
                <w:b/>
                <w:sz w:val="28"/>
                <w:szCs w:val="28"/>
                <w:lang w:val="nl-NL"/>
              </w:rPr>
            </w:pPr>
          </w:p>
          <w:p w:rsidR="00835846" w:rsidRPr="00794B79" w:rsidRDefault="00703B84" w:rsidP="00AD177D">
            <w:pPr>
              <w:jc w:val="center"/>
              <w:rPr>
                <w:sz w:val="28"/>
                <w:szCs w:val="28"/>
                <w:lang w:val="nl-NL"/>
              </w:rPr>
            </w:pPr>
            <w:r w:rsidRPr="00794B79">
              <w:rPr>
                <w:b/>
                <w:sz w:val="28"/>
                <w:szCs w:val="28"/>
                <w:lang w:val="nl-NL"/>
              </w:rPr>
              <w:t>Nguyễn Ngọc Tú</w:t>
            </w:r>
          </w:p>
        </w:tc>
      </w:tr>
    </w:tbl>
    <w:p w:rsidR="006A39B8" w:rsidRPr="00794B79" w:rsidRDefault="006A39B8" w:rsidP="00280DB0">
      <w:pPr>
        <w:spacing w:before="120" w:after="100" w:afterAutospacing="1"/>
        <w:rPr>
          <w:sz w:val="28"/>
          <w:lang w:val="nl-NL"/>
        </w:rPr>
      </w:pPr>
    </w:p>
    <w:sectPr w:rsidR="006A39B8" w:rsidRPr="00794B79" w:rsidSect="00010F25">
      <w:headerReference w:type="default" r:id="rId8"/>
      <w:footerReference w:type="even" r:id="rId9"/>
      <w:footerReference w:type="default" r:id="rId10"/>
      <w:pgSz w:w="11909" w:h="16834" w:code="9"/>
      <w:pgMar w:top="1134" w:right="1134" w:bottom="993" w:left="1560" w:header="720" w:footer="9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70D" w:rsidRDefault="00EB570D">
      <w:r>
        <w:separator/>
      </w:r>
    </w:p>
  </w:endnote>
  <w:endnote w:type="continuationSeparator" w:id="0">
    <w:p w:rsidR="00EB570D" w:rsidRDefault="00EB5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Arial Narrow">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8C0" w:rsidRDefault="001C347B" w:rsidP="005C04A3">
    <w:pPr>
      <w:pStyle w:val="Footer"/>
      <w:framePr w:wrap="around" w:vAnchor="text" w:hAnchor="margin" w:xAlign="right" w:y="1"/>
      <w:rPr>
        <w:rStyle w:val="PageNumber"/>
      </w:rPr>
    </w:pPr>
    <w:r>
      <w:rPr>
        <w:rStyle w:val="PageNumber"/>
      </w:rPr>
      <w:fldChar w:fldCharType="begin"/>
    </w:r>
    <w:r w:rsidR="00C018C0">
      <w:rPr>
        <w:rStyle w:val="PageNumber"/>
      </w:rPr>
      <w:instrText xml:space="preserve">PAGE  </w:instrText>
    </w:r>
    <w:r>
      <w:rPr>
        <w:rStyle w:val="PageNumber"/>
      </w:rPr>
      <w:fldChar w:fldCharType="end"/>
    </w:r>
  </w:p>
  <w:p w:rsidR="00C018C0" w:rsidRDefault="00C018C0" w:rsidP="005C04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8C0" w:rsidRPr="00EF718D" w:rsidRDefault="00C018C0" w:rsidP="005C04A3">
    <w:pPr>
      <w:pStyle w:val="Footer"/>
      <w:ind w:right="360"/>
      <w:rPr>
        <w:sz w:val="12"/>
        <w:szCs w:val="12"/>
      </w:rPr>
    </w:pPr>
  </w:p>
  <w:p w:rsidR="00C018C0" w:rsidRDefault="00C018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70D" w:rsidRDefault="00EB570D">
      <w:r>
        <w:separator/>
      </w:r>
    </w:p>
  </w:footnote>
  <w:footnote w:type="continuationSeparator" w:id="0">
    <w:p w:rsidR="00EB570D" w:rsidRDefault="00EB5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957387"/>
      <w:docPartObj>
        <w:docPartGallery w:val="Page Numbers (Top of Page)"/>
        <w:docPartUnique/>
      </w:docPartObj>
    </w:sdtPr>
    <w:sdtContent>
      <w:p w:rsidR="00010F25" w:rsidRDefault="001C347B">
        <w:pPr>
          <w:pStyle w:val="Header"/>
          <w:jc w:val="center"/>
        </w:pPr>
        <w:fldSimple w:instr=" PAGE   \* MERGEFORMAT ">
          <w:r w:rsidR="00D86F6E">
            <w:rPr>
              <w:noProof/>
            </w:rPr>
            <w:t>8</w:t>
          </w:r>
        </w:fldSimple>
      </w:p>
    </w:sdtContent>
  </w:sdt>
  <w:p w:rsidR="00C018C0" w:rsidRDefault="00C018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54FBA"/>
    <w:multiLevelType w:val="hybridMultilevel"/>
    <w:tmpl w:val="8C7AC09A"/>
    <w:lvl w:ilvl="0" w:tplc="6C94C494">
      <w:start w:val="1"/>
      <w:numFmt w:val="decimal"/>
      <w:suff w:val="space"/>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4C3BD4"/>
    <w:multiLevelType w:val="hybridMultilevel"/>
    <w:tmpl w:val="0F603214"/>
    <w:lvl w:ilvl="0" w:tplc="2FEE2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982A1A"/>
    <w:multiLevelType w:val="hybridMultilevel"/>
    <w:tmpl w:val="EA066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FA0B05"/>
    <w:multiLevelType w:val="hybridMultilevel"/>
    <w:tmpl w:val="5FF8027A"/>
    <w:lvl w:ilvl="0" w:tplc="126E66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3914B99"/>
    <w:multiLevelType w:val="hybridMultilevel"/>
    <w:tmpl w:val="81900B9C"/>
    <w:lvl w:ilvl="0" w:tplc="27F0A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DA552E"/>
    <w:multiLevelType w:val="hybridMultilevel"/>
    <w:tmpl w:val="8E9C7434"/>
    <w:lvl w:ilvl="0" w:tplc="66D8EF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4DB207B"/>
    <w:multiLevelType w:val="hybridMultilevel"/>
    <w:tmpl w:val="A2D6877C"/>
    <w:lvl w:ilvl="0" w:tplc="F3C8E5BA">
      <w:start w:val="2"/>
      <w:numFmt w:val="bullet"/>
      <w:lvlText w:val="-"/>
      <w:lvlJc w:val="left"/>
      <w:pPr>
        <w:ind w:left="108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FBB2D58"/>
    <w:multiLevelType w:val="hybridMultilevel"/>
    <w:tmpl w:val="7B46A3C2"/>
    <w:lvl w:ilvl="0" w:tplc="AFB4F98E">
      <w:start w:val="3"/>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76B967CF"/>
    <w:multiLevelType w:val="hybridMultilevel"/>
    <w:tmpl w:val="FE046328"/>
    <w:lvl w:ilvl="0" w:tplc="3948F31C">
      <w:start w:val="1"/>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7AB542B5"/>
    <w:multiLevelType w:val="hybridMultilevel"/>
    <w:tmpl w:val="DC125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8"/>
  </w:num>
  <w:num w:numId="7">
    <w:abstractNumId w:val="7"/>
  </w:num>
  <w:num w:numId="8">
    <w:abstractNumId w:val="6"/>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2C4B48"/>
    <w:rsid w:val="0000001D"/>
    <w:rsid w:val="0000027B"/>
    <w:rsid w:val="00000D4A"/>
    <w:rsid w:val="000013C0"/>
    <w:rsid w:val="00001C4F"/>
    <w:rsid w:val="00002A1C"/>
    <w:rsid w:val="00002AD7"/>
    <w:rsid w:val="000037E3"/>
    <w:rsid w:val="00005E36"/>
    <w:rsid w:val="0000605C"/>
    <w:rsid w:val="00007C7A"/>
    <w:rsid w:val="000103CE"/>
    <w:rsid w:val="00010F25"/>
    <w:rsid w:val="00011951"/>
    <w:rsid w:val="00011F26"/>
    <w:rsid w:val="00011FED"/>
    <w:rsid w:val="000124A2"/>
    <w:rsid w:val="000125A5"/>
    <w:rsid w:val="00012E61"/>
    <w:rsid w:val="00013237"/>
    <w:rsid w:val="00013F21"/>
    <w:rsid w:val="000160FE"/>
    <w:rsid w:val="00016535"/>
    <w:rsid w:val="000167A0"/>
    <w:rsid w:val="00017682"/>
    <w:rsid w:val="00017AC5"/>
    <w:rsid w:val="000202D9"/>
    <w:rsid w:val="000207C7"/>
    <w:rsid w:val="000210E3"/>
    <w:rsid w:val="00021434"/>
    <w:rsid w:val="00021897"/>
    <w:rsid w:val="00022B19"/>
    <w:rsid w:val="00022D39"/>
    <w:rsid w:val="00024D12"/>
    <w:rsid w:val="000251B6"/>
    <w:rsid w:val="00025E06"/>
    <w:rsid w:val="00026090"/>
    <w:rsid w:val="00026331"/>
    <w:rsid w:val="000268F8"/>
    <w:rsid w:val="00026DB4"/>
    <w:rsid w:val="0002730F"/>
    <w:rsid w:val="00027490"/>
    <w:rsid w:val="00027BE6"/>
    <w:rsid w:val="0003100A"/>
    <w:rsid w:val="000330E6"/>
    <w:rsid w:val="00033A14"/>
    <w:rsid w:val="000340B5"/>
    <w:rsid w:val="000345BA"/>
    <w:rsid w:val="0003490A"/>
    <w:rsid w:val="000350F7"/>
    <w:rsid w:val="000352E4"/>
    <w:rsid w:val="000353EC"/>
    <w:rsid w:val="0003545A"/>
    <w:rsid w:val="0003588D"/>
    <w:rsid w:val="00036E26"/>
    <w:rsid w:val="00036EEA"/>
    <w:rsid w:val="00037664"/>
    <w:rsid w:val="00040715"/>
    <w:rsid w:val="000415DC"/>
    <w:rsid w:val="00041833"/>
    <w:rsid w:val="00041B7F"/>
    <w:rsid w:val="00043B99"/>
    <w:rsid w:val="00044ABB"/>
    <w:rsid w:val="0004506E"/>
    <w:rsid w:val="000454D5"/>
    <w:rsid w:val="00046A36"/>
    <w:rsid w:val="000471A8"/>
    <w:rsid w:val="000474B4"/>
    <w:rsid w:val="000477F3"/>
    <w:rsid w:val="000506A4"/>
    <w:rsid w:val="00050D5B"/>
    <w:rsid w:val="00050D5C"/>
    <w:rsid w:val="0005136F"/>
    <w:rsid w:val="000524CA"/>
    <w:rsid w:val="00052548"/>
    <w:rsid w:val="0005273A"/>
    <w:rsid w:val="00052D5D"/>
    <w:rsid w:val="000532D7"/>
    <w:rsid w:val="0005430C"/>
    <w:rsid w:val="000551F6"/>
    <w:rsid w:val="000564C3"/>
    <w:rsid w:val="000564DA"/>
    <w:rsid w:val="00056666"/>
    <w:rsid w:val="0005735A"/>
    <w:rsid w:val="0005739F"/>
    <w:rsid w:val="00057730"/>
    <w:rsid w:val="00057DB2"/>
    <w:rsid w:val="0006020F"/>
    <w:rsid w:val="00061097"/>
    <w:rsid w:val="00061C15"/>
    <w:rsid w:val="000626AB"/>
    <w:rsid w:val="000627C1"/>
    <w:rsid w:val="00063A36"/>
    <w:rsid w:val="00063B38"/>
    <w:rsid w:val="00064675"/>
    <w:rsid w:val="00064875"/>
    <w:rsid w:val="00064B28"/>
    <w:rsid w:val="00064F5D"/>
    <w:rsid w:val="00065F68"/>
    <w:rsid w:val="000667EA"/>
    <w:rsid w:val="00066C3D"/>
    <w:rsid w:val="00067053"/>
    <w:rsid w:val="00067208"/>
    <w:rsid w:val="00070B53"/>
    <w:rsid w:val="00071BA5"/>
    <w:rsid w:val="00071E75"/>
    <w:rsid w:val="00072E21"/>
    <w:rsid w:val="0007397D"/>
    <w:rsid w:val="000742D7"/>
    <w:rsid w:val="00074E99"/>
    <w:rsid w:val="000759E2"/>
    <w:rsid w:val="000762D7"/>
    <w:rsid w:val="0007687F"/>
    <w:rsid w:val="000768FA"/>
    <w:rsid w:val="00076C25"/>
    <w:rsid w:val="00076E23"/>
    <w:rsid w:val="0007742F"/>
    <w:rsid w:val="0007797E"/>
    <w:rsid w:val="00077BF5"/>
    <w:rsid w:val="00077EA3"/>
    <w:rsid w:val="00080E64"/>
    <w:rsid w:val="0008181A"/>
    <w:rsid w:val="000819F6"/>
    <w:rsid w:val="00081F22"/>
    <w:rsid w:val="00082F8F"/>
    <w:rsid w:val="00083F76"/>
    <w:rsid w:val="00085843"/>
    <w:rsid w:val="00086172"/>
    <w:rsid w:val="00086E9F"/>
    <w:rsid w:val="000871AD"/>
    <w:rsid w:val="000877B3"/>
    <w:rsid w:val="00090FCB"/>
    <w:rsid w:val="0009249E"/>
    <w:rsid w:val="00092706"/>
    <w:rsid w:val="000929A5"/>
    <w:rsid w:val="00092AF5"/>
    <w:rsid w:val="00092F98"/>
    <w:rsid w:val="0009430B"/>
    <w:rsid w:val="00094414"/>
    <w:rsid w:val="00094CBE"/>
    <w:rsid w:val="000959D7"/>
    <w:rsid w:val="00095AFD"/>
    <w:rsid w:val="00096375"/>
    <w:rsid w:val="00096736"/>
    <w:rsid w:val="000970AC"/>
    <w:rsid w:val="0009766F"/>
    <w:rsid w:val="00097F72"/>
    <w:rsid w:val="000A0152"/>
    <w:rsid w:val="000A01A7"/>
    <w:rsid w:val="000A239D"/>
    <w:rsid w:val="000A2826"/>
    <w:rsid w:val="000A2A96"/>
    <w:rsid w:val="000A3E65"/>
    <w:rsid w:val="000A445A"/>
    <w:rsid w:val="000A462E"/>
    <w:rsid w:val="000A48BB"/>
    <w:rsid w:val="000A6D24"/>
    <w:rsid w:val="000A7241"/>
    <w:rsid w:val="000A7266"/>
    <w:rsid w:val="000B012E"/>
    <w:rsid w:val="000B0868"/>
    <w:rsid w:val="000B0A7C"/>
    <w:rsid w:val="000B0E4E"/>
    <w:rsid w:val="000B0EBB"/>
    <w:rsid w:val="000B0EEA"/>
    <w:rsid w:val="000B14BD"/>
    <w:rsid w:val="000B1590"/>
    <w:rsid w:val="000B1C0A"/>
    <w:rsid w:val="000B26A3"/>
    <w:rsid w:val="000B2FB0"/>
    <w:rsid w:val="000B35E6"/>
    <w:rsid w:val="000B3704"/>
    <w:rsid w:val="000B3E73"/>
    <w:rsid w:val="000B599A"/>
    <w:rsid w:val="000B628E"/>
    <w:rsid w:val="000B6516"/>
    <w:rsid w:val="000B7B49"/>
    <w:rsid w:val="000C11D1"/>
    <w:rsid w:val="000C132B"/>
    <w:rsid w:val="000C1B48"/>
    <w:rsid w:val="000C2C04"/>
    <w:rsid w:val="000C2EFD"/>
    <w:rsid w:val="000C34D3"/>
    <w:rsid w:val="000C3A2E"/>
    <w:rsid w:val="000C4C97"/>
    <w:rsid w:val="000C5381"/>
    <w:rsid w:val="000C5D8E"/>
    <w:rsid w:val="000C5F4A"/>
    <w:rsid w:val="000C6A14"/>
    <w:rsid w:val="000C6B01"/>
    <w:rsid w:val="000C72D4"/>
    <w:rsid w:val="000D07BA"/>
    <w:rsid w:val="000D1999"/>
    <w:rsid w:val="000D1F27"/>
    <w:rsid w:val="000D276E"/>
    <w:rsid w:val="000D312D"/>
    <w:rsid w:val="000D327B"/>
    <w:rsid w:val="000D34A7"/>
    <w:rsid w:val="000D3E82"/>
    <w:rsid w:val="000D52C0"/>
    <w:rsid w:val="000D5ADA"/>
    <w:rsid w:val="000D6ABF"/>
    <w:rsid w:val="000D7439"/>
    <w:rsid w:val="000D7C1D"/>
    <w:rsid w:val="000D7F17"/>
    <w:rsid w:val="000E089B"/>
    <w:rsid w:val="000E14B2"/>
    <w:rsid w:val="000E2840"/>
    <w:rsid w:val="000E2C7F"/>
    <w:rsid w:val="000E31AF"/>
    <w:rsid w:val="000E3DAA"/>
    <w:rsid w:val="000E45E4"/>
    <w:rsid w:val="000E4608"/>
    <w:rsid w:val="000E64E4"/>
    <w:rsid w:val="000E6940"/>
    <w:rsid w:val="000F098E"/>
    <w:rsid w:val="000F09D1"/>
    <w:rsid w:val="000F16AB"/>
    <w:rsid w:val="000F1C67"/>
    <w:rsid w:val="000F22D3"/>
    <w:rsid w:val="000F243F"/>
    <w:rsid w:val="000F2538"/>
    <w:rsid w:val="000F276A"/>
    <w:rsid w:val="000F2D79"/>
    <w:rsid w:val="000F325B"/>
    <w:rsid w:val="000F36C5"/>
    <w:rsid w:val="000F40DF"/>
    <w:rsid w:val="000F5622"/>
    <w:rsid w:val="000F5A57"/>
    <w:rsid w:val="000F5B4F"/>
    <w:rsid w:val="000F5BD8"/>
    <w:rsid w:val="000F5C67"/>
    <w:rsid w:val="000F69FC"/>
    <w:rsid w:val="000F71FF"/>
    <w:rsid w:val="000F737D"/>
    <w:rsid w:val="00100A18"/>
    <w:rsid w:val="00101304"/>
    <w:rsid w:val="001018B1"/>
    <w:rsid w:val="00101978"/>
    <w:rsid w:val="00102126"/>
    <w:rsid w:val="00102BAC"/>
    <w:rsid w:val="0010385A"/>
    <w:rsid w:val="00103CCA"/>
    <w:rsid w:val="001041BA"/>
    <w:rsid w:val="00104D83"/>
    <w:rsid w:val="00104E00"/>
    <w:rsid w:val="0010773E"/>
    <w:rsid w:val="0011028D"/>
    <w:rsid w:val="00110367"/>
    <w:rsid w:val="00110971"/>
    <w:rsid w:val="00111CBC"/>
    <w:rsid w:val="0011245F"/>
    <w:rsid w:val="00113131"/>
    <w:rsid w:val="001132B7"/>
    <w:rsid w:val="00113A82"/>
    <w:rsid w:val="00113D64"/>
    <w:rsid w:val="001145EB"/>
    <w:rsid w:val="001149F4"/>
    <w:rsid w:val="00114F12"/>
    <w:rsid w:val="001167C6"/>
    <w:rsid w:val="00116B79"/>
    <w:rsid w:val="0011717D"/>
    <w:rsid w:val="0011777B"/>
    <w:rsid w:val="00117837"/>
    <w:rsid w:val="00117B42"/>
    <w:rsid w:val="00117CD3"/>
    <w:rsid w:val="0012063D"/>
    <w:rsid w:val="00121325"/>
    <w:rsid w:val="0012191C"/>
    <w:rsid w:val="001223AB"/>
    <w:rsid w:val="00123E09"/>
    <w:rsid w:val="00124072"/>
    <w:rsid w:val="001240D5"/>
    <w:rsid w:val="00124683"/>
    <w:rsid w:val="0012571B"/>
    <w:rsid w:val="00125A85"/>
    <w:rsid w:val="00126496"/>
    <w:rsid w:val="00126629"/>
    <w:rsid w:val="00126BC9"/>
    <w:rsid w:val="0012790C"/>
    <w:rsid w:val="0013040A"/>
    <w:rsid w:val="00130EF2"/>
    <w:rsid w:val="001313DC"/>
    <w:rsid w:val="00131ECB"/>
    <w:rsid w:val="001329B3"/>
    <w:rsid w:val="00132BD3"/>
    <w:rsid w:val="00132EC7"/>
    <w:rsid w:val="00133167"/>
    <w:rsid w:val="00133A8E"/>
    <w:rsid w:val="00133D08"/>
    <w:rsid w:val="0013428B"/>
    <w:rsid w:val="001342AE"/>
    <w:rsid w:val="00135A75"/>
    <w:rsid w:val="00135F67"/>
    <w:rsid w:val="00136300"/>
    <w:rsid w:val="00137EF1"/>
    <w:rsid w:val="001400B6"/>
    <w:rsid w:val="0014022D"/>
    <w:rsid w:val="001405CB"/>
    <w:rsid w:val="001409F3"/>
    <w:rsid w:val="00141E47"/>
    <w:rsid w:val="00142790"/>
    <w:rsid w:val="00142E28"/>
    <w:rsid w:val="001439AC"/>
    <w:rsid w:val="001442F7"/>
    <w:rsid w:val="00144451"/>
    <w:rsid w:val="001462ED"/>
    <w:rsid w:val="00146ACE"/>
    <w:rsid w:val="00146D09"/>
    <w:rsid w:val="0014707B"/>
    <w:rsid w:val="001477BF"/>
    <w:rsid w:val="001478EA"/>
    <w:rsid w:val="00150877"/>
    <w:rsid w:val="00151B67"/>
    <w:rsid w:val="001539FA"/>
    <w:rsid w:val="00153C61"/>
    <w:rsid w:val="00154A21"/>
    <w:rsid w:val="00154B95"/>
    <w:rsid w:val="001550EC"/>
    <w:rsid w:val="001556CE"/>
    <w:rsid w:val="001559CB"/>
    <w:rsid w:val="001562BD"/>
    <w:rsid w:val="0015761B"/>
    <w:rsid w:val="00160556"/>
    <w:rsid w:val="001607F2"/>
    <w:rsid w:val="00160B71"/>
    <w:rsid w:val="00160CE1"/>
    <w:rsid w:val="00160E41"/>
    <w:rsid w:val="001614C5"/>
    <w:rsid w:val="00161EB1"/>
    <w:rsid w:val="0016207B"/>
    <w:rsid w:val="001626BB"/>
    <w:rsid w:val="00162F71"/>
    <w:rsid w:val="00162F9E"/>
    <w:rsid w:val="001636CF"/>
    <w:rsid w:val="00163CE5"/>
    <w:rsid w:val="00163E66"/>
    <w:rsid w:val="00163EBC"/>
    <w:rsid w:val="00164474"/>
    <w:rsid w:val="001644C6"/>
    <w:rsid w:val="00164B4E"/>
    <w:rsid w:val="001652EA"/>
    <w:rsid w:val="00166032"/>
    <w:rsid w:val="00166B71"/>
    <w:rsid w:val="001670CE"/>
    <w:rsid w:val="0016731C"/>
    <w:rsid w:val="00167492"/>
    <w:rsid w:val="00167868"/>
    <w:rsid w:val="00170270"/>
    <w:rsid w:val="00170526"/>
    <w:rsid w:val="00170531"/>
    <w:rsid w:val="00172119"/>
    <w:rsid w:val="00172511"/>
    <w:rsid w:val="0017281A"/>
    <w:rsid w:val="001729F0"/>
    <w:rsid w:val="00172BBD"/>
    <w:rsid w:val="00173589"/>
    <w:rsid w:val="00173CE3"/>
    <w:rsid w:val="001758C5"/>
    <w:rsid w:val="00175F22"/>
    <w:rsid w:val="001764FF"/>
    <w:rsid w:val="00177002"/>
    <w:rsid w:val="001776FE"/>
    <w:rsid w:val="00180329"/>
    <w:rsid w:val="00182C9A"/>
    <w:rsid w:val="00183525"/>
    <w:rsid w:val="00184BAE"/>
    <w:rsid w:val="0018525F"/>
    <w:rsid w:val="00185901"/>
    <w:rsid w:val="00185C44"/>
    <w:rsid w:val="001867D6"/>
    <w:rsid w:val="0018791F"/>
    <w:rsid w:val="0019099D"/>
    <w:rsid w:val="00191588"/>
    <w:rsid w:val="00191D5F"/>
    <w:rsid w:val="00191DF4"/>
    <w:rsid w:val="0019202D"/>
    <w:rsid w:val="00192039"/>
    <w:rsid w:val="00192094"/>
    <w:rsid w:val="00192121"/>
    <w:rsid w:val="0019233B"/>
    <w:rsid w:val="0019266C"/>
    <w:rsid w:val="001932E0"/>
    <w:rsid w:val="0019330D"/>
    <w:rsid w:val="00193715"/>
    <w:rsid w:val="00193BFF"/>
    <w:rsid w:val="00194646"/>
    <w:rsid w:val="00195867"/>
    <w:rsid w:val="00195AC5"/>
    <w:rsid w:val="00195C49"/>
    <w:rsid w:val="0019748D"/>
    <w:rsid w:val="00197757"/>
    <w:rsid w:val="001979E3"/>
    <w:rsid w:val="00197C7E"/>
    <w:rsid w:val="001A0EB0"/>
    <w:rsid w:val="001A0FD6"/>
    <w:rsid w:val="001A159E"/>
    <w:rsid w:val="001A16D7"/>
    <w:rsid w:val="001A1773"/>
    <w:rsid w:val="001A17F5"/>
    <w:rsid w:val="001A1F23"/>
    <w:rsid w:val="001A24E6"/>
    <w:rsid w:val="001A34AE"/>
    <w:rsid w:val="001A3C9C"/>
    <w:rsid w:val="001A3E26"/>
    <w:rsid w:val="001A4AF0"/>
    <w:rsid w:val="001A4D89"/>
    <w:rsid w:val="001A50B6"/>
    <w:rsid w:val="001A52F0"/>
    <w:rsid w:val="001A5A59"/>
    <w:rsid w:val="001A5F7F"/>
    <w:rsid w:val="001A64F1"/>
    <w:rsid w:val="001A6CE0"/>
    <w:rsid w:val="001A7738"/>
    <w:rsid w:val="001A7F9D"/>
    <w:rsid w:val="001B03A0"/>
    <w:rsid w:val="001B1165"/>
    <w:rsid w:val="001B1F99"/>
    <w:rsid w:val="001B2083"/>
    <w:rsid w:val="001B20A9"/>
    <w:rsid w:val="001B28DD"/>
    <w:rsid w:val="001B3522"/>
    <w:rsid w:val="001B3ECF"/>
    <w:rsid w:val="001B4168"/>
    <w:rsid w:val="001B4DFB"/>
    <w:rsid w:val="001B528C"/>
    <w:rsid w:val="001B5995"/>
    <w:rsid w:val="001B6A8B"/>
    <w:rsid w:val="001C0002"/>
    <w:rsid w:val="001C0296"/>
    <w:rsid w:val="001C118C"/>
    <w:rsid w:val="001C293C"/>
    <w:rsid w:val="001C3431"/>
    <w:rsid w:val="001C347B"/>
    <w:rsid w:val="001C3A7C"/>
    <w:rsid w:val="001C487F"/>
    <w:rsid w:val="001C7192"/>
    <w:rsid w:val="001D002A"/>
    <w:rsid w:val="001D062D"/>
    <w:rsid w:val="001D0E32"/>
    <w:rsid w:val="001D12DD"/>
    <w:rsid w:val="001D16AB"/>
    <w:rsid w:val="001D1BD0"/>
    <w:rsid w:val="001D1D85"/>
    <w:rsid w:val="001D1FCB"/>
    <w:rsid w:val="001D261A"/>
    <w:rsid w:val="001D26AC"/>
    <w:rsid w:val="001D275E"/>
    <w:rsid w:val="001D3D38"/>
    <w:rsid w:val="001D40D0"/>
    <w:rsid w:val="001D434C"/>
    <w:rsid w:val="001D4DC0"/>
    <w:rsid w:val="001D5BE4"/>
    <w:rsid w:val="001D6C0F"/>
    <w:rsid w:val="001D6CE2"/>
    <w:rsid w:val="001D7785"/>
    <w:rsid w:val="001E0917"/>
    <w:rsid w:val="001E1496"/>
    <w:rsid w:val="001E1809"/>
    <w:rsid w:val="001E366B"/>
    <w:rsid w:val="001E36BE"/>
    <w:rsid w:val="001E39AD"/>
    <w:rsid w:val="001E3F11"/>
    <w:rsid w:val="001E4F13"/>
    <w:rsid w:val="001E65D6"/>
    <w:rsid w:val="001F0239"/>
    <w:rsid w:val="001F0940"/>
    <w:rsid w:val="001F12F3"/>
    <w:rsid w:val="001F19D6"/>
    <w:rsid w:val="001F219E"/>
    <w:rsid w:val="001F3149"/>
    <w:rsid w:val="001F5BE5"/>
    <w:rsid w:val="001F73F8"/>
    <w:rsid w:val="001F7E00"/>
    <w:rsid w:val="00200110"/>
    <w:rsid w:val="002008CA"/>
    <w:rsid w:val="00200A72"/>
    <w:rsid w:val="00200B0E"/>
    <w:rsid w:val="0020274A"/>
    <w:rsid w:val="00202C60"/>
    <w:rsid w:val="00202CC0"/>
    <w:rsid w:val="00203055"/>
    <w:rsid w:val="00203907"/>
    <w:rsid w:val="00204E7F"/>
    <w:rsid w:val="00205E61"/>
    <w:rsid w:val="00205FCB"/>
    <w:rsid w:val="00206216"/>
    <w:rsid w:val="002062A8"/>
    <w:rsid w:val="0020649F"/>
    <w:rsid w:val="00207F79"/>
    <w:rsid w:val="00211381"/>
    <w:rsid w:val="00211524"/>
    <w:rsid w:val="002128D9"/>
    <w:rsid w:val="00212AE2"/>
    <w:rsid w:val="00212B36"/>
    <w:rsid w:val="00212CD0"/>
    <w:rsid w:val="0021302A"/>
    <w:rsid w:val="002132F1"/>
    <w:rsid w:val="00213657"/>
    <w:rsid w:val="00213CB5"/>
    <w:rsid w:val="002142E6"/>
    <w:rsid w:val="002154EF"/>
    <w:rsid w:val="002166D9"/>
    <w:rsid w:val="00216911"/>
    <w:rsid w:val="00217306"/>
    <w:rsid w:val="00217591"/>
    <w:rsid w:val="00217A87"/>
    <w:rsid w:val="00220895"/>
    <w:rsid w:val="00220BA2"/>
    <w:rsid w:val="002210C9"/>
    <w:rsid w:val="0022249D"/>
    <w:rsid w:val="00222597"/>
    <w:rsid w:val="00222C6A"/>
    <w:rsid w:val="00223060"/>
    <w:rsid w:val="00223B1E"/>
    <w:rsid w:val="00223DC1"/>
    <w:rsid w:val="002247A0"/>
    <w:rsid w:val="00224F4F"/>
    <w:rsid w:val="00226129"/>
    <w:rsid w:val="00226EE0"/>
    <w:rsid w:val="002273AE"/>
    <w:rsid w:val="00227944"/>
    <w:rsid w:val="002304B6"/>
    <w:rsid w:val="0023145B"/>
    <w:rsid w:val="0023155D"/>
    <w:rsid w:val="00231CE6"/>
    <w:rsid w:val="0023292A"/>
    <w:rsid w:val="00233867"/>
    <w:rsid w:val="00233E81"/>
    <w:rsid w:val="00235433"/>
    <w:rsid w:val="0023566E"/>
    <w:rsid w:val="00235A3C"/>
    <w:rsid w:val="00235E8B"/>
    <w:rsid w:val="00235F84"/>
    <w:rsid w:val="002374BE"/>
    <w:rsid w:val="00240521"/>
    <w:rsid w:val="00241D16"/>
    <w:rsid w:val="00241DF2"/>
    <w:rsid w:val="00242101"/>
    <w:rsid w:val="002423BF"/>
    <w:rsid w:val="002438CC"/>
    <w:rsid w:val="00243B5B"/>
    <w:rsid w:val="0024638B"/>
    <w:rsid w:val="0024655E"/>
    <w:rsid w:val="002469D2"/>
    <w:rsid w:val="00247215"/>
    <w:rsid w:val="0024791A"/>
    <w:rsid w:val="00247A78"/>
    <w:rsid w:val="002502A0"/>
    <w:rsid w:val="00251800"/>
    <w:rsid w:val="002518F1"/>
    <w:rsid w:val="0025242A"/>
    <w:rsid w:val="00254E2A"/>
    <w:rsid w:val="00255683"/>
    <w:rsid w:val="00255BEF"/>
    <w:rsid w:val="00255FB7"/>
    <w:rsid w:val="00256EAB"/>
    <w:rsid w:val="00257BBC"/>
    <w:rsid w:val="00257D2F"/>
    <w:rsid w:val="00257D96"/>
    <w:rsid w:val="00260333"/>
    <w:rsid w:val="002603B8"/>
    <w:rsid w:val="002607B9"/>
    <w:rsid w:val="00261403"/>
    <w:rsid w:val="00261CDF"/>
    <w:rsid w:val="00261ED2"/>
    <w:rsid w:val="002622F9"/>
    <w:rsid w:val="002634F7"/>
    <w:rsid w:val="00264600"/>
    <w:rsid w:val="0026474A"/>
    <w:rsid w:val="00264C6A"/>
    <w:rsid w:val="002665D9"/>
    <w:rsid w:val="0026791B"/>
    <w:rsid w:val="002701C5"/>
    <w:rsid w:val="002705A7"/>
    <w:rsid w:val="002708F9"/>
    <w:rsid w:val="00271DD5"/>
    <w:rsid w:val="002725FB"/>
    <w:rsid w:val="00272ECD"/>
    <w:rsid w:val="002732D5"/>
    <w:rsid w:val="00273B6D"/>
    <w:rsid w:val="0027559E"/>
    <w:rsid w:val="002758D5"/>
    <w:rsid w:val="002759A2"/>
    <w:rsid w:val="00276601"/>
    <w:rsid w:val="00276748"/>
    <w:rsid w:val="002772C1"/>
    <w:rsid w:val="00277476"/>
    <w:rsid w:val="0027773F"/>
    <w:rsid w:val="0027794A"/>
    <w:rsid w:val="002802AB"/>
    <w:rsid w:val="00280AE3"/>
    <w:rsid w:val="00280DB0"/>
    <w:rsid w:val="00281D55"/>
    <w:rsid w:val="00281F32"/>
    <w:rsid w:val="00283115"/>
    <w:rsid w:val="00283246"/>
    <w:rsid w:val="0028324B"/>
    <w:rsid w:val="00283310"/>
    <w:rsid w:val="002840D9"/>
    <w:rsid w:val="00285C65"/>
    <w:rsid w:val="00285CA4"/>
    <w:rsid w:val="002862C2"/>
    <w:rsid w:val="002867A4"/>
    <w:rsid w:val="00286AF3"/>
    <w:rsid w:val="0029041E"/>
    <w:rsid w:val="00290F56"/>
    <w:rsid w:val="0029120C"/>
    <w:rsid w:val="00291E3A"/>
    <w:rsid w:val="0029361D"/>
    <w:rsid w:val="002949DB"/>
    <w:rsid w:val="0029521D"/>
    <w:rsid w:val="00295346"/>
    <w:rsid w:val="00295360"/>
    <w:rsid w:val="002953F5"/>
    <w:rsid w:val="00295462"/>
    <w:rsid w:val="00295BBA"/>
    <w:rsid w:val="002960A1"/>
    <w:rsid w:val="00296972"/>
    <w:rsid w:val="002975FC"/>
    <w:rsid w:val="002977FC"/>
    <w:rsid w:val="00297F46"/>
    <w:rsid w:val="002A0068"/>
    <w:rsid w:val="002A0BE2"/>
    <w:rsid w:val="002A0E21"/>
    <w:rsid w:val="002A10B0"/>
    <w:rsid w:val="002A3684"/>
    <w:rsid w:val="002A4AB2"/>
    <w:rsid w:val="002A5273"/>
    <w:rsid w:val="002A59D1"/>
    <w:rsid w:val="002A5B89"/>
    <w:rsid w:val="002A5E60"/>
    <w:rsid w:val="002A5F0D"/>
    <w:rsid w:val="002A70CF"/>
    <w:rsid w:val="002B0991"/>
    <w:rsid w:val="002B0B49"/>
    <w:rsid w:val="002B1C99"/>
    <w:rsid w:val="002B1D55"/>
    <w:rsid w:val="002B1ED3"/>
    <w:rsid w:val="002B3357"/>
    <w:rsid w:val="002B3A38"/>
    <w:rsid w:val="002B5591"/>
    <w:rsid w:val="002B6B30"/>
    <w:rsid w:val="002B7360"/>
    <w:rsid w:val="002C02BC"/>
    <w:rsid w:val="002C1209"/>
    <w:rsid w:val="002C13D7"/>
    <w:rsid w:val="002C1B26"/>
    <w:rsid w:val="002C21D1"/>
    <w:rsid w:val="002C29D4"/>
    <w:rsid w:val="002C3CE1"/>
    <w:rsid w:val="002C451D"/>
    <w:rsid w:val="002C4740"/>
    <w:rsid w:val="002C4B48"/>
    <w:rsid w:val="002C56BE"/>
    <w:rsid w:val="002C724D"/>
    <w:rsid w:val="002C7DB0"/>
    <w:rsid w:val="002D05B4"/>
    <w:rsid w:val="002D1B41"/>
    <w:rsid w:val="002D1BA9"/>
    <w:rsid w:val="002D3323"/>
    <w:rsid w:val="002D3491"/>
    <w:rsid w:val="002D3E84"/>
    <w:rsid w:val="002D3FC5"/>
    <w:rsid w:val="002D4E98"/>
    <w:rsid w:val="002D5396"/>
    <w:rsid w:val="002D5828"/>
    <w:rsid w:val="002D5B31"/>
    <w:rsid w:val="002D6641"/>
    <w:rsid w:val="002D7F62"/>
    <w:rsid w:val="002D7F82"/>
    <w:rsid w:val="002E030B"/>
    <w:rsid w:val="002E03BE"/>
    <w:rsid w:val="002E101E"/>
    <w:rsid w:val="002E1260"/>
    <w:rsid w:val="002E1C0D"/>
    <w:rsid w:val="002E2589"/>
    <w:rsid w:val="002E2EB1"/>
    <w:rsid w:val="002E362E"/>
    <w:rsid w:val="002E3689"/>
    <w:rsid w:val="002E4430"/>
    <w:rsid w:val="002E475F"/>
    <w:rsid w:val="002E4D2E"/>
    <w:rsid w:val="002E55D1"/>
    <w:rsid w:val="002E5AA1"/>
    <w:rsid w:val="002E6CEA"/>
    <w:rsid w:val="002E7064"/>
    <w:rsid w:val="002E7468"/>
    <w:rsid w:val="002E7FFC"/>
    <w:rsid w:val="002F0A07"/>
    <w:rsid w:val="002F1D66"/>
    <w:rsid w:val="002F2EFA"/>
    <w:rsid w:val="002F2FEF"/>
    <w:rsid w:val="002F4328"/>
    <w:rsid w:val="002F4C05"/>
    <w:rsid w:val="002F5C87"/>
    <w:rsid w:val="002F60E5"/>
    <w:rsid w:val="002F6356"/>
    <w:rsid w:val="002F6E24"/>
    <w:rsid w:val="002F77F5"/>
    <w:rsid w:val="002F7A4A"/>
    <w:rsid w:val="00300589"/>
    <w:rsid w:val="003008BF"/>
    <w:rsid w:val="00300902"/>
    <w:rsid w:val="003009A0"/>
    <w:rsid w:val="003009B8"/>
    <w:rsid w:val="00301AFD"/>
    <w:rsid w:val="00303C3D"/>
    <w:rsid w:val="00305407"/>
    <w:rsid w:val="00305FA8"/>
    <w:rsid w:val="00306289"/>
    <w:rsid w:val="00306BE7"/>
    <w:rsid w:val="00306C21"/>
    <w:rsid w:val="00306E5E"/>
    <w:rsid w:val="00307EFD"/>
    <w:rsid w:val="003112CC"/>
    <w:rsid w:val="00311A1F"/>
    <w:rsid w:val="003125FB"/>
    <w:rsid w:val="00313223"/>
    <w:rsid w:val="003133EA"/>
    <w:rsid w:val="003134F9"/>
    <w:rsid w:val="0031366D"/>
    <w:rsid w:val="003136EC"/>
    <w:rsid w:val="0031440F"/>
    <w:rsid w:val="00315F21"/>
    <w:rsid w:val="00316E01"/>
    <w:rsid w:val="00320E4D"/>
    <w:rsid w:val="003211A9"/>
    <w:rsid w:val="003227E0"/>
    <w:rsid w:val="00323599"/>
    <w:rsid w:val="00324437"/>
    <w:rsid w:val="00324598"/>
    <w:rsid w:val="00324BE0"/>
    <w:rsid w:val="00324FAB"/>
    <w:rsid w:val="00325BD4"/>
    <w:rsid w:val="00325C85"/>
    <w:rsid w:val="00331358"/>
    <w:rsid w:val="003325C9"/>
    <w:rsid w:val="00333B50"/>
    <w:rsid w:val="00333FD3"/>
    <w:rsid w:val="00334E5F"/>
    <w:rsid w:val="0033551A"/>
    <w:rsid w:val="00335C38"/>
    <w:rsid w:val="00336096"/>
    <w:rsid w:val="0033631C"/>
    <w:rsid w:val="003370F0"/>
    <w:rsid w:val="00337249"/>
    <w:rsid w:val="00337669"/>
    <w:rsid w:val="00337987"/>
    <w:rsid w:val="00337AAE"/>
    <w:rsid w:val="00340520"/>
    <w:rsid w:val="003405D1"/>
    <w:rsid w:val="00340CE3"/>
    <w:rsid w:val="00341097"/>
    <w:rsid w:val="003432B8"/>
    <w:rsid w:val="00343ADD"/>
    <w:rsid w:val="00343BE2"/>
    <w:rsid w:val="0034486D"/>
    <w:rsid w:val="00344F7A"/>
    <w:rsid w:val="003453AE"/>
    <w:rsid w:val="003454BA"/>
    <w:rsid w:val="00345A26"/>
    <w:rsid w:val="0034769B"/>
    <w:rsid w:val="003479DE"/>
    <w:rsid w:val="00347C29"/>
    <w:rsid w:val="003504D8"/>
    <w:rsid w:val="00350933"/>
    <w:rsid w:val="0035113A"/>
    <w:rsid w:val="0035180D"/>
    <w:rsid w:val="00351B3A"/>
    <w:rsid w:val="00353C04"/>
    <w:rsid w:val="00353C56"/>
    <w:rsid w:val="0035564A"/>
    <w:rsid w:val="00355B33"/>
    <w:rsid w:val="003605F9"/>
    <w:rsid w:val="003608DF"/>
    <w:rsid w:val="00360920"/>
    <w:rsid w:val="00360AEB"/>
    <w:rsid w:val="00360E2D"/>
    <w:rsid w:val="00361C42"/>
    <w:rsid w:val="0036210E"/>
    <w:rsid w:val="003621D1"/>
    <w:rsid w:val="00362362"/>
    <w:rsid w:val="0036297C"/>
    <w:rsid w:val="003633CD"/>
    <w:rsid w:val="003647E7"/>
    <w:rsid w:val="003648F3"/>
    <w:rsid w:val="00364A59"/>
    <w:rsid w:val="00364CF1"/>
    <w:rsid w:val="00364F6C"/>
    <w:rsid w:val="003650BD"/>
    <w:rsid w:val="003654D8"/>
    <w:rsid w:val="0036575B"/>
    <w:rsid w:val="00365984"/>
    <w:rsid w:val="003668F5"/>
    <w:rsid w:val="003671DB"/>
    <w:rsid w:val="003673BF"/>
    <w:rsid w:val="0036754E"/>
    <w:rsid w:val="00367B4C"/>
    <w:rsid w:val="00367EBD"/>
    <w:rsid w:val="0037207C"/>
    <w:rsid w:val="003721E7"/>
    <w:rsid w:val="003722EA"/>
    <w:rsid w:val="00372367"/>
    <w:rsid w:val="0037345E"/>
    <w:rsid w:val="00374255"/>
    <w:rsid w:val="00374C71"/>
    <w:rsid w:val="00374E11"/>
    <w:rsid w:val="00374E7B"/>
    <w:rsid w:val="0037541F"/>
    <w:rsid w:val="00376BCD"/>
    <w:rsid w:val="003776C0"/>
    <w:rsid w:val="00380213"/>
    <w:rsid w:val="00381B87"/>
    <w:rsid w:val="00381D62"/>
    <w:rsid w:val="00381F7E"/>
    <w:rsid w:val="00383334"/>
    <w:rsid w:val="00383834"/>
    <w:rsid w:val="00384532"/>
    <w:rsid w:val="0038453D"/>
    <w:rsid w:val="0038496B"/>
    <w:rsid w:val="00384E42"/>
    <w:rsid w:val="00385750"/>
    <w:rsid w:val="00386580"/>
    <w:rsid w:val="003866C2"/>
    <w:rsid w:val="003903AC"/>
    <w:rsid w:val="00390A8E"/>
    <w:rsid w:val="003937CE"/>
    <w:rsid w:val="00393BBA"/>
    <w:rsid w:val="003944BF"/>
    <w:rsid w:val="0039496D"/>
    <w:rsid w:val="00394D8D"/>
    <w:rsid w:val="003954A2"/>
    <w:rsid w:val="003955F8"/>
    <w:rsid w:val="00396A28"/>
    <w:rsid w:val="00397E96"/>
    <w:rsid w:val="003A0058"/>
    <w:rsid w:val="003A0461"/>
    <w:rsid w:val="003A13A3"/>
    <w:rsid w:val="003A16D9"/>
    <w:rsid w:val="003A27B4"/>
    <w:rsid w:val="003A2DF9"/>
    <w:rsid w:val="003A301A"/>
    <w:rsid w:val="003A38A5"/>
    <w:rsid w:val="003A392B"/>
    <w:rsid w:val="003A3AC4"/>
    <w:rsid w:val="003A3F0F"/>
    <w:rsid w:val="003A5CAC"/>
    <w:rsid w:val="003A5CED"/>
    <w:rsid w:val="003A6079"/>
    <w:rsid w:val="003A61E6"/>
    <w:rsid w:val="003A627A"/>
    <w:rsid w:val="003A6354"/>
    <w:rsid w:val="003B04F1"/>
    <w:rsid w:val="003B09EF"/>
    <w:rsid w:val="003B0C7A"/>
    <w:rsid w:val="003B148A"/>
    <w:rsid w:val="003B17B8"/>
    <w:rsid w:val="003B1A3D"/>
    <w:rsid w:val="003B1B23"/>
    <w:rsid w:val="003B258D"/>
    <w:rsid w:val="003B28DF"/>
    <w:rsid w:val="003B2B60"/>
    <w:rsid w:val="003B355E"/>
    <w:rsid w:val="003B38AC"/>
    <w:rsid w:val="003B4718"/>
    <w:rsid w:val="003B502F"/>
    <w:rsid w:val="003B59D6"/>
    <w:rsid w:val="003B5D1E"/>
    <w:rsid w:val="003B649A"/>
    <w:rsid w:val="003B7406"/>
    <w:rsid w:val="003B7432"/>
    <w:rsid w:val="003B7AA6"/>
    <w:rsid w:val="003C011E"/>
    <w:rsid w:val="003C0C71"/>
    <w:rsid w:val="003C0D36"/>
    <w:rsid w:val="003C1C72"/>
    <w:rsid w:val="003C1DCA"/>
    <w:rsid w:val="003C228B"/>
    <w:rsid w:val="003C2911"/>
    <w:rsid w:val="003C38C7"/>
    <w:rsid w:val="003C3D14"/>
    <w:rsid w:val="003C5EDB"/>
    <w:rsid w:val="003C6193"/>
    <w:rsid w:val="003C6B6B"/>
    <w:rsid w:val="003C7A04"/>
    <w:rsid w:val="003D08EB"/>
    <w:rsid w:val="003D1ACE"/>
    <w:rsid w:val="003D27D1"/>
    <w:rsid w:val="003D3AD5"/>
    <w:rsid w:val="003D59BD"/>
    <w:rsid w:val="003D6642"/>
    <w:rsid w:val="003D67D7"/>
    <w:rsid w:val="003D6A0B"/>
    <w:rsid w:val="003D6D43"/>
    <w:rsid w:val="003D747C"/>
    <w:rsid w:val="003D791A"/>
    <w:rsid w:val="003E0D3D"/>
    <w:rsid w:val="003E19E7"/>
    <w:rsid w:val="003E3299"/>
    <w:rsid w:val="003E3539"/>
    <w:rsid w:val="003E3567"/>
    <w:rsid w:val="003E3F15"/>
    <w:rsid w:val="003E44E5"/>
    <w:rsid w:val="003E4F26"/>
    <w:rsid w:val="003E5F65"/>
    <w:rsid w:val="003E7229"/>
    <w:rsid w:val="003E765D"/>
    <w:rsid w:val="003F0287"/>
    <w:rsid w:val="003F02D6"/>
    <w:rsid w:val="003F06B1"/>
    <w:rsid w:val="003F0DEE"/>
    <w:rsid w:val="003F1619"/>
    <w:rsid w:val="003F1D25"/>
    <w:rsid w:val="003F23B0"/>
    <w:rsid w:val="003F339B"/>
    <w:rsid w:val="003F4138"/>
    <w:rsid w:val="003F55E4"/>
    <w:rsid w:val="003F5ED2"/>
    <w:rsid w:val="003F60DC"/>
    <w:rsid w:val="003F6500"/>
    <w:rsid w:val="003F6A07"/>
    <w:rsid w:val="003F6CC5"/>
    <w:rsid w:val="003F7175"/>
    <w:rsid w:val="003F753F"/>
    <w:rsid w:val="003F7855"/>
    <w:rsid w:val="003F7908"/>
    <w:rsid w:val="004006E5"/>
    <w:rsid w:val="0040088A"/>
    <w:rsid w:val="0040157F"/>
    <w:rsid w:val="00402143"/>
    <w:rsid w:val="00402807"/>
    <w:rsid w:val="004030A6"/>
    <w:rsid w:val="00403682"/>
    <w:rsid w:val="004039EC"/>
    <w:rsid w:val="00405024"/>
    <w:rsid w:val="0040599E"/>
    <w:rsid w:val="00405F1A"/>
    <w:rsid w:val="004061B8"/>
    <w:rsid w:val="00406301"/>
    <w:rsid w:val="0040688E"/>
    <w:rsid w:val="00406F4D"/>
    <w:rsid w:val="00407FA5"/>
    <w:rsid w:val="004104F5"/>
    <w:rsid w:val="00411191"/>
    <w:rsid w:val="00411734"/>
    <w:rsid w:val="00411B4B"/>
    <w:rsid w:val="00412538"/>
    <w:rsid w:val="0041292A"/>
    <w:rsid w:val="00413FD5"/>
    <w:rsid w:val="00414BE3"/>
    <w:rsid w:val="00415664"/>
    <w:rsid w:val="004156C8"/>
    <w:rsid w:val="0041634B"/>
    <w:rsid w:val="004164AB"/>
    <w:rsid w:val="00416D20"/>
    <w:rsid w:val="00417078"/>
    <w:rsid w:val="00417510"/>
    <w:rsid w:val="004175CE"/>
    <w:rsid w:val="00417DCF"/>
    <w:rsid w:val="004200B6"/>
    <w:rsid w:val="004201A4"/>
    <w:rsid w:val="0042026E"/>
    <w:rsid w:val="004202E4"/>
    <w:rsid w:val="00421778"/>
    <w:rsid w:val="004222B9"/>
    <w:rsid w:val="00422809"/>
    <w:rsid w:val="00422BEC"/>
    <w:rsid w:val="004231D6"/>
    <w:rsid w:val="004235DB"/>
    <w:rsid w:val="0042394F"/>
    <w:rsid w:val="004241E8"/>
    <w:rsid w:val="00424C70"/>
    <w:rsid w:val="00425D53"/>
    <w:rsid w:val="00425FB7"/>
    <w:rsid w:val="0042717F"/>
    <w:rsid w:val="004274E4"/>
    <w:rsid w:val="00427FFA"/>
    <w:rsid w:val="004300E2"/>
    <w:rsid w:val="00430591"/>
    <w:rsid w:val="004306BA"/>
    <w:rsid w:val="004311B0"/>
    <w:rsid w:val="004316D1"/>
    <w:rsid w:val="00431724"/>
    <w:rsid w:val="00432144"/>
    <w:rsid w:val="004328D2"/>
    <w:rsid w:val="0043292C"/>
    <w:rsid w:val="00432CE9"/>
    <w:rsid w:val="004331D3"/>
    <w:rsid w:val="0043369E"/>
    <w:rsid w:val="00434035"/>
    <w:rsid w:val="00434FBD"/>
    <w:rsid w:val="0043547E"/>
    <w:rsid w:val="004360B4"/>
    <w:rsid w:val="0043723A"/>
    <w:rsid w:val="004376FE"/>
    <w:rsid w:val="00437C18"/>
    <w:rsid w:val="00437DAD"/>
    <w:rsid w:val="0044010C"/>
    <w:rsid w:val="00441CFD"/>
    <w:rsid w:val="00441DA0"/>
    <w:rsid w:val="00442676"/>
    <w:rsid w:val="00443013"/>
    <w:rsid w:val="00444040"/>
    <w:rsid w:val="00444226"/>
    <w:rsid w:val="004446B8"/>
    <w:rsid w:val="00444984"/>
    <w:rsid w:val="00445222"/>
    <w:rsid w:val="00445746"/>
    <w:rsid w:val="00445F7E"/>
    <w:rsid w:val="00445FE2"/>
    <w:rsid w:val="00446CA2"/>
    <w:rsid w:val="0044711C"/>
    <w:rsid w:val="00447586"/>
    <w:rsid w:val="00447D82"/>
    <w:rsid w:val="0045053A"/>
    <w:rsid w:val="00450A16"/>
    <w:rsid w:val="00450BAB"/>
    <w:rsid w:val="0045182C"/>
    <w:rsid w:val="00451F3A"/>
    <w:rsid w:val="00452382"/>
    <w:rsid w:val="00452929"/>
    <w:rsid w:val="00453B55"/>
    <w:rsid w:val="00454D79"/>
    <w:rsid w:val="004563AC"/>
    <w:rsid w:val="00456928"/>
    <w:rsid w:val="00456E2F"/>
    <w:rsid w:val="00460875"/>
    <w:rsid w:val="00460D04"/>
    <w:rsid w:val="00461EF7"/>
    <w:rsid w:val="004625AF"/>
    <w:rsid w:val="00463CE5"/>
    <w:rsid w:val="00463D77"/>
    <w:rsid w:val="0046491B"/>
    <w:rsid w:val="00464C95"/>
    <w:rsid w:val="00465257"/>
    <w:rsid w:val="00465D82"/>
    <w:rsid w:val="004660D3"/>
    <w:rsid w:val="00466122"/>
    <w:rsid w:val="004673DA"/>
    <w:rsid w:val="00467474"/>
    <w:rsid w:val="00470CAC"/>
    <w:rsid w:val="004719CD"/>
    <w:rsid w:val="00471F43"/>
    <w:rsid w:val="00472E20"/>
    <w:rsid w:val="00473A93"/>
    <w:rsid w:val="00473AAB"/>
    <w:rsid w:val="00473E61"/>
    <w:rsid w:val="00473F4B"/>
    <w:rsid w:val="00474BCA"/>
    <w:rsid w:val="00474C42"/>
    <w:rsid w:val="00474E34"/>
    <w:rsid w:val="00475BD6"/>
    <w:rsid w:val="0047671E"/>
    <w:rsid w:val="00477343"/>
    <w:rsid w:val="00477DD8"/>
    <w:rsid w:val="00480149"/>
    <w:rsid w:val="00480266"/>
    <w:rsid w:val="00480F45"/>
    <w:rsid w:val="0048149F"/>
    <w:rsid w:val="00482107"/>
    <w:rsid w:val="0048410F"/>
    <w:rsid w:val="0048430D"/>
    <w:rsid w:val="004854F3"/>
    <w:rsid w:val="00485BE6"/>
    <w:rsid w:val="00486ADC"/>
    <w:rsid w:val="004871AD"/>
    <w:rsid w:val="00487573"/>
    <w:rsid w:val="004903C7"/>
    <w:rsid w:val="00490440"/>
    <w:rsid w:val="00491069"/>
    <w:rsid w:val="004913EC"/>
    <w:rsid w:val="00493558"/>
    <w:rsid w:val="00493E28"/>
    <w:rsid w:val="0049426B"/>
    <w:rsid w:val="00494931"/>
    <w:rsid w:val="00496121"/>
    <w:rsid w:val="00496706"/>
    <w:rsid w:val="00496A7B"/>
    <w:rsid w:val="00496B34"/>
    <w:rsid w:val="00496DE6"/>
    <w:rsid w:val="00496FAC"/>
    <w:rsid w:val="0049766F"/>
    <w:rsid w:val="004A025A"/>
    <w:rsid w:val="004A152F"/>
    <w:rsid w:val="004A193C"/>
    <w:rsid w:val="004A1F93"/>
    <w:rsid w:val="004A270F"/>
    <w:rsid w:val="004A2B86"/>
    <w:rsid w:val="004A395E"/>
    <w:rsid w:val="004A3B64"/>
    <w:rsid w:val="004A55B7"/>
    <w:rsid w:val="004A5D0D"/>
    <w:rsid w:val="004A61CB"/>
    <w:rsid w:val="004A6E2C"/>
    <w:rsid w:val="004A7054"/>
    <w:rsid w:val="004A7834"/>
    <w:rsid w:val="004A7B5C"/>
    <w:rsid w:val="004A7E23"/>
    <w:rsid w:val="004B04A3"/>
    <w:rsid w:val="004B0EBA"/>
    <w:rsid w:val="004B1B2C"/>
    <w:rsid w:val="004B1D2B"/>
    <w:rsid w:val="004B20F0"/>
    <w:rsid w:val="004B26AE"/>
    <w:rsid w:val="004B2C5D"/>
    <w:rsid w:val="004B2CB3"/>
    <w:rsid w:val="004B2E98"/>
    <w:rsid w:val="004B3799"/>
    <w:rsid w:val="004B42F0"/>
    <w:rsid w:val="004B44E6"/>
    <w:rsid w:val="004B4A95"/>
    <w:rsid w:val="004B5246"/>
    <w:rsid w:val="004B62BE"/>
    <w:rsid w:val="004B6887"/>
    <w:rsid w:val="004B71B7"/>
    <w:rsid w:val="004C1073"/>
    <w:rsid w:val="004C29A4"/>
    <w:rsid w:val="004C4064"/>
    <w:rsid w:val="004C5E6E"/>
    <w:rsid w:val="004C5EF5"/>
    <w:rsid w:val="004C6387"/>
    <w:rsid w:val="004C6A28"/>
    <w:rsid w:val="004C6E6C"/>
    <w:rsid w:val="004C7103"/>
    <w:rsid w:val="004C7A50"/>
    <w:rsid w:val="004C7B8D"/>
    <w:rsid w:val="004D0815"/>
    <w:rsid w:val="004D0947"/>
    <w:rsid w:val="004D2494"/>
    <w:rsid w:val="004D2780"/>
    <w:rsid w:val="004D42F7"/>
    <w:rsid w:val="004D43B1"/>
    <w:rsid w:val="004D476A"/>
    <w:rsid w:val="004D47A7"/>
    <w:rsid w:val="004D5150"/>
    <w:rsid w:val="004D6D7D"/>
    <w:rsid w:val="004D7470"/>
    <w:rsid w:val="004D799D"/>
    <w:rsid w:val="004D7CC2"/>
    <w:rsid w:val="004E0404"/>
    <w:rsid w:val="004E0988"/>
    <w:rsid w:val="004E0C38"/>
    <w:rsid w:val="004E1406"/>
    <w:rsid w:val="004E1426"/>
    <w:rsid w:val="004E14B6"/>
    <w:rsid w:val="004E1B89"/>
    <w:rsid w:val="004E2997"/>
    <w:rsid w:val="004E2D5B"/>
    <w:rsid w:val="004E350A"/>
    <w:rsid w:val="004E5418"/>
    <w:rsid w:val="004E57C6"/>
    <w:rsid w:val="004E586B"/>
    <w:rsid w:val="004E5C44"/>
    <w:rsid w:val="004E616A"/>
    <w:rsid w:val="004F00A0"/>
    <w:rsid w:val="004F07D7"/>
    <w:rsid w:val="004F0D50"/>
    <w:rsid w:val="004F0E43"/>
    <w:rsid w:val="004F0EBF"/>
    <w:rsid w:val="004F155F"/>
    <w:rsid w:val="004F1953"/>
    <w:rsid w:val="004F2286"/>
    <w:rsid w:val="004F272D"/>
    <w:rsid w:val="004F5D9E"/>
    <w:rsid w:val="004F6D1E"/>
    <w:rsid w:val="004F71D3"/>
    <w:rsid w:val="004F79C6"/>
    <w:rsid w:val="005003FC"/>
    <w:rsid w:val="0050059E"/>
    <w:rsid w:val="005008A3"/>
    <w:rsid w:val="00500CAF"/>
    <w:rsid w:val="00501555"/>
    <w:rsid w:val="00501C00"/>
    <w:rsid w:val="0050273E"/>
    <w:rsid w:val="005036A5"/>
    <w:rsid w:val="005045F6"/>
    <w:rsid w:val="00504DC9"/>
    <w:rsid w:val="005051D9"/>
    <w:rsid w:val="005058CB"/>
    <w:rsid w:val="00506C20"/>
    <w:rsid w:val="00507008"/>
    <w:rsid w:val="0050738E"/>
    <w:rsid w:val="005077D6"/>
    <w:rsid w:val="00507FC5"/>
    <w:rsid w:val="005102EE"/>
    <w:rsid w:val="00510B47"/>
    <w:rsid w:val="00511832"/>
    <w:rsid w:val="00511BA6"/>
    <w:rsid w:val="00511E2A"/>
    <w:rsid w:val="00513090"/>
    <w:rsid w:val="00513C4D"/>
    <w:rsid w:val="00514339"/>
    <w:rsid w:val="00514686"/>
    <w:rsid w:val="00514839"/>
    <w:rsid w:val="005149FB"/>
    <w:rsid w:val="00514C5C"/>
    <w:rsid w:val="0051577C"/>
    <w:rsid w:val="005158C2"/>
    <w:rsid w:val="00520458"/>
    <w:rsid w:val="005214DD"/>
    <w:rsid w:val="005215F2"/>
    <w:rsid w:val="00521DF1"/>
    <w:rsid w:val="005221FB"/>
    <w:rsid w:val="005236A7"/>
    <w:rsid w:val="00524375"/>
    <w:rsid w:val="005245F7"/>
    <w:rsid w:val="00525506"/>
    <w:rsid w:val="0052577D"/>
    <w:rsid w:val="00525B55"/>
    <w:rsid w:val="00526777"/>
    <w:rsid w:val="0052694F"/>
    <w:rsid w:val="005269C2"/>
    <w:rsid w:val="00526D07"/>
    <w:rsid w:val="00526EA7"/>
    <w:rsid w:val="0052704E"/>
    <w:rsid w:val="00530054"/>
    <w:rsid w:val="00530683"/>
    <w:rsid w:val="005310BD"/>
    <w:rsid w:val="00531959"/>
    <w:rsid w:val="00531993"/>
    <w:rsid w:val="00532CBC"/>
    <w:rsid w:val="00533158"/>
    <w:rsid w:val="0053503A"/>
    <w:rsid w:val="005369E6"/>
    <w:rsid w:val="00536B09"/>
    <w:rsid w:val="00536BF5"/>
    <w:rsid w:val="0053729F"/>
    <w:rsid w:val="0053744A"/>
    <w:rsid w:val="0053798D"/>
    <w:rsid w:val="00537E18"/>
    <w:rsid w:val="00540330"/>
    <w:rsid w:val="00540D87"/>
    <w:rsid w:val="00540DD3"/>
    <w:rsid w:val="00540FC9"/>
    <w:rsid w:val="00541D0E"/>
    <w:rsid w:val="005427F7"/>
    <w:rsid w:val="0054282F"/>
    <w:rsid w:val="0054365B"/>
    <w:rsid w:val="00543B18"/>
    <w:rsid w:val="0054405B"/>
    <w:rsid w:val="00545A59"/>
    <w:rsid w:val="00546469"/>
    <w:rsid w:val="00547402"/>
    <w:rsid w:val="00547434"/>
    <w:rsid w:val="00550E96"/>
    <w:rsid w:val="00551163"/>
    <w:rsid w:val="00551BC4"/>
    <w:rsid w:val="00551DB7"/>
    <w:rsid w:val="005521CF"/>
    <w:rsid w:val="00552249"/>
    <w:rsid w:val="0055232C"/>
    <w:rsid w:val="00554257"/>
    <w:rsid w:val="0055589B"/>
    <w:rsid w:val="00555F81"/>
    <w:rsid w:val="005563E2"/>
    <w:rsid w:val="005567FC"/>
    <w:rsid w:val="00556B09"/>
    <w:rsid w:val="0055703F"/>
    <w:rsid w:val="005570AF"/>
    <w:rsid w:val="0055782F"/>
    <w:rsid w:val="00557CF9"/>
    <w:rsid w:val="00557E9A"/>
    <w:rsid w:val="00560044"/>
    <w:rsid w:val="00561943"/>
    <w:rsid w:val="00561BE0"/>
    <w:rsid w:val="00561D9A"/>
    <w:rsid w:val="0056327D"/>
    <w:rsid w:val="0056350D"/>
    <w:rsid w:val="00564C07"/>
    <w:rsid w:val="005652EA"/>
    <w:rsid w:val="00566851"/>
    <w:rsid w:val="00567DCD"/>
    <w:rsid w:val="005711FD"/>
    <w:rsid w:val="0057166B"/>
    <w:rsid w:val="00571810"/>
    <w:rsid w:val="005719DA"/>
    <w:rsid w:val="00572F3F"/>
    <w:rsid w:val="0057310A"/>
    <w:rsid w:val="00573AE0"/>
    <w:rsid w:val="00573EAF"/>
    <w:rsid w:val="0057528B"/>
    <w:rsid w:val="00575A07"/>
    <w:rsid w:val="00575D73"/>
    <w:rsid w:val="00576537"/>
    <w:rsid w:val="0057695D"/>
    <w:rsid w:val="00577D69"/>
    <w:rsid w:val="00577DE5"/>
    <w:rsid w:val="00577E35"/>
    <w:rsid w:val="0058027E"/>
    <w:rsid w:val="00581B43"/>
    <w:rsid w:val="00582CB5"/>
    <w:rsid w:val="005837AA"/>
    <w:rsid w:val="0058395D"/>
    <w:rsid w:val="00583FB8"/>
    <w:rsid w:val="00585171"/>
    <w:rsid w:val="0058587A"/>
    <w:rsid w:val="00586318"/>
    <w:rsid w:val="00586AE5"/>
    <w:rsid w:val="005873D8"/>
    <w:rsid w:val="00587BF0"/>
    <w:rsid w:val="00590C83"/>
    <w:rsid w:val="005923BE"/>
    <w:rsid w:val="00592572"/>
    <w:rsid w:val="00592848"/>
    <w:rsid w:val="00592B81"/>
    <w:rsid w:val="0059308B"/>
    <w:rsid w:val="00593469"/>
    <w:rsid w:val="005938D2"/>
    <w:rsid w:val="00593DB1"/>
    <w:rsid w:val="00594022"/>
    <w:rsid w:val="005945B9"/>
    <w:rsid w:val="00594A66"/>
    <w:rsid w:val="00594C14"/>
    <w:rsid w:val="005950BD"/>
    <w:rsid w:val="00595576"/>
    <w:rsid w:val="00595664"/>
    <w:rsid w:val="005965BE"/>
    <w:rsid w:val="005968F2"/>
    <w:rsid w:val="0059712F"/>
    <w:rsid w:val="005A0015"/>
    <w:rsid w:val="005A061D"/>
    <w:rsid w:val="005A091C"/>
    <w:rsid w:val="005A111B"/>
    <w:rsid w:val="005A2E04"/>
    <w:rsid w:val="005A319E"/>
    <w:rsid w:val="005A3349"/>
    <w:rsid w:val="005A3B0B"/>
    <w:rsid w:val="005A3BA7"/>
    <w:rsid w:val="005A40D2"/>
    <w:rsid w:val="005A4318"/>
    <w:rsid w:val="005A4759"/>
    <w:rsid w:val="005A5220"/>
    <w:rsid w:val="005A529A"/>
    <w:rsid w:val="005A62ED"/>
    <w:rsid w:val="005A6726"/>
    <w:rsid w:val="005A6E18"/>
    <w:rsid w:val="005A6EAD"/>
    <w:rsid w:val="005B001C"/>
    <w:rsid w:val="005B0941"/>
    <w:rsid w:val="005B137A"/>
    <w:rsid w:val="005B1404"/>
    <w:rsid w:val="005B329E"/>
    <w:rsid w:val="005B3EA2"/>
    <w:rsid w:val="005B3F8B"/>
    <w:rsid w:val="005B4D66"/>
    <w:rsid w:val="005B5212"/>
    <w:rsid w:val="005B586D"/>
    <w:rsid w:val="005B5B54"/>
    <w:rsid w:val="005B6C80"/>
    <w:rsid w:val="005C030D"/>
    <w:rsid w:val="005C0412"/>
    <w:rsid w:val="005C04A3"/>
    <w:rsid w:val="005C0832"/>
    <w:rsid w:val="005C0898"/>
    <w:rsid w:val="005C0F25"/>
    <w:rsid w:val="005C1322"/>
    <w:rsid w:val="005C14CF"/>
    <w:rsid w:val="005C19AA"/>
    <w:rsid w:val="005C2870"/>
    <w:rsid w:val="005C2A90"/>
    <w:rsid w:val="005C3CBB"/>
    <w:rsid w:val="005C4EC7"/>
    <w:rsid w:val="005C519C"/>
    <w:rsid w:val="005C557B"/>
    <w:rsid w:val="005C60A1"/>
    <w:rsid w:val="005C68A1"/>
    <w:rsid w:val="005C69D5"/>
    <w:rsid w:val="005C743C"/>
    <w:rsid w:val="005D0C32"/>
    <w:rsid w:val="005D16E5"/>
    <w:rsid w:val="005D20B0"/>
    <w:rsid w:val="005D226D"/>
    <w:rsid w:val="005D2733"/>
    <w:rsid w:val="005D27A3"/>
    <w:rsid w:val="005D2CC9"/>
    <w:rsid w:val="005D2E68"/>
    <w:rsid w:val="005D2E84"/>
    <w:rsid w:val="005D4655"/>
    <w:rsid w:val="005D4A81"/>
    <w:rsid w:val="005D4D6C"/>
    <w:rsid w:val="005D5732"/>
    <w:rsid w:val="005D5E8B"/>
    <w:rsid w:val="005D5F19"/>
    <w:rsid w:val="005D64FE"/>
    <w:rsid w:val="005D6C8A"/>
    <w:rsid w:val="005D6D18"/>
    <w:rsid w:val="005D7AD2"/>
    <w:rsid w:val="005E01AD"/>
    <w:rsid w:val="005E1976"/>
    <w:rsid w:val="005E289F"/>
    <w:rsid w:val="005E2FF1"/>
    <w:rsid w:val="005E3AD8"/>
    <w:rsid w:val="005E40AC"/>
    <w:rsid w:val="005E451A"/>
    <w:rsid w:val="005E521F"/>
    <w:rsid w:val="005E5C09"/>
    <w:rsid w:val="005E67AD"/>
    <w:rsid w:val="005E6C7A"/>
    <w:rsid w:val="005E71A3"/>
    <w:rsid w:val="005E72C1"/>
    <w:rsid w:val="005E7446"/>
    <w:rsid w:val="005E76A4"/>
    <w:rsid w:val="005E7A15"/>
    <w:rsid w:val="005F020D"/>
    <w:rsid w:val="005F0474"/>
    <w:rsid w:val="005F0D3C"/>
    <w:rsid w:val="005F0F6B"/>
    <w:rsid w:val="005F158D"/>
    <w:rsid w:val="005F1B18"/>
    <w:rsid w:val="005F1F34"/>
    <w:rsid w:val="005F218C"/>
    <w:rsid w:val="005F2580"/>
    <w:rsid w:val="005F287F"/>
    <w:rsid w:val="005F2DA9"/>
    <w:rsid w:val="005F3B63"/>
    <w:rsid w:val="005F3F60"/>
    <w:rsid w:val="005F3FF7"/>
    <w:rsid w:val="005F405A"/>
    <w:rsid w:val="005F4A90"/>
    <w:rsid w:val="005F4C13"/>
    <w:rsid w:val="005F4EB3"/>
    <w:rsid w:val="005F4F68"/>
    <w:rsid w:val="005F5692"/>
    <w:rsid w:val="005F62F3"/>
    <w:rsid w:val="005F79CE"/>
    <w:rsid w:val="0060071D"/>
    <w:rsid w:val="0060075C"/>
    <w:rsid w:val="0060090D"/>
    <w:rsid w:val="00600E63"/>
    <w:rsid w:val="00601218"/>
    <w:rsid w:val="006017DA"/>
    <w:rsid w:val="00602D4C"/>
    <w:rsid w:val="00602DD0"/>
    <w:rsid w:val="006037BA"/>
    <w:rsid w:val="0060388D"/>
    <w:rsid w:val="00603ABD"/>
    <w:rsid w:val="00603B48"/>
    <w:rsid w:val="00603E8B"/>
    <w:rsid w:val="00603EBA"/>
    <w:rsid w:val="006045C0"/>
    <w:rsid w:val="00605565"/>
    <w:rsid w:val="00605FD6"/>
    <w:rsid w:val="0060642A"/>
    <w:rsid w:val="006068A1"/>
    <w:rsid w:val="00606D01"/>
    <w:rsid w:val="00607032"/>
    <w:rsid w:val="00607BED"/>
    <w:rsid w:val="006113E0"/>
    <w:rsid w:val="006125AC"/>
    <w:rsid w:val="006126B8"/>
    <w:rsid w:val="006127D6"/>
    <w:rsid w:val="006134FA"/>
    <w:rsid w:val="006146E8"/>
    <w:rsid w:val="006147D7"/>
    <w:rsid w:val="00614E00"/>
    <w:rsid w:val="006151BC"/>
    <w:rsid w:val="00615A39"/>
    <w:rsid w:val="00615BF8"/>
    <w:rsid w:val="00616999"/>
    <w:rsid w:val="00621098"/>
    <w:rsid w:val="00621FB7"/>
    <w:rsid w:val="00622754"/>
    <w:rsid w:val="00623026"/>
    <w:rsid w:val="006234A5"/>
    <w:rsid w:val="00623BA2"/>
    <w:rsid w:val="00623F08"/>
    <w:rsid w:val="006244D3"/>
    <w:rsid w:val="00624C16"/>
    <w:rsid w:val="00624CFA"/>
    <w:rsid w:val="00624E3B"/>
    <w:rsid w:val="00626A3B"/>
    <w:rsid w:val="00627A48"/>
    <w:rsid w:val="006309E3"/>
    <w:rsid w:val="00630D56"/>
    <w:rsid w:val="00631754"/>
    <w:rsid w:val="00632DF8"/>
    <w:rsid w:val="00633106"/>
    <w:rsid w:val="006332FA"/>
    <w:rsid w:val="0063335B"/>
    <w:rsid w:val="00634067"/>
    <w:rsid w:val="00634252"/>
    <w:rsid w:val="00634A21"/>
    <w:rsid w:val="00634A36"/>
    <w:rsid w:val="00634CDB"/>
    <w:rsid w:val="006350BE"/>
    <w:rsid w:val="00635A77"/>
    <w:rsid w:val="0063715E"/>
    <w:rsid w:val="006376FF"/>
    <w:rsid w:val="00637BE8"/>
    <w:rsid w:val="00637E39"/>
    <w:rsid w:val="006408F2"/>
    <w:rsid w:val="00640DC0"/>
    <w:rsid w:val="006411CD"/>
    <w:rsid w:val="006413B6"/>
    <w:rsid w:val="006413BC"/>
    <w:rsid w:val="0064145D"/>
    <w:rsid w:val="00641517"/>
    <w:rsid w:val="0064226F"/>
    <w:rsid w:val="0064241E"/>
    <w:rsid w:val="00642DFC"/>
    <w:rsid w:val="00643AE8"/>
    <w:rsid w:val="00644BD4"/>
    <w:rsid w:val="00645D14"/>
    <w:rsid w:val="006466C6"/>
    <w:rsid w:val="00646A67"/>
    <w:rsid w:val="00646BE1"/>
    <w:rsid w:val="00647314"/>
    <w:rsid w:val="006479EE"/>
    <w:rsid w:val="00647FAD"/>
    <w:rsid w:val="00650014"/>
    <w:rsid w:val="00650503"/>
    <w:rsid w:val="00650AA6"/>
    <w:rsid w:val="00651224"/>
    <w:rsid w:val="00652A1F"/>
    <w:rsid w:val="006530AC"/>
    <w:rsid w:val="00653E51"/>
    <w:rsid w:val="00654026"/>
    <w:rsid w:val="0065492C"/>
    <w:rsid w:val="00654CE9"/>
    <w:rsid w:val="006566D8"/>
    <w:rsid w:val="00656744"/>
    <w:rsid w:val="00656C5B"/>
    <w:rsid w:val="0065701A"/>
    <w:rsid w:val="00657070"/>
    <w:rsid w:val="00660B51"/>
    <w:rsid w:val="00660D73"/>
    <w:rsid w:val="00661815"/>
    <w:rsid w:val="00661BC2"/>
    <w:rsid w:val="00661F70"/>
    <w:rsid w:val="00662586"/>
    <w:rsid w:val="006626B3"/>
    <w:rsid w:val="00662DB6"/>
    <w:rsid w:val="00663314"/>
    <w:rsid w:val="00663A99"/>
    <w:rsid w:val="00663CEE"/>
    <w:rsid w:val="0066410E"/>
    <w:rsid w:val="00664B01"/>
    <w:rsid w:val="00664BF8"/>
    <w:rsid w:val="00664E05"/>
    <w:rsid w:val="00664E14"/>
    <w:rsid w:val="00664EE8"/>
    <w:rsid w:val="006659DC"/>
    <w:rsid w:val="00666C42"/>
    <w:rsid w:val="00667A49"/>
    <w:rsid w:val="00667CF9"/>
    <w:rsid w:val="00667E24"/>
    <w:rsid w:val="00667EA0"/>
    <w:rsid w:val="0067001B"/>
    <w:rsid w:val="00670DB6"/>
    <w:rsid w:val="00671858"/>
    <w:rsid w:val="006719BE"/>
    <w:rsid w:val="006721E8"/>
    <w:rsid w:val="00672EA6"/>
    <w:rsid w:val="006737BD"/>
    <w:rsid w:val="00674633"/>
    <w:rsid w:val="0067476F"/>
    <w:rsid w:val="006747F5"/>
    <w:rsid w:val="00674F9D"/>
    <w:rsid w:val="00676325"/>
    <w:rsid w:val="00676683"/>
    <w:rsid w:val="00677EC5"/>
    <w:rsid w:val="006805F7"/>
    <w:rsid w:val="00680A26"/>
    <w:rsid w:val="00680DB6"/>
    <w:rsid w:val="00683EED"/>
    <w:rsid w:val="0068440A"/>
    <w:rsid w:val="00684D84"/>
    <w:rsid w:val="00685185"/>
    <w:rsid w:val="00685C83"/>
    <w:rsid w:val="006860C6"/>
    <w:rsid w:val="00687A8C"/>
    <w:rsid w:val="00687BB5"/>
    <w:rsid w:val="006906A1"/>
    <w:rsid w:val="0069080D"/>
    <w:rsid w:val="00690CE8"/>
    <w:rsid w:val="00690F6A"/>
    <w:rsid w:val="0069134D"/>
    <w:rsid w:val="006944E6"/>
    <w:rsid w:val="006946F2"/>
    <w:rsid w:val="00695A6E"/>
    <w:rsid w:val="00695AF6"/>
    <w:rsid w:val="00695C79"/>
    <w:rsid w:val="00695EDA"/>
    <w:rsid w:val="00696836"/>
    <w:rsid w:val="006975B7"/>
    <w:rsid w:val="006976DA"/>
    <w:rsid w:val="006A15A6"/>
    <w:rsid w:val="006A1779"/>
    <w:rsid w:val="006A2419"/>
    <w:rsid w:val="006A39B8"/>
    <w:rsid w:val="006A44E3"/>
    <w:rsid w:val="006A5BA7"/>
    <w:rsid w:val="006A5F38"/>
    <w:rsid w:val="006A5FEC"/>
    <w:rsid w:val="006A7438"/>
    <w:rsid w:val="006B0C78"/>
    <w:rsid w:val="006B1F97"/>
    <w:rsid w:val="006B243C"/>
    <w:rsid w:val="006B3ED8"/>
    <w:rsid w:val="006B3FFC"/>
    <w:rsid w:val="006B41E7"/>
    <w:rsid w:val="006B4895"/>
    <w:rsid w:val="006B543E"/>
    <w:rsid w:val="006B59A6"/>
    <w:rsid w:val="006B61B3"/>
    <w:rsid w:val="006B6A27"/>
    <w:rsid w:val="006B79CA"/>
    <w:rsid w:val="006B7B28"/>
    <w:rsid w:val="006C02CB"/>
    <w:rsid w:val="006C0EF6"/>
    <w:rsid w:val="006C15F0"/>
    <w:rsid w:val="006C15FC"/>
    <w:rsid w:val="006C3124"/>
    <w:rsid w:val="006C3668"/>
    <w:rsid w:val="006C43D9"/>
    <w:rsid w:val="006C50FC"/>
    <w:rsid w:val="006C58E4"/>
    <w:rsid w:val="006C5A30"/>
    <w:rsid w:val="006C5B70"/>
    <w:rsid w:val="006C5DE3"/>
    <w:rsid w:val="006C5EB9"/>
    <w:rsid w:val="006C5F7E"/>
    <w:rsid w:val="006C60BC"/>
    <w:rsid w:val="006C6481"/>
    <w:rsid w:val="006C64CB"/>
    <w:rsid w:val="006C6D32"/>
    <w:rsid w:val="006C6D4C"/>
    <w:rsid w:val="006C71D3"/>
    <w:rsid w:val="006C7784"/>
    <w:rsid w:val="006C7B11"/>
    <w:rsid w:val="006C7C78"/>
    <w:rsid w:val="006C7EEA"/>
    <w:rsid w:val="006C7F5B"/>
    <w:rsid w:val="006D0170"/>
    <w:rsid w:val="006D22C1"/>
    <w:rsid w:val="006D23B0"/>
    <w:rsid w:val="006D2B1E"/>
    <w:rsid w:val="006D2BAC"/>
    <w:rsid w:val="006D30CB"/>
    <w:rsid w:val="006D368F"/>
    <w:rsid w:val="006D487C"/>
    <w:rsid w:val="006D5064"/>
    <w:rsid w:val="006D5198"/>
    <w:rsid w:val="006D6567"/>
    <w:rsid w:val="006D77F6"/>
    <w:rsid w:val="006D78FE"/>
    <w:rsid w:val="006D7ABB"/>
    <w:rsid w:val="006E086B"/>
    <w:rsid w:val="006E0DB7"/>
    <w:rsid w:val="006E253B"/>
    <w:rsid w:val="006E3D9E"/>
    <w:rsid w:val="006E43DA"/>
    <w:rsid w:val="006E4B47"/>
    <w:rsid w:val="006E55F7"/>
    <w:rsid w:val="006E5665"/>
    <w:rsid w:val="006E5DE4"/>
    <w:rsid w:val="006E69E5"/>
    <w:rsid w:val="006F0882"/>
    <w:rsid w:val="006F0FF5"/>
    <w:rsid w:val="006F150F"/>
    <w:rsid w:val="006F1B3A"/>
    <w:rsid w:val="006F2310"/>
    <w:rsid w:val="006F2677"/>
    <w:rsid w:val="006F2DE4"/>
    <w:rsid w:val="006F2ECA"/>
    <w:rsid w:val="006F3F71"/>
    <w:rsid w:val="006F4140"/>
    <w:rsid w:val="006F4CE4"/>
    <w:rsid w:val="006F4D20"/>
    <w:rsid w:val="006F53A1"/>
    <w:rsid w:val="006F6B25"/>
    <w:rsid w:val="006F76BB"/>
    <w:rsid w:val="006F77A5"/>
    <w:rsid w:val="0070031B"/>
    <w:rsid w:val="0070106A"/>
    <w:rsid w:val="00701750"/>
    <w:rsid w:val="0070251B"/>
    <w:rsid w:val="00702A77"/>
    <w:rsid w:val="00703B84"/>
    <w:rsid w:val="00705462"/>
    <w:rsid w:val="0070546D"/>
    <w:rsid w:val="00707239"/>
    <w:rsid w:val="00710456"/>
    <w:rsid w:val="0071190F"/>
    <w:rsid w:val="00711CBE"/>
    <w:rsid w:val="0071265D"/>
    <w:rsid w:val="00712879"/>
    <w:rsid w:val="00712AA6"/>
    <w:rsid w:val="00712F2E"/>
    <w:rsid w:val="00714416"/>
    <w:rsid w:val="0071540F"/>
    <w:rsid w:val="00716D52"/>
    <w:rsid w:val="00717A13"/>
    <w:rsid w:val="00720F51"/>
    <w:rsid w:val="007217BF"/>
    <w:rsid w:val="0072272E"/>
    <w:rsid w:val="00722EF7"/>
    <w:rsid w:val="00722F38"/>
    <w:rsid w:val="007235FA"/>
    <w:rsid w:val="00723751"/>
    <w:rsid w:val="00723C5F"/>
    <w:rsid w:val="00724447"/>
    <w:rsid w:val="00724BCD"/>
    <w:rsid w:val="00727312"/>
    <w:rsid w:val="007274DE"/>
    <w:rsid w:val="0072767D"/>
    <w:rsid w:val="00730812"/>
    <w:rsid w:val="00730929"/>
    <w:rsid w:val="00730EA8"/>
    <w:rsid w:val="007314B6"/>
    <w:rsid w:val="00731697"/>
    <w:rsid w:val="007316F7"/>
    <w:rsid w:val="00731710"/>
    <w:rsid w:val="00731C74"/>
    <w:rsid w:val="00731FA6"/>
    <w:rsid w:val="007321BC"/>
    <w:rsid w:val="0073261E"/>
    <w:rsid w:val="00732C19"/>
    <w:rsid w:val="00732FFA"/>
    <w:rsid w:val="007347C4"/>
    <w:rsid w:val="00734B02"/>
    <w:rsid w:val="00734FAA"/>
    <w:rsid w:val="0073501B"/>
    <w:rsid w:val="0073534B"/>
    <w:rsid w:val="00735555"/>
    <w:rsid w:val="00735846"/>
    <w:rsid w:val="00735C93"/>
    <w:rsid w:val="00737104"/>
    <w:rsid w:val="007379FA"/>
    <w:rsid w:val="0074056A"/>
    <w:rsid w:val="007421A1"/>
    <w:rsid w:val="00743158"/>
    <w:rsid w:val="00743361"/>
    <w:rsid w:val="007438C9"/>
    <w:rsid w:val="00743DE5"/>
    <w:rsid w:val="00744E80"/>
    <w:rsid w:val="00745D9C"/>
    <w:rsid w:val="007467AC"/>
    <w:rsid w:val="00746BAF"/>
    <w:rsid w:val="0074739D"/>
    <w:rsid w:val="0074754F"/>
    <w:rsid w:val="00747E7D"/>
    <w:rsid w:val="0075036B"/>
    <w:rsid w:val="007504D6"/>
    <w:rsid w:val="00751156"/>
    <w:rsid w:val="0075187F"/>
    <w:rsid w:val="00751FDD"/>
    <w:rsid w:val="007522AB"/>
    <w:rsid w:val="00752863"/>
    <w:rsid w:val="00752AC4"/>
    <w:rsid w:val="007533D9"/>
    <w:rsid w:val="0075533C"/>
    <w:rsid w:val="00755DF7"/>
    <w:rsid w:val="0075656B"/>
    <w:rsid w:val="00756C3B"/>
    <w:rsid w:val="007570E5"/>
    <w:rsid w:val="0075797F"/>
    <w:rsid w:val="007600C6"/>
    <w:rsid w:val="00760D61"/>
    <w:rsid w:val="0076142A"/>
    <w:rsid w:val="00761ED1"/>
    <w:rsid w:val="00762F26"/>
    <w:rsid w:val="007635BA"/>
    <w:rsid w:val="00763DE0"/>
    <w:rsid w:val="007640C3"/>
    <w:rsid w:val="00764159"/>
    <w:rsid w:val="007645F0"/>
    <w:rsid w:val="00765436"/>
    <w:rsid w:val="00765D99"/>
    <w:rsid w:val="00766AA7"/>
    <w:rsid w:val="00767526"/>
    <w:rsid w:val="00767563"/>
    <w:rsid w:val="0076756B"/>
    <w:rsid w:val="00771FAC"/>
    <w:rsid w:val="007724B0"/>
    <w:rsid w:val="00772AA7"/>
    <w:rsid w:val="00773334"/>
    <w:rsid w:val="007737B5"/>
    <w:rsid w:val="007739FC"/>
    <w:rsid w:val="007741A8"/>
    <w:rsid w:val="007747F8"/>
    <w:rsid w:val="00774A91"/>
    <w:rsid w:val="0077511D"/>
    <w:rsid w:val="0077514E"/>
    <w:rsid w:val="0077529B"/>
    <w:rsid w:val="00776025"/>
    <w:rsid w:val="00777827"/>
    <w:rsid w:val="00780340"/>
    <w:rsid w:val="007813DA"/>
    <w:rsid w:val="00781442"/>
    <w:rsid w:val="0078168D"/>
    <w:rsid w:val="0078197F"/>
    <w:rsid w:val="00782085"/>
    <w:rsid w:val="0078236A"/>
    <w:rsid w:val="0078253C"/>
    <w:rsid w:val="00782B5E"/>
    <w:rsid w:val="00784446"/>
    <w:rsid w:val="0078533C"/>
    <w:rsid w:val="0078548A"/>
    <w:rsid w:val="007854F7"/>
    <w:rsid w:val="0078568E"/>
    <w:rsid w:val="00785996"/>
    <w:rsid w:val="007859A1"/>
    <w:rsid w:val="00785EE7"/>
    <w:rsid w:val="0078608B"/>
    <w:rsid w:val="00786C63"/>
    <w:rsid w:val="0078710A"/>
    <w:rsid w:val="00787BDF"/>
    <w:rsid w:val="00787D23"/>
    <w:rsid w:val="007901E5"/>
    <w:rsid w:val="00791149"/>
    <w:rsid w:val="007916BD"/>
    <w:rsid w:val="00791736"/>
    <w:rsid w:val="007917B9"/>
    <w:rsid w:val="00791D1F"/>
    <w:rsid w:val="007926AA"/>
    <w:rsid w:val="00792E4A"/>
    <w:rsid w:val="007946E3"/>
    <w:rsid w:val="00794B79"/>
    <w:rsid w:val="00795580"/>
    <w:rsid w:val="007955AF"/>
    <w:rsid w:val="00795A60"/>
    <w:rsid w:val="00796DC3"/>
    <w:rsid w:val="007972C1"/>
    <w:rsid w:val="00797953"/>
    <w:rsid w:val="007A0B5C"/>
    <w:rsid w:val="007A1580"/>
    <w:rsid w:val="007A1BBA"/>
    <w:rsid w:val="007A1FCD"/>
    <w:rsid w:val="007A204A"/>
    <w:rsid w:val="007A2310"/>
    <w:rsid w:val="007A347B"/>
    <w:rsid w:val="007A38B0"/>
    <w:rsid w:val="007A419E"/>
    <w:rsid w:val="007A4E58"/>
    <w:rsid w:val="007A4F38"/>
    <w:rsid w:val="007A57BA"/>
    <w:rsid w:val="007A75B4"/>
    <w:rsid w:val="007A786C"/>
    <w:rsid w:val="007A7D0D"/>
    <w:rsid w:val="007B02B8"/>
    <w:rsid w:val="007B0707"/>
    <w:rsid w:val="007B071A"/>
    <w:rsid w:val="007B0FB4"/>
    <w:rsid w:val="007B158A"/>
    <w:rsid w:val="007B16A2"/>
    <w:rsid w:val="007B4181"/>
    <w:rsid w:val="007B509F"/>
    <w:rsid w:val="007B5A5D"/>
    <w:rsid w:val="007B5CBC"/>
    <w:rsid w:val="007B6D49"/>
    <w:rsid w:val="007C0D1C"/>
    <w:rsid w:val="007C1D3E"/>
    <w:rsid w:val="007C2377"/>
    <w:rsid w:val="007C2A56"/>
    <w:rsid w:val="007C3A2D"/>
    <w:rsid w:val="007C3FD8"/>
    <w:rsid w:val="007C4897"/>
    <w:rsid w:val="007C57E7"/>
    <w:rsid w:val="007C6E1B"/>
    <w:rsid w:val="007C7C5E"/>
    <w:rsid w:val="007D08F6"/>
    <w:rsid w:val="007D0DD3"/>
    <w:rsid w:val="007D2E6E"/>
    <w:rsid w:val="007D3283"/>
    <w:rsid w:val="007D3655"/>
    <w:rsid w:val="007D3770"/>
    <w:rsid w:val="007D3938"/>
    <w:rsid w:val="007D3941"/>
    <w:rsid w:val="007D3F65"/>
    <w:rsid w:val="007D49D3"/>
    <w:rsid w:val="007D4AD5"/>
    <w:rsid w:val="007D6E40"/>
    <w:rsid w:val="007D7514"/>
    <w:rsid w:val="007D7B58"/>
    <w:rsid w:val="007E008E"/>
    <w:rsid w:val="007E025B"/>
    <w:rsid w:val="007E0D6B"/>
    <w:rsid w:val="007E10A2"/>
    <w:rsid w:val="007E130F"/>
    <w:rsid w:val="007E2BAD"/>
    <w:rsid w:val="007E2F24"/>
    <w:rsid w:val="007E36BD"/>
    <w:rsid w:val="007E36C6"/>
    <w:rsid w:val="007E36DF"/>
    <w:rsid w:val="007E396E"/>
    <w:rsid w:val="007E4468"/>
    <w:rsid w:val="007E4E0E"/>
    <w:rsid w:val="007E53C1"/>
    <w:rsid w:val="007E5806"/>
    <w:rsid w:val="007E610A"/>
    <w:rsid w:val="007E624C"/>
    <w:rsid w:val="007E72E7"/>
    <w:rsid w:val="007E7331"/>
    <w:rsid w:val="007E74B4"/>
    <w:rsid w:val="007E7AEF"/>
    <w:rsid w:val="007F097D"/>
    <w:rsid w:val="007F0D89"/>
    <w:rsid w:val="007F1E01"/>
    <w:rsid w:val="007F2205"/>
    <w:rsid w:val="007F22F4"/>
    <w:rsid w:val="007F283C"/>
    <w:rsid w:val="007F2974"/>
    <w:rsid w:val="007F29D2"/>
    <w:rsid w:val="007F3574"/>
    <w:rsid w:val="007F374E"/>
    <w:rsid w:val="007F7415"/>
    <w:rsid w:val="007F7949"/>
    <w:rsid w:val="007F79B6"/>
    <w:rsid w:val="0080153B"/>
    <w:rsid w:val="00801B11"/>
    <w:rsid w:val="00801ED8"/>
    <w:rsid w:val="008035EE"/>
    <w:rsid w:val="008038C4"/>
    <w:rsid w:val="0080449F"/>
    <w:rsid w:val="0080699A"/>
    <w:rsid w:val="00806DED"/>
    <w:rsid w:val="00807926"/>
    <w:rsid w:val="00807C67"/>
    <w:rsid w:val="0081026A"/>
    <w:rsid w:val="00810747"/>
    <w:rsid w:val="0081115B"/>
    <w:rsid w:val="00812B3E"/>
    <w:rsid w:val="0081317A"/>
    <w:rsid w:val="00813D59"/>
    <w:rsid w:val="008147F6"/>
    <w:rsid w:val="00816878"/>
    <w:rsid w:val="0081688A"/>
    <w:rsid w:val="0081743E"/>
    <w:rsid w:val="00817974"/>
    <w:rsid w:val="00817A3B"/>
    <w:rsid w:val="008204EC"/>
    <w:rsid w:val="008205D1"/>
    <w:rsid w:val="008206DF"/>
    <w:rsid w:val="00820E9B"/>
    <w:rsid w:val="008214D0"/>
    <w:rsid w:val="00821713"/>
    <w:rsid w:val="00821945"/>
    <w:rsid w:val="0082266A"/>
    <w:rsid w:val="00822915"/>
    <w:rsid w:val="008229CF"/>
    <w:rsid w:val="00822A7E"/>
    <w:rsid w:val="008240B2"/>
    <w:rsid w:val="008240D3"/>
    <w:rsid w:val="00824C6D"/>
    <w:rsid w:val="00825CE2"/>
    <w:rsid w:val="00826A79"/>
    <w:rsid w:val="00827D08"/>
    <w:rsid w:val="008304B5"/>
    <w:rsid w:val="00830AC0"/>
    <w:rsid w:val="00831A32"/>
    <w:rsid w:val="00831A8F"/>
    <w:rsid w:val="00831E9E"/>
    <w:rsid w:val="0083227B"/>
    <w:rsid w:val="00833BBB"/>
    <w:rsid w:val="00834EEF"/>
    <w:rsid w:val="008351FF"/>
    <w:rsid w:val="00835846"/>
    <w:rsid w:val="00835C30"/>
    <w:rsid w:val="00836380"/>
    <w:rsid w:val="00837F21"/>
    <w:rsid w:val="008407AE"/>
    <w:rsid w:val="008409CF"/>
    <w:rsid w:val="00840B97"/>
    <w:rsid w:val="0084181C"/>
    <w:rsid w:val="00841A8C"/>
    <w:rsid w:val="00842625"/>
    <w:rsid w:val="008430ED"/>
    <w:rsid w:val="0084344D"/>
    <w:rsid w:val="008459C1"/>
    <w:rsid w:val="00845D21"/>
    <w:rsid w:val="00847018"/>
    <w:rsid w:val="00847BE4"/>
    <w:rsid w:val="00850407"/>
    <w:rsid w:val="00851209"/>
    <w:rsid w:val="00851627"/>
    <w:rsid w:val="00852B92"/>
    <w:rsid w:val="00853128"/>
    <w:rsid w:val="008540D7"/>
    <w:rsid w:val="00854141"/>
    <w:rsid w:val="008545A9"/>
    <w:rsid w:val="0085497A"/>
    <w:rsid w:val="00855BE0"/>
    <w:rsid w:val="0085630E"/>
    <w:rsid w:val="008565F1"/>
    <w:rsid w:val="00856ADC"/>
    <w:rsid w:val="00856FF6"/>
    <w:rsid w:val="00857339"/>
    <w:rsid w:val="0085765F"/>
    <w:rsid w:val="00861D22"/>
    <w:rsid w:val="00862031"/>
    <w:rsid w:val="008623B2"/>
    <w:rsid w:val="008628D1"/>
    <w:rsid w:val="00862AF7"/>
    <w:rsid w:val="00862F23"/>
    <w:rsid w:val="0086373C"/>
    <w:rsid w:val="0086620B"/>
    <w:rsid w:val="00866239"/>
    <w:rsid w:val="008709A7"/>
    <w:rsid w:val="00870DE6"/>
    <w:rsid w:val="00871B53"/>
    <w:rsid w:val="00872C5A"/>
    <w:rsid w:val="008743CE"/>
    <w:rsid w:val="00874DBE"/>
    <w:rsid w:val="008750FF"/>
    <w:rsid w:val="00875FA6"/>
    <w:rsid w:val="008760DA"/>
    <w:rsid w:val="008765C9"/>
    <w:rsid w:val="00876D91"/>
    <w:rsid w:val="008777C6"/>
    <w:rsid w:val="00877F37"/>
    <w:rsid w:val="00880268"/>
    <w:rsid w:val="0088166D"/>
    <w:rsid w:val="00881FA2"/>
    <w:rsid w:val="008832F2"/>
    <w:rsid w:val="008839E3"/>
    <w:rsid w:val="00883E67"/>
    <w:rsid w:val="008843BE"/>
    <w:rsid w:val="00884482"/>
    <w:rsid w:val="008845A1"/>
    <w:rsid w:val="00884BA0"/>
    <w:rsid w:val="00885D6F"/>
    <w:rsid w:val="00885DEB"/>
    <w:rsid w:val="00886DA7"/>
    <w:rsid w:val="00887647"/>
    <w:rsid w:val="008876A0"/>
    <w:rsid w:val="00887CC8"/>
    <w:rsid w:val="00890366"/>
    <w:rsid w:val="00891C48"/>
    <w:rsid w:val="0089258A"/>
    <w:rsid w:val="00892ECE"/>
    <w:rsid w:val="0089336F"/>
    <w:rsid w:val="008933A3"/>
    <w:rsid w:val="00893825"/>
    <w:rsid w:val="00893A1D"/>
    <w:rsid w:val="008947AD"/>
    <w:rsid w:val="0089505E"/>
    <w:rsid w:val="00895CE5"/>
    <w:rsid w:val="008968B8"/>
    <w:rsid w:val="0089710C"/>
    <w:rsid w:val="00897F04"/>
    <w:rsid w:val="008A0533"/>
    <w:rsid w:val="008A0BE1"/>
    <w:rsid w:val="008A36D1"/>
    <w:rsid w:val="008A36F6"/>
    <w:rsid w:val="008A434A"/>
    <w:rsid w:val="008A46F3"/>
    <w:rsid w:val="008A4E55"/>
    <w:rsid w:val="008A53B8"/>
    <w:rsid w:val="008A5C83"/>
    <w:rsid w:val="008A5E39"/>
    <w:rsid w:val="008A635D"/>
    <w:rsid w:val="008A6520"/>
    <w:rsid w:val="008A7067"/>
    <w:rsid w:val="008A746F"/>
    <w:rsid w:val="008B08F6"/>
    <w:rsid w:val="008B2011"/>
    <w:rsid w:val="008B30FC"/>
    <w:rsid w:val="008B447D"/>
    <w:rsid w:val="008B4523"/>
    <w:rsid w:val="008B4EDC"/>
    <w:rsid w:val="008B5733"/>
    <w:rsid w:val="008B5976"/>
    <w:rsid w:val="008B6A73"/>
    <w:rsid w:val="008B6A7C"/>
    <w:rsid w:val="008B6C6F"/>
    <w:rsid w:val="008B77C4"/>
    <w:rsid w:val="008C1FC8"/>
    <w:rsid w:val="008C2192"/>
    <w:rsid w:val="008C2336"/>
    <w:rsid w:val="008C26AB"/>
    <w:rsid w:val="008C3BAB"/>
    <w:rsid w:val="008C3F96"/>
    <w:rsid w:val="008C4428"/>
    <w:rsid w:val="008C4B81"/>
    <w:rsid w:val="008C4DB3"/>
    <w:rsid w:val="008C5F58"/>
    <w:rsid w:val="008C69FC"/>
    <w:rsid w:val="008C6FA6"/>
    <w:rsid w:val="008C7A06"/>
    <w:rsid w:val="008C7D18"/>
    <w:rsid w:val="008C7D1F"/>
    <w:rsid w:val="008D05B4"/>
    <w:rsid w:val="008D1E60"/>
    <w:rsid w:val="008D1FDD"/>
    <w:rsid w:val="008D259E"/>
    <w:rsid w:val="008D2A36"/>
    <w:rsid w:val="008D2C00"/>
    <w:rsid w:val="008D47C1"/>
    <w:rsid w:val="008D7062"/>
    <w:rsid w:val="008D79CE"/>
    <w:rsid w:val="008E03E9"/>
    <w:rsid w:val="008E0450"/>
    <w:rsid w:val="008E04A1"/>
    <w:rsid w:val="008E0AEE"/>
    <w:rsid w:val="008E0B17"/>
    <w:rsid w:val="008E0C03"/>
    <w:rsid w:val="008E16C0"/>
    <w:rsid w:val="008E25B7"/>
    <w:rsid w:val="008E2A7E"/>
    <w:rsid w:val="008E2CD7"/>
    <w:rsid w:val="008E2EA0"/>
    <w:rsid w:val="008E36EE"/>
    <w:rsid w:val="008E420D"/>
    <w:rsid w:val="008E49E1"/>
    <w:rsid w:val="008E5924"/>
    <w:rsid w:val="008E6EC6"/>
    <w:rsid w:val="008E7A93"/>
    <w:rsid w:val="008E7C2E"/>
    <w:rsid w:val="008F03F0"/>
    <w:rsid w:val="008F0907"/>
    <w:rsid w:val="008F0AD0"/>
    <w:rsid w:val="008F136D"/>
    <w:rsid w:val="008F17D7"/>
    <w:rsid w:val="008F1A7C"/>
    <w:rsid w:val="008F1CFF"/>
    <w:rsid w:val="008F25A5"/>
    <w:rsid w:val="008F2EBF"/>
    <w:rsid w:val="008F481D"/>
    <w:rsid w:val="008F48E2"/>
    <w:rsid w:val="008F497A"/>
    <w:rsid w:val="008F4AE6"/>
    <w:rsid w:val="008F51A6"/>
    <w:rsid w:val="008F5487"/>
    <w:rsid w:val="008F623D"/>
    <w:rsid w:val="008F6370"/>
    <w:rsid w:val="008F63D7"/>
    <w:rsid w:val="008F7559"/>
    <w:rsid w:val="008F79C8"/>
    <w:rsid w:val="008F7AE7"/>
    <w:rsid w:val="008F7DB0"/>
    <w:rsid w:val="00900327"/>
    <w:rsid w:val="00900C6E"/>
    <w:rsid w:val="00902D65"/>
    <w:rsid w:val="00903395"/>
    <w:rsid w:val="009058B0"/>
    <w:rsid w:val="009063FA"/>
    <w:rsid w:val="009066F0"/>
    <w:rsid w:val="00906D4E"/>
    <w:rsid w:val="0090782D"/>
    <w:rsid w:val="00907AD7"/>
    <w:rsid w:val="00910979"/>
    <w:rsid w:val="009116BE"/>
    <w:rsid w:val="00911F12"/>
    <w:rsid w:val="0091225B"/>
    <w:rsid w:val="0091240D"/>
    <w:rsid w:val="00912E97"/>
    <w:rsid w:val="00913196"/>
    <w:rsid w:val="009147D6"/>
    <w:rsid w:val="00914A07"/>
    <w:rsid w:val="009151D1"/>
    <w:rsid w:val="009175DC"/>
    <w:rsid w:val="00917F5D"/>
    <w:rsid w:val="00920297"/>
    <w:rsid w:val="00921258"/>
    <w:rsid w:val="009218C8"/>
    <w:rsid w:val="00922FEC"/>
    <w:rsid w:val="0092329F"/>
    <w:rsid w:val="009232E3"/>
    <w:rsid w:val="009234AF"/>
    <w:rsid w:val="009234CD"/>
    <w:rsid w:val="00924198"/>
    <w:rsid w:val="00924F7F"/>
    <w:rsid w:val="00925149"/>
    <w:rsid w:val="009258EE"/>
    <w:rsid w:val="00926413"/>
    <w:rsid w:val="009303F2"/>
    <w:rsid w:val="0093087C"/>
    <w:rsid w:val="009309CA"/>
    <w:rsid w:val="009312AF"/>
    <w:rsid w:val="00932117"/>
    <w:rsid w:val="00932406"/>
    <w:rsid w:val="00932CE5"/>
    <w:rsid w:val="00933103"/>
    <w:rsid w:val="009332DA"/>
    <w:rsid w:val="00933F85"/>
    <w:rsid w:val="009340A2"/>
    <w:rsid w:val="00934231"/>
    <w:rsid w:val="00934432"/>
    <w:rsid w:val="0093589E"/>
    <w:rsid w:val="00937CF6"/>
    <w:rsid w:val="00937EB2"/>
    <w:rsid w:val="00937FDC"/>
    <w:rsid w:val="00941998"/>
    <w:rsid w:val="00941A4B"/>
    <w:rsid w:val="009435BD"/>
    <w:rsid w:val="00943AD9"/>
    <w:rsid w:val="00943BD8"/>
    <w:rsid w:val="00943DA5"/>
    <w:rsid w:val="00943F0E"/>
    <w:rsid w:val="0094431B"/>
    <w:rsid w:val="00944BA8"/>
    <w:rsid w:val="00945326"/>
    <w:rsid w:val="0094552C"/>
    <w:rsid w:val="00945F55"/>
    <w:rsid w:val="009468B5"/>
    <w:rsid w:val="009469A6"/>
    <w:rsid w:val="00946A0D"/>
    <w:rsid w:val="00946C3A"/>
    <w:rsid w:val="00946C4E"/>
    <w:rsid w:val="009478FA"/>
    <w:rsid w:val="00947C48"/>
    <w:rsid w:val="00947D72"/>
    <w:rsid w:val="00950783"/>
    <w:rsid w:val="00951788"/>
    <w:rsid w:val="0095190D"/>
    <w:rsid w:val="00951A1D"/>
    <w:rsid w:val="00951EA0"/>
    <w:rsid w:val="00952D07"/>
    <w:rsid w:val="00954644"/>
    <w:rsid w:val="00954E5D"/>
    <w:rsid w:val="00955A10"/>
    <w:rsid w:val="0095612F"/>
    <w:rsid w:val="00956C16"/>
    <w:rsid w:val="00956DED"/>
    <w:rsid w:val="009571AA"/>
    <w:rsid w:val="0095784F"/>
    <w:rsid w:val="00961630"/>
    <w:rsid w:val="0096167E"/>
    <w:rsid w:val="00961704"/>
    <w:rsid w:val="0096174D"/>
    <w:rsid w:val="00962FC7"/>
    <w:rsid w:val="00963BB6"/>
    <w:rsid w:val="00964072"/>
    <w:rsid w:val="009640E2"/>
    <w:rsid w:val="00964379"/>
    <w:rsid w:val="00964A50"/>
    <w:rsid w:val="009656AB"/>
    <w:rsid w:val="00966BA8"/>
    <w:rsid w:val="00970065"/>
    <w:rsid w:val="009701E6"/>
    <w:rsid w:val="00970998"/>
    <w:rsid w:val="00970DEC"/>
    <w:rsid w:val="00970FE3"/>
    <w:rsid w:val="009719D8"/>
    <w:rsid w:val="00972631"/>
    <w:rsid w:val="00972FFE"/>
    <w:rsid w:val="00974A28"/>
    <w:rsid w:val="009751C7"/>
    <w:rsid w:val="0097547E"/>
    <w:rsid w:val="009755B6"/>
    <w:rsid w:val="00975E7C"/>
    <w:rsid w:val="00976FA4"/>
    <w:rsid w:val="0098029D"/>
    <w:rsid w:val="009805BF"/>
    <w:rsid w:val="0098133F"/>
    <w:rsid w:val="009838B5"/>
    <w:rsid w:val="00983CEE"/>
    <w:rsid w:val="009846DA"/>
    <w:rsid w:val="00984DFD"/>
    <w:rsid w:val="00985C0B"/>
    <w:rsid w:val="00985E49"/>
    <w:rsid w:val="0098685A"/>
    <w:rsid w:val="0098687D"/>
    <w:rsid w:val="00987FC1"/>
    <w:rsid w:val="009905E0"/>
    <w:rsid w:val="0099101D"/>
    <w:rsid w:val="0099226A"/>
    <w:rsid w:val="00992417"/>
    <w:rsid w:val="0099259B"/>
    <w:rsid w:val="00992655"/>
    <w:rsid w:val="00993669"/>
    <w:rsid w:val="00993BB2"/>
    <w:rsid w:val="00994BF7"/>
    <w:rsid w:val="00995BCB"/>
    <w:rsid w:val="00997BEB"/>
    <w:rsid w:val="00997CCC"/>
    <w:rsid w:val="009A07B2"/>
    <w:rsid w:val="009A0C68"/>
    <w:rsid w:val="009A0E38"/>
    <w:rsid w:val="009A12ED"/>
    <w:rsid w:val="009A1B0F"/>
    <w:rsid w:val="009A21BE"/>
    <w:rsid w:val="009A2242"/>
    <w:rsid w:val="009A2422"/>
    <w:rsid w:val="009A256C"/>
    <w:rsid w:val="009A3A45"/>
    <w:rsid w:val="009A5051"/>
    <w:rsid w:val="009A56A4"/>
    <w:rsid w:val="009A6740"/>
    <w:rsid w:val="009A6A14"/>
    <w:rsid w:val="009A6C46"/>
    <w:rsid w:val="009A7106"/>
    <w:rsid w:val="009A7862"/>
    <w:rsid w:val="009A78FC"/>
    <w:rsid w:val="009A7C0D"/>
    <w:rsid w:val="009A7C41"/>
    <w:rsid w:val="009A7F2C"/>
    <w:rsid w:val="009B12E8"/>
    <w:rsid w:val="009B1417"/>
    <w:rsid w:val="009B1587"/>
    <w:rsid w:val="009B15F0"/>
    <w:rsid w:val="009B30F3"/>
    <w:rsid w:val="009B368A"/>
    <w:rsid w:val="009B36AD"/>
    <w:rsid w:val="009B39C7"/>
    <w:rsid w:val="009B4199"/>
    <w:rsid w:val="009B4C34"/>
    <w:rsid w:val="009B5CD1"/>
    <w:rsid w:val="009B5E54"/>
    <w:rsid w:val="009B61D6"/>
    <w:rsid w:val="009B653D"/>
    <w:rsid w:val="009B6663"/>
    <w:rsid w:val="009B6F1A"/>
    <w:rsid w:val="009B7177"/>
    <w:rsid w:val="009B73F1"/>
    <w:rsid w:val="009B7B0E"/>
    <w:rsid w:val="009C05FC"/>
    <w:rsid w:val="009C0923"/>
    <w:rsid w:val="009C1ECF"/>
    <w:rsid w:val="009C1F09"/>
    <w:rsid w:val="009C1F38"/>
    <w:rsid w:val="009C3036"/>
    <w:rsid w:val="009C3D10"/>
    <w:rsid w:val="009C4F51"/>
    <w:rsid w:val="009C5261"/>
    <w:rsid w:val="009C52B1"/>
    <w:rsid w:val="009C5ABC"/>
    <w:rsid w:val="009C5C8E"/>
    <w:rsid w:val="009C71F0"/>
    <w:rsid w:val="009D0087"/>
    <w:rsid w:val="009D04DB"/>
    <w:rsid w:val="009D0925"/>
    <w:rsid w:val="009D1305"/>
    <w:rsid w:val="009D1699"/>
    <w:rsid w:val="009D1F56"/>
    <w:rsid w:val="009D22B1"/>
    <w:rsid w:val="009D2925"/>
    <w:rsid w:val="009D4076"/>
    <w:rsid w:val="009D4174"/>
    <w:rsid w:val="009D5259"/>
    <w:rsid w:val="009D58CE"/>
    <w:rsid w:val="009D647D"/>
    <w:rsid w:val="009D6E25"/>
    <w:rsid w:val="009D7130"/>
    <w:rsid w:val="009D7249"/>
    <w:rsid w:val="009D7989"/>
    <w:rsid w:val="009E0DE4"/>
    <w:rsid w:val="009E1F5E"/>
    <w:rsid w:val="009E2B08"/>
    <w:rsid w:val="009E2DBD"/>
    <w:rsid w:val="009E3286"/>
    <w:rsid w:val="009E34C2"/>
    <w:rsid w:val="009E385E"/>
    <w:rsid w:val="009E44F6"/>
    <w:rsid w:val="009E4627"/>
    <w:rsid w:val="009E46D0"/>
    <w:rsid w:val="009E5D63"/>
    <w:rsid w:val="009E6F63"/>
    <w:rsid w:val="009E7208"/>
    <w:rsid w:val="009E7383"/>
    <w:rsid w:val="009E7915"/>
    <w:rsid w:val="009F0932"/>
    <w:rsid w:val="009F1A16"/>
    <w:rsid w:val="009F1D4D"/>
    <w:rsid w:val="009F25D8"/>
    <w:rsid w:val="009F28EA"/>
    <w:rsid w:val="009F2B78"/>
    <w:rsid w:val="009F3076"/>
    <w:rsid w:val="009F3382"/>
    <w:rsid w:val="009F36E3"/>
    <w:rsid w:val="009F3894"/>
    <w:rsid w:val="009F4391"/>
    <w:rsid w:val="009F4680"/>
    <w:rsid w:val="009F4833"/>
    <w:rsid w:val="009F5B27"/>
    <w:rsid w:val="009F5B69"/>
    <w:rsid w:val="009F6156"/>
    <w:rsid w:val="009F64BE"/>
    <w:rsid w:val="009F6F50"/>
    <w:rsid w:val="009F7299"/>
    <w:rsid w:val="009F7B7E"/>
    <w:rsid w:val="00A00DC7"/>
    <w:rsid w:val="00A01129"/>
    <w:rsid w:val="00A01370"/>
    <w:rsid w:val="00A01FF8"/>
    <w:rsid w:val="00A02BDB"/>
    <w:rsid w:val="00A033FB"/>
    <w:rsid w:val="00A0394F"/>
    <w:rsid w:val="00A03D52"/>
    <w:rsid w:val="00A04559"/>
    <w:rsid w:val="00A04654"/>
    <w:rsid w:val="00A0525D"/>
    <w:rsid w:val="00A057E7"/>
    <w:rsid w:val="00A05A8E"/>
    <w:rsid w:val="00A07383"/>
    <w:rsid w:val="00A073FC"/>
    <w:rsid w:val="00A075E8"/>
    <w:rsid w:val="00A10B7D"/>
    <w:rsid w:val="00A11321"/>
    <w:rsid w:val="00A115CB"/>
    <w:rsid w:val="00A117F5"/>
    <w:rsid w:val="00A11883"/>
    <w:rsid w:val="00A11CE5"/>
    <w:rsid w:val="00A126CF"/>
    <w:rsid w:val="00A12F5F"/>
    <w:rsid w:val="00A1362C"/>
    <w:rsid w:val="00A13DA9"/>
    <w:rsid w:val="00A14085"/>
    <w:rsid w:val="00A14682"/>
    <w:rsid w:val="00A15724"/>
    <w:rsid w:val="00A15CB7"/>
    <w:rsid w:val="00A1655A"/>
    <w:rsid w:val="00A16681"/>
    <w:rsid w:val="00A170DA"/>
    <w:rsid w:val="00A2071A"/>
    <w:rsid w:val="00A20C14"/>
    <w:rsid w:val="00A20D27"/>
    <w:rsid w:val="00A213D3"/>
    <w:rsid w:val="00A21A64"/>
    <w:rsid w:val="00A21A6B"/>
    <w:rsid w:val="00A2210B"/>
    <w:rsid w:val="00A229FD"/>
    <w:rsid w:val="00A22A32"/>
    <w:rsid w:val="00A22D75"/>
    <w:rsid w:val="00A25D6A"/>
    <w:rsid w:val="00A264AC"/>
    <w:rsid w:val="00A2707B"/>
    <w:rsid w:val="00A271B4"/>
    <w:rsid w:val="00A274FD"/>
    <w:rsid w:val="00A308BB"/>
    <w:rsid w:val="00A30B0B"/>
    <w:rsid w:val="00A30F38"/>
    <w:rsid w:val="00A30F7E"/>
    <w:rsid w:val="00A3194B"/>
    <w:rsid w:val="00A31A51"/>
    <w:rsid w:val="00A31BD3"/>
    <w:rsid w:val="00A31D4B"/>
    <w:rsid w:val="00A31DF4"/>
    <w:rsid w:val="00A325D3"/>
    <w:rsid w:val="00A32778"/>
    <w:rsid w:val="00A32C60"/>
    <w:rsid w:val="00A33020"/>
    <w:rsid w:val="00A33DE6"/>
    <w:rsid w:val="00A33FB0"/>
    <w:rsid w:val="00A3446B"/>
    <w:rsid w:val="00A35013"/>
    <w:rsid w:val="00A352DE"/>
    <w:rsid w:val="00A3641E"/>
    <w:rsid w:val="00A36D69"/>
    <w:rsid w:val="00A3796F"/>
    <w:rsid w:val="00A401F8"/>
    <w:rsid w:val="00A40711"/>
    <w:rsid w:val="00A40735"/>
    <w:rsid w:val="00A40B98"/>
    <w:rsid w:val="00A41072"/>
    <w:rsid w:val="00A41778"/>
    <w:rsid w:val="00A42800"/>
    <w:rsid w:val="00A42FDB"/>
    <w:rsid w:val="00A44244"/>
    <w:rsid w:val="00A46B4A"/>
    <w:rsid w:val="00A500C9"/>
    <w:rsid w:val="00A50638"/>
    <w:rsid w:val="00A51A1E"/>
    <w:rsid w:val="00A5299E"/>
    <w:rsid w:val="00A529B6"/>
    <w:rsid w:val="00A52B76"/>
    <w:rsid w:val="00A532AA"/>
    <w:rsid w:val="00A544F5"/>
    <w:rsid w:val="00A54A58"/>
    <w:rsid w:val="00A5528F"/>
    <w:rsid w:val="00A569F9"/>
    <w:rsid w:val="00A57418"/>
    <w:rsid w:val="00A57614"/>
    <w:rsid w:val="00A576A3"/>
    <w:rsid w:val="00A57CEF"/>
    <w:rsid w:val="00A60B18"/>
    <w:rsid w:val="00A61678"/>
    <w:rsid w:val="00A62184"/>
    <w:rsid w:val="00A633C6"/>
    <w:rsid w:val="00A63CBB"/>
    <w:rsid w:val="00A63E92"/>
    <w:rsid w:val="00A64056"/>
    <w:rsid w:val="00A640BF"/>
    <w:rsid w:val="00A642FE"/>
    <w:rsid w:val="00A656AD"/>
    <w:rsid w:val="00A657CB"/>
    <w:rsid w:val="00A657D0"/>
    <w:rsid w:val="00A665D4"/>
    <w:rsid w:val="00A666B0"/>
    <w:rsid w:val="00A677A1"/>
    <w:rsid w:val="00A67F05"/>
    <w:rsid w:val="00A701DC"/>
    <w:rsid w:val="00A715EB"/>
    <w:rsid w:val="00A71840"/>
    <w:rsid w:val="00A7288E"/>
    <w:rsid w:val="00A7296D"/>
    <w:rsid w:val="00A731AA"/>
    <w:rsid w:val="00A742D1"/>
    <w:rsid w:val="00A7486C"/>
    <w:rsid w:val="00A74BDA"/>
    <w:rsid w:val="00A75260"/>
    <w:rsid w:val="00A75C40"/>
    <w:rsid w:val="00A75D10"/>
    <w:rsid w:val="00A75D2C"/>
    <w:rsid w:val="00A77494"/>
    <w:rsid w:val="00A776CF"/>
    <w:rsid w:val="00A80429"/>
    <w:rsid w:val="00A809D1"/>
    <w:rsid w:val="00A80BED"/>
    <w:rsid w:val="00A81089"/>
    <w:rsid w:val="00A81D09"/>
    <w:rsid w:val="00A8238C"/>
    <w:rsid w:val="00A82411"/>
    <w:rsid w:val="00A831C7"/>
    <w:rsid w:val="00A8341C"/>
    <w:rsid w:val="00A842EE"/>
    <w:rsid w:val="00A85702"/>
    <w:rsid w:val="00A85C4C"/>
    <w:rsid w:val="00A85EDC"/>
    <w:rsid w:val="00A861F4"/>
    <w:rsid w:val="00A862AE"/>
    <w:rsid w:val="00A86C40"/>
    <w:rsid w:val="00A86D34"/>
    <w:rsid w:val="00A90439"/>
    <w:rsid w:val="00A90A17"/>
    <w:rsid w:val="00A90A84"/>
    <w:rsid w:val="00A91A38"/>
    <w:rsid w:val="00A92CDD"/>
    <w:rsid w:val="00A936EF"/>
    <w:rsid w:val="00A939C1"/>
    <w:rsid w:val="00A93C38"/>
    <w:rsid w:val="00A94469"/>
    <w:rsid w:val="00A94C0C"/>
    <w:rsid w:val="00A94FF6"/>
    <w:rsid w:val="00A95458"/>
    <w:rsid w:val="00A95931"/>
    <w:rsid w:val="00A95AE1"/>
    <w:rsid w:val="00A95EDA"/>
    <w:rsid w:val="00A96144"/>
    <w:rsid w:val="00A962E4"/>
    <w:rsid w:val="00A9630E"/>
    <w:rsid w:val="00A9685E"/>
    <w:rsid w:val="00A96C74"/>
    <w:rsid w:val="00A96E80"/>
    <w:rsid w:val="00AA0016"/>
    <w:rsid w:val="00AA0F79"/>
    <w:rsid w:val="00AA10A8"/>
    <w:rsid w:val="00AA18C4"/>
    <w:rsid w:val="00AA1BB3"/>
    <w:rsid w:val="00AA22C7"/>
    <w:rsid w:val="00AA2BC5"/>
    <w:rsid w:val="00AA4910"/>
    <w:rsid w:val="00AA555E"/>
    <w:rsid w:val="00AA5EC6"/>
    <w:rsid w:val="00AA6215"/>
    <w:rsid w:val="00AA6360"/>
    <w:rsid w:val="00AA7301"/>
    <w:rsid w:val="00AA7644"/>
    <w:rsid w:val="00AA78A7"/>
    <w:rsid w:val="00AA79E4"/>
    <w:rsid w:val="00AB0775"/>
    <w:rsid w:val="00AB0C7F"/>
    <w:rsid w:val="00AB1031"/>
    <w:rsid w:val="00AB1207"/>
    <w:rsid w:val="00AB15FE"/>
    <w:rsid w:val="00AB1AFD"/>
    <w:rsid w:val="00AB1B76"/>
    <w:rsid w:val="00AB379F"/>
    <w:rsid w:val="00AB3B75"/>
    <w:rsid w:val="00AB491F"/>
    <w:rsid w:val="00AB53DC"/>
    <w:rsid w:val="00AB5444"/>
    <w:rsid w:val="00AB5575"/>
    <w:rsid w:val="00AB56C4"/>
    <w:rsid w:val="00AB57C2"/>
    <w:rsid w:val="00AB5CC7"/>
    <w:rsid w:val="00AB5ECC"/>
    <w:rsid w:val="00AB6A20"/>
    <w:rsid w:val="00AB6C31"/>
    <w:rsid w:val="00AB7B20"/>
    <w:rsid w:val="00AB7DBB"/>
    <w:rsid w:val="00AC0CD1"/>
    <w:rsid w:val="00AC211A"/>
    <w:rsid w:val="00AC2733"/>
    <w:rsid w:val="00AC280C"/>
    <w:rsid w:val="00AC5449"/>
    <w:rsid w:val="00AC664C"/>
    <w:rsid w:val="00AC6774"/>
    <w:rsid w:val="00AC77B8"/>
    <w:rsid w:val="00AC7ADC"/>
    <w:rsid w:val="00AD0018"/>
    <w:rsid w:val="00AD15CC"/>
    <w:rsid w:val="00AD161A"/>
    <w:rsid w:val="00AD177D"/>
    <w:rsid w:val="00AD23C5"/>
    <w:rsid w:val="00AD24AE"/>
    <w:rsid w:val="00AD3DBC"/>
    <w:rsid w:val="00AD473D"/>
    <w:rsid w:val="00AD489A"/>
    <w:rsid w:val="00AD573E"/>
    <w:rsid w:val="00AD621A"/>
    <w:rsid w:val="00AD6463"/>
    <w:rsid w:val="00AD6D52"/>
    <w:rsid w:val="00AD6D62"/>
    <w:rsid w:val="00AD7012"/>
    <w:rsid w:val="00AD71EC"/>
    <w:rsid w:val="00AD7566"/>
    <w:rsid w:val="00AD7D3E"/>
    <w:rsid w:val="00AE1C31"/>
    <w:rsid w:val="00AE20E4"/>
    <w:rsid w:val="00AE32F3"/>
    <w:rsid w:val="00AE3427"/>
    <w:rsid w:val="00AE3CE4"/>
    <w:rsid w:val="00AE4998"/>
    <w:rsid w:val="00AE51DC"/>
    <w:rsid w:val="00AE648F"/>
    <w:rsid w:val="00AE7F89"/>
    <w:rsid w:val="00AF04DA"/>
    <w:rsid w:val="00AF0839"/>
    <w:rsid w:val="00AF094B"/>
    <w:rsid w:val="00AF115E"/>
    <w:rsid w:val="00AF1546"/>
    <w:rsid w:val="00AF2419"/>
    <w:rsid w:val="00AF292A"/>
    <w:rsid w:val="00AF2A82"/>
    <w:rsid w:val="00AF2CE1"/>
    <w:rsid w:val="00AF368E"/>
    <w:rsid w:val="00AF3713"/>
    <w:rsid w:val="00AF4871"/>
    <w:rsid w:val="00AF614E"/>
    <w:rsid w:val="00AF6EE8"/>
    <w:rsid w:val="00AF73DB"/>
    <w:rsid w:val="00AF73EF"/>
    <w:rsid w:val="00AF759F"/>
    <w:rsid w:val="00B00492"/>
    <w:rsid w:val="00B01078"/>
    <w:rsid w:val="00B029FD"/>
    <w:rsid w:val="00B02E01"/>
    <w:rsid w:val="00B04102"/>
    <w:rsid w:val="00B04F82"/>
    <w:rsid w:val="00B050FC"/>
    <w:rsid w:val="00B05370"/>
    <w:rsid w:val="00B057FA"/>
    <w:rsid w:val="00B05B99"/>
    <w:rsid w:val="00B05E0B"/>
    <w:rsid w:val="00B0632C"/>
    <w:rsid w:val="00B06E7A"/>
    <w:rsid w:val="00B076E9"/>
    <w:rsid w:val="00B0793A"/>
    <w:rsid w:val="00B079DB"/>
    <w:rsid w:val="00B1013A"/>
    <w:rsid w:val="00B104A0"/>
    <w:rsid w:val="00B10D3C"/>
    <w:rsid w:val="00B10D7D"/>
    <w:rsid w:val="00B10E12"/>
    <w:rsid w:val="00B10ECD"/>
    <w:rsid w:val="00B1151F"/>
    <w:rsid w:val="00B1163B"/>
    <w:rsid w:val="00B118DF"/>
    <w:rsid w:val="00B1210E"/>
    <w:rsid w:val="00B1220F"/>
    <w:rsid w:val="00B12C03"/>
    <w:rsid w:val="00B12E5E"/>
    <w:rsid w:val="00B12F59"/>
    <w:rsid w:val="00B14222"/>
    <w:rsid w:val="00B14309"/>
    <w:rsid w:val="00B14CB6"/>
    <w:rsid w:val="00B159BB"/>
    <w:rsid w:val="00B15CE5"/>
    <w:rsid w:val="00B171BC"/>
    <w:rsid w:val="00B17F3F"/>
    <w:rsid w:val="00B20A4B"/>
    <w:rsid w:val="00B20FDB"/>
    <w:rsid w:val="00B21905"/>
    <w:rsid w:val="00B220BF"/>
    <w:rsid w:val="00B22EED"/>
    <w:rsid w:val="00B232B6"/>
    <w:rsid w:val="00B2556B"/>
    <w:rsid w:val="00B25EB7"/>
    <w:rsid w:val="00B2661A"/>
    <w:rsid w:val="00B2691C"/>
    <w:rsid w:val="00B27184"/>
    <w:rsid w:val="00B27517"/>
    <w:rsid w:val="00B27B7B"/>
    <w:rsid w:val="00B27BE9"/>
    <w:rsid w:val="00B30E40"/>
    <w:rsid w:val="00B30E75"/>
    <w:rsid w:val="00B30FD1"/>
    <w:rsid w:val="00B3155A"/>
    <w:rsid w:val="00B323AF"/>
    <w:rsid w:val="00B3267B"/>
    <w:rsid w:val="00B33CEB"/>
    <w:rsid w:val="00B33DE1"/>
    <w:rsid w:val="00B33F94"/>
    <w:rsid w:val="00B34786"/>
    <w:rsid w:val="00B36B7F"/>
    <w:rsid w:val="00B36E2B"/>
    <w:rsid w:val="00B36E6D"/>
    <w:rsid w:val="00B37223"/>
    <w:rsid w:val="00B40309"/>
    <w:rsid w:val="00B4194C"/>
    <w:rsid w:val="00B41ADF"/>
    <w:rsid w:val="00B42EE2"/>
    <w:rsid w:val="00B43ACB"/>
    <w:rsid w:val="00B44CF4"/>
    <w:rsid w:val="00B4676D"/>
    <w:rsid w:val="00B468A9"/>
    <w:rsid w:val="00B47632"/>
    <w:rsid w:val="00B47824"/>
    <w:rsid w:val="00B47E0E"/>
    <w:rsid w:val="00B47E77"/>
    <w:rsid w:val="00B5016E"/>
    <w:rsid w:val="00B50171"/>
    <w:rsid w:val="00B50708"/>
    <w:rsid w:val="00B51B90"/>
    <w:rsid w:val="00B51D22"/>
    <w:rsid w:val="00B51DF1"/>
    <w:rsid w:val="00B52015"/>
    <w:rsid w:val="00B5265A"/>
    <w:rsid w:val="00B52C33"/>
    <w:rsid w:val="00B53078"/>
    <w:rsid w:val="00B5322C"/>
    <w:rsid w:val="00B53364"/>
    <w:rsid w:val="00B537C5"/>
    <w:rsid w:val="00B53BE0"/>
    <w:rsid w:val="00B545A4"/>
    <w:rsid w:val="00B5466F"/>
    <w:rsid w:val="00B54C11"/>
    <w:rsid w:val="00B557D0"/>
    <w:rsid w:val="00B561A8"/>
    <w:rsid w:val="00B564B2"/>
    <w:rsid w:val="00B573FC"/>
    <w:rsid w:val="00B57660"/>
    <w:rsid w:val="00B57B59"/>
    <w:rsid w:val="00B57CE9"/>
    <w:rsid w:val="00B57F75"/>
    <w:rsid w:val="00B6039F"/>
    <w:rsid w:val="00B60AC1"/>
    <w:rsid w:val="00B61284"/>
    <w:rsid w:val="00B61E0E"/>
    <w:rsid w:val="00B622BB"/>
    <w:rsid w:val="00B6262E"/>
    <w:rsid w:val="00B62764"/>
    <w:rsid w:val="00B62984"/>
    <w:rsid w:val="00B630DB"/>
    <w:rsid w:val="00B632FA"/>
    <w:rsid w:val="00B63A07"/>
    <w:rsid w:val="00B647D7"/>
    <w:rsid w:val="00B674EE"/>
    <w:rsid w:val="00B67DB5"/>
    <w:rsid w:val="00B67F05"/>
    <w:rsid w:val="00B7083F"/>
    <w:rsid w:val="00B71468"/>
    <w:rsid w:val="00B71932"/>
    <w:rsid w:val="00B72A91"/>
    <w:rsid w:val="00B737B3"/>
    <w:rsid w:val="00B74B17"/>
    <w:rsid w:val="00B76535"/>
    <w:rsid w:val="00B76657"/>
    <w:rsid w:val="00B76749"/>
    <w:rsid w:val="00B7770A"/>
    <w:rsid w:val="00B77720"/>
    <w:rsid w:val="00B805FA"/>
    <w:rsid w:val="00B8104A"/>
    <w:rsid w:val="00B81329"/>
    <w:rsid w:val="00B81336"/>
    <w:rsid w:val="00B8165F"/>
    <w:rsid w:val="00B822E3"/>
    <w:rsid w:val="00B82AC1"/>
    <w:rsid w:val="00B82C37"/>
    <w:rsid w:val="00B8300E"/>
    <w:rsid w:val="00B8390C"/>
    <w:rsid w:val="00B83F30"/>
    <w:rsid w:val="00B8479A"/>
    <w:rsid w:val="00B85449"/>
    <w:rsid w:val="00B859F5"/>
    <w:rsid w:val="00B85FB7"/>
    <w:rsid w:val="00B8613B"/>
    <w:rsid w:val="00B86892"/>
    <w:rsid w:val="00B8739B"/>
    <w:rsid w:val="00B87841"/>
    <w:rsid w:val="00B87CC5"/>
    <w:rsid w:val="00B9091D"/>
    <w:rsid w:val="00B90E63"/>
    <w:rsid w:val="00B91C40"/>
    <w:rsid w:val="00B91D79"/>
    <w:rsid w:val="00B92679"/>
    <w:rsid w:val="00B939EF"/>
    <w:rsid w:val="00B949B6"/>
    <w:rsid w:val="00B94ED0"/>
    <w:rsid w:val="00B95850"/>
    <w:rsid w:val="00B95A07"/>
    <w:rsid w:val="00B96638"/>
    <w:rsid w:val="00B96E10"/>
    <w:rsid w:val="00B974CF"/>
    <w:rsid w:val="00B978E0"/>
    <w:rsid w:val="00BA052A"/>
    <w:rsid w:val="00BA0B34"/>
    <w:rsid w:val="00BA120D"/>
    <w:rsid w:val="00BA1907"/>
    <w:rsid w:val="00BA2250"/>
    <w:rsid w:val="00BA35E3"/>
    <w:rsid w:val="00BA3B2D"/>
    <w:rsid w:val="00BA400A"/>
    <w:rsid w:val="00BA4141"/>
    <w:rsid w:val="00BA4B3D"/>
    <w:rsid w:val="00BA4BA8"/>
    <w:rsid w:val="00BA4D25"/>
    <w:rsid w:val="00BA534F"/>
    <w:rsid w:val="00BA5569"/>
    <w:rsid w:val="00BA59AA"/>
    <w:rsid w:val="00BA65B1"/>
    <w:rsid w:val="00BA7971"/>
    <w:rsid w:val="00BA7CFE"/>
    <w:rsid w:val="00BA7DFC"/>
    <w:rsid w:val="00BB0012"/>
    <w:rsid w:val="00BB083A"/>
    <w:rsid w:val="00BB11AF"/>
    <w:rsid w:val="00BB1F6D"/>
    <w:rsid w:val="00BB2216"/>
    <w:rsid w:val="00BB2BA1"/>
    <w:rsid w:val="00BB2DA9"/>
    <w:rsid w:val="00BB4A4A"/>
    <w:rsid w:val="00BB4E76"/>
    <w:rsid w:val="00BB4F63"/>
    <w:rsid w:val="00BB5087"/>
    <w:rsid w:val="00BB51FA"/>
    <w:rsid w:val="00BB5256"/>
    <w:rsid w:val="00BB5A94"/>
    <w:rsid w:val="00BB5C64"/>
    <w:rsid w:val="00BC1394"/>
    <w:rsid w:val="00BC1819"/>
    <w:rsid w:val="00BC1FD2"/>
    <w:rsid w:val="00BC252A"/>
    <w:rsid w:val="00BC3919"/>
    <w:rsid w:val="00BC4173"/>
    <w:rsid w:val="00BC4AA6"/>
    <w:rsid w:val="00BC4B46"/>
    <w:rsid w:val="00BC4DFE"/>
    <w:rsid w:val="00BC5353"/>
    <w:rsid w:val="00BC5599"/>
    <w:rsid w:val="00BC59EB"/>
    <w:rsid w:val="00BC5B8C"/>
    <w:rsid w:val="00BC5F0F"/>
    <w:rsid w:val="00BC6998"/>
    <w:rsid w:val="00BC6C04"/>
    <w:rsid w:val="00BC6CD9"/>
    <w:rsid w:val="00BC6DFB"/>
    <w:rsid w:val="00BD10DF"/>
    <w:rsid w:val="00BD2900"/>
    <w:rsid w:val="00BD3EA9"/>
    <w:rsid w:val="00BD473A"/>
    <w:rsid w:val="00BD4A7A"/>
    <w:rsid w:val="00BD4E4C"/>
    <w:rsid w:val="00BD4E6D"/>
    <w:rsid w:val="00BD5A14"/>
    <w:rsid w:val="00BD66AA"/>
    <w:rsid w:val="00BD6FCF"/>
    <w:rsid w:val="00BD7114"/>
    <w:rsid w:val="00BE0E1D"/>
    <w:rsid w:val="00BE3C98"/>
    <w:rsid w:val="00BE4670"/>
    <w:rsid w:val="00BE4A4E"/>
    <w:rsid w:val="00BE4CED"/>
    <w:rsid w:val="00BE5596"/>
    <w:rsid w:val="00BE55FD"/>
    <w:rsid w:val="00BE581E"/>
    <w:rsid w:val="00BE5B84"/>
    <w:rsid w:val="00BE63AA"/>
    <w:rsid w:val="00BE6661"/>
    <w:rsid w:val="00BE6BFD"/>
    <w:rsid w:val="00BE78E7"/>
    <w:rsid w:val="00BF032E"/>
    <w:rsid w:val="00BF0418"/>
    <w:rsid w:val="00BF1C22"/>
    <w:rsid w:val="00BF295F"/>
    <w:rsid w:val="00BF4515"/>
    <w:rsid w:val="00BF4BED"/>
    <w:rsid w:val="00BF5116"/>
    <w:rsid w:val="00BF5706"/>
    <w:rsid w:val="00BF5F9B"/>
    <w:rsid w:val="00BF5F9C"/>
    <w:rsid w:val="00BF6456"/>
    <w:rsid w:val="00BF645C"/>
    <w:rsid w:val="00BF6A21"/>
    <w:rsid w:val="00C00C61"/>
    <w:rsid w:val="00C0146C"/>
    <w:rsid w:val="00C01592"/>
    <w:rsid w:val="00C018C0"/>
    <w:rsid w:val="00C01A0E"/>
    <w:rsid w:val="00C01C30"/>
    <w:rsid w:val="00C01E9D"/>
    <w:rsid w:val="00C0237C"/>
    <w:rsid w:val="00C035FB"/>
    <w:rsid w:val="00C04640"/>
    <w:rsid w:val="00C067E9"/>
    <w:rsid w:val="00C072AF"/>
    <w:rsid w:val="00C0791A"/>
    <w:rsid w:val="00C104A9"/>
    <w:rsid w:val="00C10A30"/>
    <w:rsid w:val="00C11A53"/>
    <w:rsid w:val="00C12EB4"/>
    <w:rsid w:val="00C134BB"/>
    <w:rsid w:val="00C142B1"/>
    <w:rsid w:val="00C14A5C"/>
    <w:rsid w:val="00C14ADF"/>
    <w:rsid w:val="00C1503C"/>
    <w:rsid w:val="00C152DF"/>
    <w:rsid w:val="00C15C72"/>
    <w:rsid w:val="00C16DED"/>
    <w:rsid w:val="00C1707E"/>
    <w:rsid w:val="00C1707F"/>
    <w:rsid w:val="00C17717"/>
    <w:rsid w:val="00C177B7"/>
    <w:rsid w:val="00C17AF2"/>
    <w:rsid w:val="00C17F69"/>
    <w:rsid w:val="00C21456"/>
    <w:rsid w:val="00C217FB"/>
    <w:rsid w:val="00C21886"/>
    <w:rsid w:val="00C21B3E"/>
    <w:rsid w:val="00C2247F"/>
    <w:rsid w:val="00C25A71"/>
    <w:rsid w:val="00C25E36"/>
    <w:rsid w:val="00C266F0"/>
    <w:rsid w:val="00C26ED7"/>
    <w:rsid w:val="00C270F7"/>
    <w:rsid w:val="00C3102E"/>
    <w:rsid w:val="00C312AF"/>
    <w:rsid w:val="00C31A8C"/>
    <w:rsid w:val="00C31B2B"/>
    <w:rsid w:val="00C326EE"/>
    <w:rsid w:val="00C32974"/>
    <w:rsid w:val="00C32E6E"/>
    <w:rsid w:val="00C331AB"/>
    <w:rsid w:val="00C334E1"/>
    <w:rsid w:val="00C347DB"/>
    <w:rsid w:val="00C34ED8"/>
    <w:rsid w:val="00C3520A"/>
    <w:rsid w:val="00C35563"/>
    <w:rsid w:val="00C35B4E"/>
    <w:rsid w:val="00C36CD2"/>
    <w:rsid w:val="00C41A95"/>
    <w:rsid w:val="00C43B51"/>
    <w:rsid w:val="00C43E4D"/>
    <w:rsid w:val="00C44468"/>
    <w:rsid w:val="00C446DC"/>
    <w:rsid w:val="00C4741E"/>
    <w:rsid w:val="00C47E11"/>
    <w:rsid w:val="00C47F16"/>
    <w:rsid w:val="00C50DF7"/>
    <w:rsid w:val="00C535DF"/>
    <w:rsid w:val="00C53941"/>
    <w:rsid w:val="00C53F92"/>
    <w:rsid w:val="00C54655"/>
    <w:rsid w:val="00C54D4C"/>
    <w:rsid w:val="00C5518F"/>
    <w:rsid w:val="00C5603E"/>
    <w:rsid w:val="00C571E4"/>
    <w:rsid w:val="00C57C43"/>
    <w:rsid w:val="00C57D85"/>
    <w:rsid w:val="00C60392"/>
    <w:rsid w:val="00C606BF"/>
    <w:rsid w:val="00C60AF5"/>
    <w:rsid w:val="00C60CCA"/>
    <w:rsid w:val="00C61417"/>
    <w:rsid w:val="00C61A13"/>
    <w:rsid w:val="00C62DBC"/>
    <w:rsid w:val="00C62FB7"/>
    <w:rsid w:val="00C63BA8"/>
    <w:rsid w:val="00C65819"/>
    <w:rsid w:val="00C65DF7"/>
    <w:rsid w:val="00C66B2B"/>
    <w:rsid w:val="00C66E89"/>
    <w:rsid w:val="00C6709D"/>
    <w:rsid w:val="00C6776D"/>
    <w:rsid w:val="00C706CE"/>
    <w:rsid w:val="00C70B05"/>
    <w:rsid w:val="00C71D13"/>
    <w:rsid w:val="00C71FB0"/>
    <w:rsid w:val="00C72B59"/>
    <w:rsid w:val="00C72BE7"/>
    <w:rsid w:val="00C72F18"/>
    <w:rsid w:val="00C748CC"/>
    <w:rsid w:val="00C749B2"/>
    <w:rsid w:val="00C753F2"/>
    <w:rsid w:val="00C756E5"/>
    <w:rsid w:val="00C75F0C"/>
    <w:rsid w:val="00C762F1"/>
    <w:rsid w:val="00C76765"/>
    <w:rsid w:val="00C77C57"/>
    <w:rsid w:val="00C77F46"/>
    <w:rsid w:val="00C77F77"/>
    <w:rsid w:val="00C804F5"/>
    <w:rsid w:val="00C8053A"/>
    <w:rsid w:val="00C80CE1"/>
    <w:rsid w:val="00C81DC5"/>
    <w:rsid w:val="00C81FC8"/>
    <w:rsid w:val="00C821F1"/>
    <w:rsid w:val="00C827C1"/>
    <w:rsid w:val="00C8284C"/>
    <w:rsid w:val="00C82E82"/>
    <w:rsid w:val="00C8362A"/>
    <w:rsid w:val="00C83A7B"/>
    <w:rsid w:val="00C83C14"/>
    <w:rsid w:val="00C83DDF"/>
    <w:rsid w:val="00C84E31"/>
    <w:rsid w:val="00C852E4"/>
    <w:rsid w:val="00C85415"/>
    <w:rsid w:val="00C8558B"/>
    <w:rsid w:val="00C85CBD"/>
    <w:rsid w:val="00C86058"/>
    <w:rsid w:val="00C86637"/>
    <w:rsid w:val="00C869B0"/>
    <w:rsid w:val="00C877FB"/>
    <w:rsid w:val="00C8784C"/>
    <w:rsid w:val="00C87ACD"/>
    <w:rsid w:val="00C87DAF"/>
    <w:rsid w:val="00C904EA"/>
    <w:rsid w:val="00C905F4"/>
    <w:rsid w:val="00C90965"/>
    <w:rsid w:val="00C90D76"/>
    <w:rsid w:val="00C911E8"/>
    <w:rsid w:val="00C9130E"/>
    <w:rsid w:val="00C91660"/>
    <w:rsid w:val="00C920D4"/>
    <w:rsid w:val="00C92CEB"/>
    <w:rsid w:val="00C946ED"/>
    <w:rsid w:val="00C94BA6"/>
    <w:rsid w:val="00C96DA6"/>
    <w:rsid w:val="00C97686"/>
    <w:rsid w:val="00CA00AD"/>
    <w:rsid w:val="00CA0149"/>
    <w:rsid w:val="00CA017D"/>
    <w:rsid w:val="00CA09DC"/>
    <w:rsid w:val="00CA0BFA"/>
    <w:rsid w:val="00CA1179"/>
    <w:rsid w:val="00CA15C8"/>
    <w:rsid w:val="00CA296E"/>
    <w:rsid w:val="00CA2B01"/>
    <w:rsid w:val="00CA2B69"/>
    <w:rsid w:val="00CA2CCE"/>
    <w:rsid w:val="00CA3A39"/>
    <w:rsid w:val="00CA42FA"/>
    <w:rsid w:val="00CA4875"/>
    <w:rsid w:val="00CA4C78"/>
    <w:rsid w:val="00CA5CE5"/>
    <w:rsid w:val="00CA5E58"/>
    <w:rsid w:val="00CA6480"/>
    <w:rsid w:val="00CA6EDB"/>
    <w:rsid w:val="00CA7D17"/>
    <w:rsid w:val="00CB003D"/>
    <w:rsid w:val="00CB188A"/>
    <w:rsid w:val="00CB18F1"/>
    <w:rsid w:val="00CB18F2"/>
    <w:rsid w:val="00CB2008"/>
    <w:rsid w:val="00CB2658"/>
    <w:rsid w:val="00CB2D0F"/>
    <w:rsid w:val="00CB2E3A"/>
    <w:rsid w:val="00CB2FBE"/>
    <w:rsid w:val="00CB3E10"/>
    <w:rsid w:val="00CB41D3"/>
    <w:rsid w:val="00CB5A58"/>
    <w:rsid w:val="00CB5C16"/>
    <w:rsid w:val="00CB65F0"/>
    <w:rsid w:val="00CB73EC"/>
    <w:rsid w:val="00CB7627"/>
    <w:rsid w:val="00CB77E6"/>
    <w:rsid w:val="00CB78F1"/>
    <w:rsid w:val="00CB7DCB"/>
    <w:rsid w:val="00CC088C"/>
    <w:rsid w:val="00CC0BF3"/>
    <w:rsid w:val="00CC13CF"/>
    <w:rsid w:val="00CC1E29"/>
    <w:rsid w:val="00CC3046"/>
    <w:rsid w:val="00CC390D"/>
    <w:rsid w:val="00CC3C04"/>
    <w:rsid w:val="00CC3CF6"/>
    <w:rsid w:val="00CC5A51"/>
    <w:rsid w:val="00CC5A68"/>
    <w:rsid w:val="00CC5C40"/>
    <w:rsid w:val="00CC607A"/>
    <w:rsid w:val="00CC7250"/>
    <w:rsid w:val="00CC72EE"/>
    <w:rsid w:val="00CD0306"/>
    <w:rsid w:val="00CD0A4D"/>
    <w:rsid w:val="00CD0BAC"/>
    <w:rsid w:val="00CD1074"/>
    <w:rsid w:val="00CD1236"/>
    <w:rsid w:val="00CD13F9"/>
    <w:rsid w:val="00CD18A2"/>
    <w:rsid w:val="00CD1DC9"/>
    <w:rsid w:val="00CD2E34"/>
    <w:rsid w:val="00CD3D4C"/>
    <w:rsid w:val="00CD41DC"/>
    <w:rsid w:val="00CD586A"/>
    <w:rsid w:val="00CD5A97"/>
    <w:rsid w:val="00CD5DD1"/>
    <w:rsid w:val="00CD60CF"/>
    <w:rsid w:val="00CD6B00"/>
    <w:rsid w:val="00CD6FE8"/>
    <w:rsid w:val="00CD77BB"/>
    <w:rsid w:val="00CD7AD8"/>
    <w:rsid w:val="00CE04A2"/>
    <w:rsid w:val="00CE04B1"/>
    <w:rsid w:val="00CE0508"/>
    <w:rsid w:val="00CE0C5C"/>
    <w:rsid w:val="00CE0D26"/>
    <w:rsid w:val="00CE150D"/>
    <w:rsid w:val="00CE1FBB"/>
    <w:rsid w:val="00CE2A76"/>
    <w:rsid w:val="00CE3480"/>
    <w:rsid w:val="00CE3861"/>
    <w:rsid w:val="00CE3CF6"/>
    <w:rsid w:val="00CE3FF6"/>
    <w:rsid w:val="00CE40D1"/>
    <w:rsid w:val="00CE468D"/>
    <w:rsid w:val="00CE4DA9"/>
    <w:rsid w:val="00CE4F7C"/>
    <w:rsid w:val="00CE668E"/>
    <w:rsid w:val="00CE6B53"/>
    <w:rsid w:val="00CE6CDF"/>
    <w:rsid w:val="00CE7553"/>
    <w:rsid w:val="00CE7DDB"/>
    <w:rsid w:val="00CF09FB"/>
    <w:rsid w:val="00CF0DB9"/>
    <w:rsid w:val="00CF146B"/>
    <w:rsid w:val="00CF2031"/>
    <w:rsid w:val="00CF29B3"/>
    <w:rsid w:val="00CF2E65"/>
    <w:rsid w:val="00CF3835"/>
    <w:rsid w:val="00CF415B"/>
    <w:rsid w:val="00CF4305"/>
    <w:rsid w:val="00CF44B1"/>
    <w:rsid w:val="00CF543F"/>
    <w:rsid w:val="00CF5479"/>
    <w:rsid w:val="00CF6423"/>
    <w:rsid w:val="00CF669E"/>
    <w:rsid w:val="00CF6BE7"/>
    <w:rsid w:val="00CF6BFE"/>
    <w:rsid w:val="00CF7204"/>
    <w:rsid w:val="00CF79C5"/>
    <w:rsid w:val="00D00B70"/>
    <w:rsid w:val="00D00FC8"/>
    <w:rsid w:val="00D01065"/>
    <w:rsid w:val="00D01ADD"/>
    <w:rsid w:val="00D022C8"/>
    <w:rsid w:val="00D026C3"/>
    <w:rsid w:val="00D02CC3"/>
    <w:rsid w:val="00D02DD0"/>
    <w:rsid w:val="00D03ECC"/>
    <w:rsid w:val="00D03F8E"/>
    <w:rsid w:val="00D0449D"/>
    <w:rsid w:val="00D05650"/>
    <w:rsid w:val="00D0588D"/>
    <w:rsid w:val="00D05FD4"/>
    <w:rsid w:val="00D06C88"/>
    <w:rsid w:val="00D0712C"/>
    <w:rsid w:val="00D0796A"/>
    <w:rsid w:val="00D106CE"/>
    <w:rsid w:val="00D10ADD"/>
    <w:rsid w:val="00D12CA7"/>
    <w:rsid w:val="00D13730"/>
    <w:rsid w:val="00D13848"/>
    <w:rsid w:val="00D14321"/>
    <w:rsid w:val="00D143FA"/>
    <w:rsid w:val="00D145BA"/>
    <w:rsid w:val="00D14995"/>
    <w:rsid w:val="00D14D63"/>
    <w:rsid w:val="00D14F64"/>
    <w:rsid w:val="00D160BE"/>
    <w:rsid w:val="00D162EE"/>
    <w:rsid w:val="00D16DB4"/>
    <w:rsid w:val="00D17444"/>
    <w:rsid w:val="00D17F2B"/>
    <w:rsid w:val="00D20AAE"/>
    <w:rsid w:val="00D2189D"/>
    <w:rsid w:val="00D2229E"/>
    <w:rsid w:val="00D22585"/>
    <w:rsid w:val="00D22FE7"/>
    <w:rsid w:val="00D2404A"/>
    <w:rsid w:val="00D249DD"/>
    <w:rsid w:val="00D25443"/>
    <w:rsid w:val="00D25D0F"/>
    <w:rsid w:val="00D25D53"/>
    <w:rsid w:val="00D2772F"/>
    <w:rsid w:val="00D27D34"/>
    <w:rsid w:val="00D30CCF"/>
    <w:rsid w:val="00D3110B"/>
    <w:rsid w:val="00D31690"/>
    <w:rsid w:val="00D31872"/>
    <w:rsid w:val="00D3245D"/>
    <w:rsid w:val="00D326D6"/>
    <w:rsid w:val="00D32A70"/>
    <w:rsid w:val="00D32C68"/>
    <w:rsid w:val="00D34854"/>
    <w:rsid w:val="00D352AB"/>
    <w:rsid w:val="00D3548A"/>
    <w:rsid w:val="00D35836"/>
    <w:rsid w:val="00D35F32"/>
    <w:rsid w:val="00D362D8"/>
    <w:rsid w:val="00D367DC"/>
    <w:rsid w:val="00D36C94"/>
    <w:rsid w:val="00D36D13"/>
    <w:rsid w:val="00D376ED"/>
    <w:rsid w:val="00D37EA9"/>
    <w:rsid w:val="00D4049E"/>
    <w:rsid w:val="00D4089A"/>
    <w:rsid w:val="00D40C24"/>
    <w:rsid w:val="00D40E0B"/>
    <w:rsid w:val="00D41368"/>
    <w:rsid w:val="00D41C78"/>
    <w:rsid w:val="00D41D07"/>
    <w:rsid w:val="00D421CC"/>
    <w:rsid w:val="00D4260C"/>
    <w:rsid w:val="00D430F7"/>
    <w:rsid w:val="00D43D0A"/>
    <w:rsid w:val="00D44E33"/>
    <w:rsid w:val="00D452A0"/>
    <w:rsid w:val="00D46128"/>
    <w:rsid w:val="00D469BF"/>
    <w:rsid w:val="00D46D21"/>
    <w:rsid w:val="00D47080"/>
    <w:rsid w:val="00D47865"/>
    <w:rsid w:val="00D50B73"/>
    <w:rsid w:val="00D50EEA"/>
    <w:rsid w:val="00D51B23"/>
    <w:rsid w:val="00D52112"/>
    <w:rsid w:val="00D55059"/>
    <w:rsid w:val="00D559B9"/>
    <w:rsid w:val="00D55CB3"/>
    <w:rsid w:val="00D5676E"/>
    <w:rsid w:val="00D56ADD"/>
    <w:rsid w:val="00D56CCF"/>
    <w:rsid w:val="00D56D8E"/>
    <w:rsid w:val="00D60899"/>
    <w:rsid w:val="00D60E92"/>
    <w:rsid w:val="00D60F5F"/>
    <w:rsid w:val="00D6108D"/>
    <w:rsid w:val="00D6138B"/>
    <w:rsid w:val="00D619DC"/>
    <w:rsid w:val="00D61C58"/>
    <w:rsid w:val="00D61D0D"/>
    <w:rsid w:val="00D623F8"/>
    <w:rsid w:val="00D625AF"/>
    <w:rsid w:val="00D62DBC"/>
    <w:rsid w:val="00D64B2A"/>
    <w:rsid w:val="00D6595E"/>
    <w:rsid w:val="00D6598B"/>
    <w:rsid w:val="00D65A0B"/>
    <w:rsid w:val="00D65F6E"/>
    <w:rsid w:val="00D67281"/>
    <w:rsid w:val="00D6730E"/>
    <w:rsid w:val="00D67509"/>
    <w:rsid w:val="00D705BC"/>
    <w:rsid w:val="00D70768"/>
    <w:rsid w:val="00D70BB0"/>
    <w:rsid w:val="00D70EE0"/>
    <w:rsid w:val="00D71810"/>
    <w:rsid w:val="00D71C03"/>
    <w:rsid w:val="00D72022"/>
    <w:rsid w:val="00D72192"/>
    <w:rsid w:val="00D72443"/>
    <w:rsid w:val="00D73331"/>
    <w:rsid w:val="00D7349B"/>
    <w:rsid w:val="00D73EBD"/>
    <w:rsid w:val="00D740BD"/>
    <w:rsid w:val="00D74894"/>
    <w:rsid w:val="00D757AC"/>
    <w:rsid w:val="00D75AF0"/>
    <w:rsid w:val="00D76851"/>
    <w:rsid w:val="00D76F72"/>
    <w:rsid w:val="00D771D9"/>
    <w:rsid w:val="00D801BB"/>
    <w:rsid w:val="00D80B43"/>
    <w:rsid w:val="00D80D14"/>
    <w:rsid w:val="00D81102"/>
    <w:rsid w:val="00D81C95"/>
    <w:rsid w:val="00D82F12"/>
    <w:rsid w:val="00D8335A"/>
    <w:rsid w:val="00D83727"/>
    <w:rsid w:val="00D83777"/>
    <w:rsid w:val="00D8394D"/>
    <w:rsid w:val="00D83CF0"/>
    <w:rsid w:val="00D855FD"/>
    <w:rsid w:val="00D85D97"/>
    <w:rsid w:val="00D8648A"/>
    <w:rsid w:val="00D867DD"/>
    <w:rsid w:val="00D86C44"/>
    <w:rsid w:val="00D86F6E"/>
    <w:rsid w:val="00D874C4"/>
    <w:rsid w:val="00D87A83"/>
    <w:rsid w:val="00D90809"/>
    <w:rsid w:val="00D91341"/>
    <w:rsid w:val="00D918BB"/>
    <w:rsid w:val="00D91CEA"/>
    <w:rsid w:val="00D9218D"/>
    <w:rsid w:val="00D93431"/>
    <w:rsid w:val="00D93A5C"/>
    <w:rsid w:val="00D93CD7"/>
    <w:rsid w:val="00D94C40"/>
    <w:rsid w:val="00D967BB"/>
    <w:rsid w:val="00D96CC5"/>
    <w:rsid w:val="00D97512"/>
    <w:rsid w:val="00DA02E3"/>
    <w:rsid w:val="00DA0661"/>
    <w:rsid w:val="00DA244C"/>
    <w:rsid w:val="00DA29A0"/>
    <w:rsid w:val="00DA4452"/>
    <w:rsid w:val="00DA4B3D"/>
    <w:rsid w:val="00DA5592"/>
    <w:rsid w:val="00DA585F"/>
    <w:rsid w:val="00DA5AF0"/>
    <w:rsid w:val="00DA5D60"/>
    <w:rsid w:val="00DA6222"/>
    <w:rsid w:val="00DA79F9"/>
    <w:rsid w:val="00DA7DA8"/>
    <w:rsid w:val="00DB0455"/>
    <w:rsid w:val="00DB13DA"/>
    <w:rsid w:val="00DB43E3"/>
    <w:rsid w:val="00DB456F"/>
    <w:rsid w:val="00DB4F38"/>
    <w:rsid w:val="00DB58E9"/>
    <w:rsid w:val="00DB5C0E"/>
    <w:rsid w:val="00DB6245"/>
    <w:rsid w:val="00DB638A"/>
    <w:rsid w:val="00DB6FE8"/>
    <w:rsid w:val="00DB7828"/>
    <w:rsid w:val="00DB7C34"/>
    <w:rsid w:val="00DB7F8F"/>
    <w:rsid w:val="00DC0154"/>
    <w:rsid w:val="00DC1130"/>
    <w:rsid w:val="00DC128A"/>
    <w:rsid w:val="00DC1C5E"/>
    <w:rsid w:val="00DC205B"/>
    <w:rsid w:val="00DC359A"/>
    <w:rsid w:val="00DC3F14"/>
    <w:rsid w:val="00DC3F1D"/>
    <w:rsid w:val="00DC4438"/>
    <w:rsid w:val="00DC4A65"/>
    <w:rsid w:val="00DC4C88"/>
    <w:rsid w:val="00DC4F96"/>
    <w:rsid w:val="00DC5164"/>
    <w:rsid w:val="00DC6869"/>
    <w:rsid w:val="00DC691A"/>
    <w:rsid w:val="00DC6BFE"/>
    <w:rsid w:val="00DC7932"/>
    <w:rsid w:val="00DD0448"/>
    <w:rsid w:val="00DD0926"/>
    <w:rsid w:val="00DD112A"/>
    <w:rsid w:val="00DD1718"/>
    <w:rsid w:val="00DD1DA6"/>
    <w:rsid w:val="00DD2691"/>
    <w:rsid w:val="00DD319F"/>
    <w:rsid w:val="00DD3E62"/>
    <w:rsid w:val="00DD476E"/>
    <w:rsid w:val="00DD4A1D"/>
    <w:rsid w:val="00DD4D94"/>
    <w:rsid w:val="00DD6270"/>
    <w:rsid w:val="00DD645A"/>
    <w:rsid w:val="00DD7EFC"/>
    <w:rsid w:val="00DE0B56"/>
    <w:rsid w:val="00DE0B75"/>
    <w:rsid w:val="00DE1165"/>
    <w:rsid w:val="00DE126F"/>
    <w:rsid w:val="00DE1DD8"/>
    <w:rsid w:val="00DE32F1"/>
    <w:rsid w:val="00DE358E"/>
    <w:rsid w:val="00DE389C"/>
    <w:rsid w:val="00DE3D2C"/>
    <w:rsid w:val="00DE4575"/>
    <w:rsid w:val="00DE4EE8"/>
    <w:rsid w:val="00DE59AC"/>
    <w:rsid w:val="00DE5A3A"/>
    <w:rsid w:val="00DE7394"/>
    <w:rsid w:val="00DE76B4"/>
    <w:rsid w:val="00DE79AD"/>
    <w:rsid w:val="00DE7C54"/>
    <w:rsid w:val="00DF019B"/>
    <w:rsid w:val="00DF0587"/>
    <w:rsid w:val="00DF078D"/>
    <w:rsid w:val="00DF088C"/>
    <w:rsid w:val="00DF0C1D"/>
    <w:rsid w:val="00DF0CEA"/>
    <w:rsid w:val="00DF17A2"/>
    <w:rsid w:val="00DF1BE2"/>
    <w:rsid w:val="00DF28E3"/>
    <w:rsid w:val="00DF2AC2"/>
    <w:rsid w:val="00DF3296"/>
    <w:rsid w:val="00DF3B54"/>
    <w:rsid w:val="00DF3C32"/>
    <w:rsid w:val="00DF556D"/>
    <w:rsid w:val="00DF5B66"/>
    <w:rsid w:val="00DF5CC3"/>
    <w:rsid w:val="00DF5E2E"/>
    <w:rsid w:val="00DF6352"/>
    <w:rsid w:val="00DF73A7"/>
    <w:rsid w:val="00DF7418"/>
    <w:rsid w:val="00E00841"/>
    <w:rsid w:val="00E00DD7"/>
    <w:rsid w:val="00E01677"/>
    <w:rsid w:val="00E01E51"/>
    <w:rsid w:val="00E02D57"/>
    <w:rsid w:val="00E0460F"/>
    <w:rsid w:val="00E05245"/>
    <w:rsid w:val="00E0624D"/>
    <w:rsid w:val="00E06D28"/>
    <w:rsid w:val="00E076C6"/>
    <w:rsid w:val="00E07D81"/>
    <w:rsid w:val="00E10721"/>
    <w:rsid w:val="00E10E35"/>
    <w:rsid w:val="00E10EB9"/>
    <w:rsid w:val="00E10F89"/>
    <w:rsid w:val="00E11296"/>
    <w:rsid w:val="00E114FE"/>
    <w:rsid w:val="00E125D8"/>
    <w:rsid w:val="00E13F8E"/>
    <w:rsid w:val="00E159C8"/>
    <w:rsid w:val="00E16769"/>
    <w:rsid w:val="00E1786D"/>
    <w:rsid w:val="00E17E76"/>
    <w:rsid w:val="00E20142"/>
    <w:rsid w:val="00E20B00"/>
    <w:rsid w:val="00E20DC4"/>
    <w:rsid w:val="00E21341"/>
    <w:rsid w:val="00E21396"/>
    <w:rsid w:val="00E22422"/>
    <w:rsid w:val="00E23C07"/>
    <w:rsid w:val="00E23D78"/>
    <w:rsid w:val="00E2471A"/>
    <w:rsid w:val="00E25454"/>
    <w:rsid w:val="00E25675"/>
    <w:rsid w:val="00E2578D"/>
    <w:rsid w:val="00E26B20"/>
    <w:rsid w:val="00E27919"/>
    <w:rsid w:val="00E30016"/>
    <w:rsid w:val="00E307E4"/>
    <w:rsid w:val="00E30884"/>
    <w:rsid w:val="00E313EE"/>
    <w:rsid w:val="00E31E7A"/>
    <w:rsid w:val="00E3207D"/>
    <w:rsid w:val="00E324EF"/>
    <w:rsid w:val="00E330C9"/>
    <w:rsid w:val="00E335F3"/>
    <w:rsid w:val="00E33A15"/>
    <w:rsid w:val="00E33F1A"/>
    <w:rsid w:val="00E33FAB"/>
    <w:rsid w:val="00E34078"/>
    <w:rsid w:val="00E347B6"/>
    <w:rsid w:val="00E351A6"/>
    <w:rsid w:val="00E360FF"/>
    <w:rsid w:val="00E3657B"/>
    <w:rsid w:val="00E369BA"/>
    <w:rsid w:val="00E37139"/>
    <w:rsid w:val="00E377E3"/>
    <w:rsid w:val="00E415BF"/>
    <w:rsid w:val="00E41946"/>
    <w:rsid w:val="00E426A0"/>
    <w:rsid w:val="00E4288D"/>
    <w:rsid w:val="00E42C34"/>
    <w:rsid w:val="00E42EE2"/>
    <w:rsid w:val="00E430B9"/>
    <w:rsid w:val="00E432FE"/>
    <w:rsid w:val="00E43899"/>
    <w:rsid w:val="00E44CB7"/>
    <w:rsid w:val="00E45489"/>
    <w:rsid w:val="00E45506"/>
    <w:rsid w:val="00E4738E"/>
    <w:rsid w:val="00E47BCC"/>
    <w:rsid w:val="00E47BF1"/>
    <w:rsid w:val="00E505DD"/>
    <w:rsid w:val="00E50C96"/>
    <w:rsid w:val="00E50FC5"/>
    <w:rsid w:val="00E52BEE"/>
    <w:rsid w:val="00E52BFF"/>
    <w:rsid w:val="00E52E82"/>
    <w:rsid w:val="00E5362D"/>
    <w:rsid w:val="00E53F2B"/>
    <w:rsid w:val="00E54B6B"/>
    <w:rsid w:val="00E54CC0"/>
    <w:rsid w:val="00E55A27"/>
    <w:rsid w:val="00E55C03"/>
    <w:rsid w:val="00E560F4"/>
    <w:rsid w:val="00E561EE"/>
    <w:rsid w:val="00E563F2"/>
    <w:rsid w:val="00E565BD"/>
    <w:rsid w:val="00E57098"/>
    <w:rsid w:val="00E60A94"/>
    <w:rsid w:val="00E60BDE"/>
    <w:rsid w:val="00E612FE"/>
    <w:rsid w:val="00E61836"/>
    <w:rsid w:val="00E62384"/>
    <w:rsid w:val="00E62386"/>
    <w:rsid w:val="00E624BC"/>
    <w:rsid w:val="00E625CF"/>
    <w:rsid w:val="00E62645"/>
    <w:rsid w:val="00E62BA1"/>
    <w:rsid w:val="00E62DE7"/>
    <w:rsid w:val="00E62E55"/>
    <w:rsid w:val="00E635B9"/>
    <w:rsid w:val="00E6394E"/>
    <w:rsid w:val="00E63D3E"/>
    <w:rsid w:val="00E6409E"/>
    <w:rsid w:val="00E66264"/>
    <w:rsid w:val="00E664A8"/>
    <w:rsid w:val="00E66520"/>
    <w:rsid w:val="00E66A92"/>
    <w:rsid w:val="00E70097"/>
    <w:rsid w:val="00E70189"/>
    <w:rsid w:val="00E716D7"/>
    <w:rsid w:val="00E71826"/>
    <w:rsid w:val="00E71BA6"/>
    <w:rsid w:val="00E71CD2"/>
    <w:rsid w:val="00E7205E"/>
    <w:rsid w:val="00E72FBE"/>
    <w:rsid w:val="00E745A8"/>
    <w:rsid w:val="00E746AB"/>
    <w:rsid w:val="00E74972"/>
    <w:rsid w:val="00E750F8"/>
    <w:rsid w:val="00E75B0C"/>
    <w:rsid w:val="00E76521"/>
    <w:rsid w:val="00E76675"/>
    <w:rsid w:val="00E7673A"/>
    <w:rsid w:val="00E77E5A"/>
    <w:rsid w:val="00E77FF8"/>
    <w:rsid w:val="00E820A4"/>
    <w:rsid w:val="00E827D7"/>
    <w:rsid w:val="00E8516F"/>
    <w:rsid w:val="00E85267"/>
    <w:rsid w:val="00E856B1"/>
    <w:rsid w:val="00E85D0D"/>
    <w:rsid w:val="00E86381"/>
    <w:rsid w:val="00E86582"/>
    <w:rsid w:val="00E86ADF"/>
    <w:rsid w:val="00E86BB6"/>
    <w:rsid w:val="00E8710E"/>
    <w:rsid w:val="00E87573"/>
    <w:rsid w:val="00E879DF"/>
    <w:rsid w:val="00E90056"/>
    <w:rsid w:val="00E90309"/>
    <w:rsid w:val="00E907CC"/>
    <w:rsid w:val="00E90A63"/>
    <w:rsid w:val="00E91347"/>
    <w:rsid w:val="00E91E97"/>
    <w:rsid w:val="00E91EAD"/>
    <w:rsid w:val="00E9242D"/>
    <w:rsid w:val="00E9339D"/>
    <w:rsid w:val="00E944A3"/>
    <w:rsid w:val="00E94501"/>
    <w:rsid w:val="00E945F5"/>
    <w:rsid w:val="00E95113"/>
    <w:rsid w:val="00E954EE"/>
    <w:rsid w:val="00E95522"/>
    <w:rsid w:val="00E95F3B"/>
    <w:rsid w:val="00E971BC"/>
    <w:rsid w:val="00E975D5"/>
    <w:rsid w:val="00E97699"/>
    <w:rsid w:val="00E977C9"/>
    <w:rsid w:val="00EA04CC"/>
    <w:rsid w:val="00EA09DF"/>
    <w:rsid w:val="00EA0D8F"/>
    <w:rsid w:val="00EA0F1A"/>
    <w:rsid w:val="00EA15C5"/>
    <w:rsid w:val="00EA18AB"/>
    <w:rsid w:val="00EA18E6"/>
    <w:rsid w:val="00EA2B98"/>
    <w:rsid w:val="00EA4494"/>
    <w:rsid w:val="00EA4817"/>
    <w:rsid w:val="00EA534A"/>
    <w:rsid w:val="00EA607C"/>
    <w:rsid w:val="00EA6F8A"/>
    <w:rsid w:val="00EB0C31"/>
    <w:rsid w:val="00EB16A4"/>
    <w:rsid w:val="00EB1BBC"/>
    <w:rsid w:val="00EB1BBD"/>
    <w:rsid w:val="00EB33ED"/>
    <w:rsid w:val="00EB370B"/>
    <w:rsid w:val="00EB44FC"/>
    <w:rsid w:val="00EB4821"/>
    <w:rsid w:val="00EB4B2F"/>
    <w:rsid w:val="00EB506A"/>
    <w:rsid w:val="00EB5476"/>
    <w:rsid w:val="00EB563C"/>
    <w:rsid w:val="00EB570D"/>
    <w:rsid w:val="00EB5827"/>
    <w:rsid w:val="00EB5E13"/>
    <w:rsid w:val="00EB64B0"/>
    <w:rsid w:val="00EB6C30"/>
    <w:rsid w:val="00EB6C4B"/>
    <w:rsid w:val="00EB72D9"/>
    <w:rsid w:val="00EB739F"/>
    <w:rsid w:val="00EB7527"/>
    <w:rsid w:val="00EB76E5"/>
    <w:rsid w:val="00EB7C27"/>
    <w:rsid w:val="00EC0BC9"/>
    <w:rsid w:val="00EC1215"/>
    <w:rsid w:val="00EC1F0D"/>
    <w:rsid w:val="00EC257C"/>
    <w:rsid w:val="00EC3215"/>
    <w:rsid w:val="00EC33E8"/>
    <w:rsid w:val="00EC4AAC"/>
    <w:rsid w:val="00EC6BBA"/>
    <w:rsid w:val="00EC6DB5"/>
    <w:rsid w:val="00EC75D8"/>
    <w:rsid w:val="00EC7BAF"/>
    <w:rsid w:val="00ED03CC"/>
    <w:rsid w:val="00ED070C"/>
    <w:rsid w:val="00ED0BD2"/>
    <w:rsid w:val="00ED15A1"/>
    <w:rsid w:val="00ED17FC"/>
    <w:rsid w:val="00ED1D7C"/>
    <w:rsid w:val="00ED2252"/>
    <w:rsid w:val="00ED2631"/>
    <w:rsid w:val="00ED26E1"/>
    <w:rsid w:val="00ED33A3"/>
    <w:rsid w:val="00ED3901"/>
    <w:rsid w:val="00ED3B85"/>
    <w:rsid w:val="00ED4286"/>
    <w:rsid w:val="00ED5DBA"/>
    <w:rsid w:val="00ED5FDD"/>
    <w:rsid w:val="00ED6986"/>
    <w:rsid w:val="00ED6E63"/>
    <w:rsid w:val="00EE0375"/>
    <w:rsid w:val="00EE04A9"/>
    <w:rsid w:val="00EE141E"/>
    <w:rsid w:val="00EE1602"/>
    <w:rsid w:val="00EE2686"/>
    <w:rsid w:val="00EE2E42"/>
    <w:rsid w:val="00EE5DF5"/>
    <w:rsid w:val="00EE5E84"/>
    <w:rsid w:val="00EE60AC"/>
    <w:rsid w:val="00EE69AF"/>
    <w:rsid w:val="00EE6D13"/>
    <w:rsid w:val="00EF02CF"/>
    <w:rsid w:val="00EF0A03"/>
    <w:rsid w:val="00EF2CB7"/>
    <w:rsid w:val="00EF361B"/>
    <w:rsid w:val="00EF449C"/>
    <w:rsid w:val="00EF4765"/>
    <w:rsid w:val="00EF4767"/>
    <w:rsid w:val="00EF4A01"/>
    <w:rsid w:val="00EF5110"/>
    <w:rsid w:val="00EF5780"/>
    <w:rsid w:val="00EF59D2"/>
    <w:rsid w:val="00EF70E8"/>
    <w:rsid w:val="00EF76AF"/>
    <w:rsid w:val="00EF78D7"/>
    <w:rsid w:val="00F001FF"/>
    <w:rsid w:val="00F0058D"/>
    <w:rsid w:val="00F007A4"/>
    <w:rsid w:val="00F01C0C"/>
    <w:rsid w:val="00F01F46"/>
    <w:rsid w:val="00F021A7"/>
    <w:rsid w:val="00F03009"/>
    <w:rsid w:val="00F03576"/>
    <w:rsid w:val="00F0419C"/>
    <w:rsid w:val="00F048DC"/>
    <w:rsid w:val="00F0492F"/>
    <w:rsid w:val="00F04A9C"/>
    <w:rsid w:val="00F04CD8"/>
    <w:rsid w:val="00F04CDC"/>
    <w:rsid w:val="00F04EF4"/>
    <w:rsid w:val="00F0616D"/>
    <w:rsid w:val="00F06456"/>
    <w:rsid w:val="00F06C19"/>
    <w:rsid w:val="00F07ACF"/>
    <w:rsid w:val="00F07E26"/>
    <w:rsid w:val="00F07F26"/>
    <w:rsid w:val="00F106BF"/>
    <w:rsid w:val="00F11073"/>
    <w:rsid w:val="00F111B9"/>
    <w:rsid w:val="00F12279"/>
    <w:rsid w:val="00F12A04"/>
    <w:rsid w:val="00F12E02"/>
    <w:rsid w:val="00F12EA2"/>
    <w:rsid w:val="00F134AE"/>
    <w:rsid w:val="00F134B3"/>
    <w:rsid w:val="00F13AAB"/>
    <w:rsid w:val="00F14C1A"/>
    <w:rsid w:val="00F154E2"/>
    <w:rsid w:val="00F156D8"/>
    <w:rsid w:val="00F15F46"/>
    <w:rsid w:val="00F17005"/>
    <w:rsid w:val="00F176B2"/>
    <w:rsid w:val="00F17D63"/>
    <w:rsid w:val="00F208CE"/>
    <w:rsid w:val="00F209FD"/>
    <w:rsid w:val="00F20A04"/>
    <w:rsid w:val="00F214D5"/>
    <w:rsid w:val="00F2152F"/>
    <w:rsid w:val="00F22DED"/>
    <w:rsid w:val="00F22EC8"/>
    <w:rsid w:val="00F23AE6"/>
    <w:rsid w:val="00F23E75"/>
    <w:rsid w:val="00F23F1E"/>
    <w:rsid w:val="00F25332"/>
    <w:rsid w:val="00F2557A"/>
    <w:rsid w:val="00F25693"/>
    <w:rsid w:val="00F25CE2"/>
    <w:rsid w:val="00F262E2"/>
    <w:rsid w:val="00F26CD4"/>
    <w:rsid w:val="00F26E4C"/>
    <w:rsid w:val="00F30093"/>
    <w:rsid w:val="00F3234A"/>
    <w:rsid w:val="00F32470"/>
    <w:rsid w:val="00F32CEE"/>
    <w:rsid w:val="00F3339C"/>
    <w:rsid w:val="00F33E16"/>
    <w:rsid w:val="00F33E68"/>
    <w:rsid w:val="00F3407A"/>
    <w:rsid w:val="00F34562"/>
    <w:rsid w:val="00F35348"/>
    <w:rsid w:val="00F3635D"/>
    <w:rsid w:val="00F36CDD"/>
    <w:rsid w:val="00F37DB8"/>
    <w:rsid w:val="00F412FD"/>
    <w:rsid w:val="00F41C08"/>
    <w:rsid w:val="00F43A09"/>
    <w:rsid w:val="00F43F73"/>
    <w:rsid w:val="00F4457A"/>
    <w:rsid w:val="00F446B9"/>
    <w:rsid w:val="00F45A4D"/>
    <w:rsid w:val="00F46206"/>
    <w:rsid w:val="00F510C6"/>
    <w:rsid w:val="00F5116C"/>
    <w:rsid w:val="00F51A9C"/>
    <w:rsid w:val="00F51BDF"/>
    <w:rsid w:val="00F520F5"/>
    <w:rsid w:val="00F5266C"/>
    <w:rsid w:val="00F53D0D"/>
    <w:rsid w:val="00F54550"/>
    <w:rsid w:val="00F54B84"/>
    <w:rsid w:val="00F5583B"/>
    <w:rsid w:val="00F567AF"/>
    <w:rsid w:val="00F56DFE"/>
    <w:rsid w:val="00F5705E"/>
    <w:rsid w:val="00F57921"/>
    <w:rsid w:val="00F57CDF"/>
    <w:rsid w:val="00F60294"/>
    <w:rsid w:val="00F61E01"/>
    <w:rsid w:val="00F63055"/>
    <w:rsid w:val="00F64A67"/>
    <w:rsid w:val="00F64AA8"/>
    <w:rsid w:val="00F65424"/>
    <w:rsid w:val="00F65BE2"/>
    <w:rsid w:val="00F65F87"/>
    <w:rsid w:val="00F661BA"/>
    <w:rsid w:val="00F70F03"/>
    <w:rsid w:val="00F713EB"/>
    <w:rsid w:val="00F71842"/>
    <w:rsid w:val="00F73279"/>
    <w:rsid w:val="00F7682A"/>
    <w:rsid w:val="00F76F8A"/>
    <w:rsid w:val="00F7768F"/>
    <w:rsid w:val="00F77AC8"/>
    <w:rsid w:val="00F80A1C"/>
    <w:rsid w:val="00F80AE1"/>
    <w:rsid w:val="00F80B62"/>
    <w:rsid w:val="00F82FDF"/>
    <w:rsid w:val="00F831A9"/>
    <w:rsid w:val="00F83396"/>
    <w:rsid w:val="00F83847"/>
    <w:rsid w:val="00F83BAC"/>
    <w:rsid w:val="00F8483C"/>
    <w:rsid w:val="00F84B2F"/>
    <w:rsid w:val="00F84F11"/>
    <w:rsid w:val="00F85672"/>
    <w:rsid w:val="00F8583E"/>
    <w:rsid w:val="00F871B5"/>
    <w:rsid w:val="00F872BE"/>
    <w:rsid w:val="00F91DBE"/>
    <w:rsid w:val="00F928B9"/>
    <w:rsid w:val="00F930F6"/>
    <w:rsid w:val="00F9368F"/>
    <w:rsid w:val="00F944CA"/>
    <w:rsid w:val="00F948A2"/>
    <w:rsid w:val="00F950F5"/>
    <w:rsid w:val="00F9576C"/>
    <w:rsid w:val="00F95E01"/>
    <w:rsid w:val="00F96F0A"/>
    <w:rsid w:val="00F97321"/>
    <w:rsid w:val="00F97E34"/>
    <w:rsid w:val="00FA008B"/>
    <w:rsid w:val="00FA050D"/>
    <w:rsid w:val="00FA0684"/>
    <w:rsid w:val="00FA083B"/>
    <w:rsid w:val="00FA1071"/>
    <w:rsid w:val="00FA14B9"/>
    <w:rsid w:val="00FA192E"/>
    <w:rsid w:val="00FA24E9"/>
    <w:rsid w:val="00FA29DD"/>
    <w:rsid w:val="00FA3655"/>
    <w:rsid w:val="00FA3D6D"/>
    <w:rsid w:val="00FA439E"/>
    <w:rsid w:val="00FA48BD"/>
    <w:rsid w:val="00FA4CC4"/>
    <w:rsid w:val="00FA538F"/>
    <w:rsid w:val="00FA6816"/>
    <w:rsid w:val="00FB04FB"/>
    <w:rsid w:val="00FB0DEA"/>
    <w:rsid w:val="00FB1909"/>
    <w:rsid w:val="00FB195E"/>
    <w:rsid w:val="00FB1D49"/>
    <w:rsid w:val="00FB2084"/>
    <w:rsid w:val="00FB2A28"/>
    <w:rsid w:val="00FB2FA7"/>
    <w:rsid w:val="00FB351C"/>
    <w:rsid w:val="00FB3975"/>
    <w:rsid w:val="00FB3B66"/>
    <w:rsid w:val="00FB3FBA"/>
    <w:rsid w:val="00FB453E"/>
    <w:rsid w:val="00FB4B11"/>
    <w:rsid w:val="00FB4C2F"/>
    <w:rsid w:val="00FB526C"/>
    <w:rsid w:val="00FB7537"/>
    <w:rsid w:val="00FB7E97"/>
    <w:rsid w:val="00FC03A8"/>
    <w:rsid w:val="00FC3556"/>
    <w:rsid w:val="00FC3D29"/>
    <w:rsid w:val="00FC4083"/>
    <w:rsid w:val="00FC4242"/>
    <w:rsid w:val="00FC5032"/>
    <w:rsid w:val="00FC557F"/>
    <w:rsid w:val="00FC5618"/>
    <w:rsid w:val="00FC63FE"/>
    <w:rsid w:val="00FC64BA"/>
    <w:rsid w:val="00FC6717"/>
    <w:rsid w:val="00FC6829"/>
    <w:rsid w:val="00FC6B6D"/>
    <w:rsid w:val="00FC7370"/>
    <w:rsid w:val="00FC7F1B"/>
    <w:rsid w:val="00FD0D99"/>
    <w:rsid w:val="00FD17E2"/>
    <w:rsid w:val="00FD1BA4"/>
    <w:rsid w:val="00FD2244"/>
    <w:rsid w:val="00FD2749"/>
    <w:rsid w:val="00FD2874"/>
    <w:rsid w:val="00FD346E"/>
    <w:rsid w:val="00FD36F4"/>
    <w:rsid w:val="00FD4212"/>
    <w:rsid w:val="00FD459C"/>
    <w:rsid w:val="00FD45EA"/>
    <w:rsid w:val="00FD4908"/>
    <w:rsid w:val="00FD4E5B"/>
    <w:rsid w:val="00FD549E"/>
    <w:rsid w:val="00FD5A78"/>
    <w:rsid w:val="00FD5D7D"/>
    <w:rsid w:val="00FD6188"/>
    <w:rsid w:val="00FD69F6"/>
    <w:rsid w:val="00FD6ADE"/>
    <w:rsid w:val="00FD6E18"/>
    <w:rsid w:val="00FD7F75"/>
    <w:rsid w:val="00FE039D"/>
    <w:rsid w:val="00FE1514"/>
    <w:rsid w:val="00FE19CD"/>
    <w:rsid w:val="00FE1B17"/>
    <w:rsid w:val="00FE1E06"/>
    <w:rsid w:val="00FE269D"/>
    <w:rsid w:val="00FE30E2"/>
    <w:rsid w:val="00FE380B"/>
    <w:rsid w:val="00FE40DC"/>
    <w:rsid w:val="00FE455A"/>
    <w:rsid w:val="00FE4F6F"/>
    <w:rsid w:val="00FE5BAA"/>
    <w:rsid w:val="00FF04F1"/>
    <w:rsid w:val="00FF0CEC"/>
    <w:rsid w:val="00FF0EEA"/>
    <w:rsid w:val="00FF17D9"/>
    <w:rsid w:val="00FF187A"/>
    <w:rsid w:val="00FF233B"/>
    <w:rsid w:val="00FF2B43"/>
    <w:rsid w:val="00FF337B"/>
    <w:rsid w:val="00FF4E1A"/>
    <w:rsid w:val="00FF56AD"/>
    <w:rsid w:val="00FF5AA4"/>
    <w:rsid w:val="00FF5C99"/>
    <w:rsid w:val="00FF5FD3"/>
    <w:rsid w:val="00FF610A"/>
    <w:rsid w:val="00FF7701"/>
    <w:rsid w:val="00FF7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2"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684"/>
    <w:rPr>
      <w:sz w:val="24"/>
      <w:szCs w:val="24"/>
      <w:lang w:val="vi-VN"/>
    </w:rPr>
  </w:style>
  <w:style w:type="paragraph" w:styleId="Heading1">
    <w:name w:val="heading 1"/>
    <w:basedOn w:val="Normal"/>
    <w:next w:val="Normal"/>
    <w:qFormat/>
    <w:rsid w:val="002C4B48"/>
    <w:pPr>
      <w:keepNext/>
      <w:jc w:val="both"/>
      <w:outlineLvl w:val="0"/>
    </w:pPr>
    <w:rPr>
      <w:rFonts w:ascii=".VnTime" w:hAnsi=".VnTime"/>
      <w:sz w:val="28"/>
      <w:szCs w:val="20"/>
    </w:rPr>
  </w:style>
  <w:style w:type="paragraph" w:styleId="Heading2">
    <w:name w:val="heading 2"/>
    <w:basedOn w:val="Normal"/>
    <w:next w:val="Normal"/>
    <w:qFormat/>
    <w:rsid w:val="002C4B48"/>
    <w:pPr>
      <w:keepNext/>
      <w:tabs>
        <w:tab w:val="left" w:pos="2880"/>
      </w:tabs>
      <w:jc w:val="both"/>
      <w:outlineLvl w:val="1"/>
    </w:pPr>
    <w:rPr>
      <w:rFonts w:ascii=".VnTimeH" w:hAnsi=".VnTimeH"/>
      <w:b/>
      <w:szCs w:val="20"/>
    </w:rPr>
  </w:style>
  <w:style w:type="paragraph" w:styleId="Heading3">
    <w:name w:val="heading 3"/>
    <w:basedOn w:val="Normal"/>
    <w:next w:val="Normal"/>
    <w:link w:val="Heading3Char"/>
    <w:qFormat/>
    <w:rsid w:val="00B27BE9"/>
    <w:pPr>
      <w:keepNext/>
      <w:overflowPunct w:val="0"/>
      <w:autoSpaceDE w:val="0"/>
      <w:autoSpaceDN w:val="0"/>
      <w:adjustRightInd w:val="0"/>
      <w:spacing w:before="240" w:after="60"/>
      <w:textAlignment w:val="baseline"/>
      <w:outlineLvl w:val="2"/>
    </w:pPr>
    <w:rPr>
      <w:rFonts w:eastAsia="MS Mincho"/>
      <w:b/>
      <w:szCs w:val="20"/>
      <w:lang w:val="en-US"/>
    </w:rPr>
  </w:style>
  <w:style w:type="paragraph" w:styleId="Heading4">
    <w:name w:val="heading 4"/>
    <w:basedOn w:val="Normal"/>
    <w:next w:val="Normal"/>
    <w:qFormat/>
    <w:rsid w:val="002C4B48"/>
    <w:pPr>
      <w:keepNext/>
      <w:jc w:val="center"/>
      <w:outlineLvl w:val="3"/>
    </w:pPr>
    <w:rPr>
      <w:rFonts w:ascii=".VnTimeH" w:hAnsi=".VnTimeH"/>
      <w:b/>
      <w:sz w:val="56"/>
      <w:szCs w:val="20"/>
    </w:rPr>
  </w:style>
  <w:style w:type="paragraph" w:styleId="Heading5">
    <w:name w:val="heading 5"/>
    <w:basedOn w:val="Normal"/>
    <w:next w:val="Normal"/>
    <w:link w:val="Heading5Char"/>
    <w:qFormat/>
    <w:rsid w:val="00B27BE9"/>
    <w:pPr>
      <w:spacing w:before="240" w:after="60"/>
      <w:outlineLvl w:val="4"/>
    </w:pPr>
    <w:rPr>
      <w:rFonts w:ascii=".VnTime" w:eastAsia="MS Mincho" w:hAnsi=".VnTime"/>
      <w:b/>
      <w:bCs/>
      <w:i/>
      <w:iCs/>
      <w:sz w:val="26"/>
      <w:szCs w:val="26"/>
      <w:lang w:val="en-US"/>
    </w:rPr>
  </w:style>
  <w:style w:type="paragraph" w:styleId="Heading6">
    <w:name w:val="heading 6"/>
    <w:basedOn w:val="Normal"/>
    <w:next w:val="Normal"/>
    <w:qFormat/>
    <w:rsid w:val="002C4B48"/>
    <w:pPr>
      <w:keepNext/>
      <w:jc w:val="center"/>
      <w:outlineLvl w:val="5"/>
    </w:pPr>
    <w:rPr>
      <w:rFonts w:ascii=".VnTimeH" w:hAnsi=".VnTimeH"/>
      <w:b/>
      <w:bCs/>
      <w:sz w:val="28"/>
      <w:szCs w:val="28"/>
    </w:rPr>
  </w:style>
  <w:style w:type="paragraph" w:styleId="Heading7">
    <w:name w:val="heading 7"/>
    <w:basedOn w:val="Normal"/>
    <w:next w:val="Normal"/>
    <w:link w:val="Heading7Char"/>
    <w:qFormat/>
    <w:rsid w:val="00B27BE9"/>
    <w:pPr>
      <w:overflowPunct w:val="0"/>
      <w:autoSpaceDE w:val="0"/>
      <w:autoSpaceDN w:val="0"/>
      <w:adjustRightInd w:val="0"/>
      <w:spacing w:before="240" w:after="60"/>
      <w:textAlignment w:val="baseline"/>
      <w:outlineLvl w:val="6"/>
    </w:pPr>
    <w:rPr>
      <w:rFonts w:ascii="Arial" w:eastAsia="MS Mincho" w:hAnsi="Arial"/>
      <w:sz w:val="20"/>
      <w:szCs w:val="20"/>
      <w:lang w:val="en-US"/>
    </w:rPr>
  </w:style>
  <w:style w:type="paragraph" w:styleId="Heading8">
    <w:name w:val="heading 8"/>
    <w:basedOn w:val="Normal"/>
    <w:next w:val="Normal"/>
    <w:link w:val="Heading8Char"/>
    <w:qFormat/>
    <w:rsid w:val="00B27BE9"/>
    <w:pPr>
      <w:overflowPunct w:val="0"/>
      <w:autoSpaceDE w:val="0"/>
      <w:autoSpaceDN w:val="0"/>
      <w:adjustRightInd w:val="0"/>
      <w:spacing w:before="240" w:after="60"/>
      <w:textAlignment w:val="baseline"/>
      <w:outlineLvl w:val="7"/>
    </w:pPr>
    <w:rPr>
      <w:rFonts w:ascii="Arial" w:eastAsia="MS Mincho" w:hAnsi="Arial"/>
      <w:i/>
      <w:sz w:val="20"/>
      <w:szCs w:val="20"/>
      <w:lang w:val="en-US"/>
    </w:rPr>
  </w:style>
  <w:style w:type="paragraph" w:styleId="Heading9">
    <w:name w:val="heading 9"/>
    <w:basedOn w:val="Normal"/>
    <w:next w:val="Normal"/>
    <w:link w:val="Heading9Char"/>
    <w:qFormat/>
    <w:rsid w:val="00B27BE9"/>
    <w:pPr>
      <w:overflowPunct w:val="0"/>
      <w:autoSpaceDE w:val="0"/>
      <w:autoSpaceDN w:val="0"/>
      <w:adjustRightInd w:val="0"/>
      <w:spacing w:before="240" w:after="60"/>
      <w:textAlignment w:val="baseline"/>
      <w:outlineLvl w:val="8"/>
    </w:pPr>
    <w:rPr>
      <w:rFonts w:ascii="Arial" w:eastAsia="MS Mincho" w:hAnsi="Arial"/>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4B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56DED"/>
    <w:pPr>
      <w:tabs>
        <w:tab w:val="center" w:pos="4320"/>
        <w:tab w:val="right" w:pos="8640"/>
      </w:tabs>
    </w:pPr>
  </w:style>
  <w:style w:type="paragraph" w:styleId="Footer">
    <w:name w:val="footer"/>
    <w:basedOn w:val="Normal"/>
    <w:link w:val="FooterChar"/>
    <w:rsid w:val="00956DED"/>
    <w:pPr>
      <w:tabs>
        <w:tab w:val="center" w:pos="4320"/>
        <w:tab w:val="right" w:pos="8640"/>
      </w:tabs>
    </w:pPr>
  </w:style>
  <w:style w:type="paragraph" w:styleId="BalloonText">
    <w:name w:val="Balloon Text"/>
    <w:basedOn w:val="Normal"/>
    <w:link w:val="BalloonTextChar"/>
    <w:rsid w:val="0091225B"/>
    <w:rPr>
      <w:rFonts w:ascii="Tahoma" w:hAnsi="Tahoma" w:cs="Tahoma"/>
      <w:sz w:val="16"/>
      <w:szCs w:val="1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4039EC"/>
    <w:pPr>
      <w:spacing w:after="160" w:line="240" w:lineRule="exact"/>
    </w:pPr>
    <w:rPr>
      <w:rFonts w:ascii="Arial" w:hAnsi="Arial"/>
      <w:sz w:val="22"/>
      <w:szCs w:val="22"/>
    </w:rPr>
  </w:style>
  <w:style w:type="paragraph" w:styleId="BodyTextIndent">
    <w:name w:val="Body Text Indent"/>
    <w:basedOn w:val="Normal"/>
    <w:rsid w:val="00AA2BC5"/>
    <w:pPr>
      <w:spacing w:after="120"/>
      <w:ind w:firstLine="720"/>
      <w:jc w:val="both"/>
    </w:pPr>
    <w:rPr>
      <w:rFonts w:ascii=".VnTime" w:hAnsi=".VnTime"/>
      <w:sz w:val="26"/>
    </w:rPr>
  </w:style>
  <w:style w:type="paragraph" w:customStyle="1" w:styleId="Char">
    <w:name w:val="Char"/>
    <w:basedOn w:val="Normal"/>
    <w:autoRedefine/>
    <w:rsid w:val="00A80429"/>
    <w:pPr>
      <w:spacing w:before="120" w:line="240" w:lineRule="exact"/>
    </w:pPr>
    <w:rPr>
      <w:rFonts w:ascii="Verdana" w:eastAsia="Times New Roman" w:hAnsi="Verdana" w:cs="Verdana"/>
      <w:sz w:val="20"/>
      <w:szCs w:val="20"/>
    </w:rPr>
  </w:style>
  <w:style w:type="paragraph" w:customStyle="1" w:styleId="NormalLatinVnTime">
    <w:name w:val="Normal + (Latin).VnTime"/>
    <w:aliases w:val="14 pt"/>
    <w:basedOn w:val="Normal"/>
    <w:rsid w:val="00A42800"/>
    <w:pPr>
      <w:spacing w:line="380" w:lineRule="exact"/>
      <w:ind w:firstLine="720"/>
      <w:jc w:val="both"/>
    </w:pPr>
    <w:rPr>
      <w:rFonts w:eastAsia="Times New Roman"/>
      <w:sz w:val="28"/>
      <w:szCs w:val="28"/>
    </w:rPr>
  </w:style>
  <w:style w:type="character" w:customStyle="1" w:styleId="FooterChar">
    <w:name w:val="Footer Char"/>
    <w:basedOn w:val="DefaultParagraphFont"/>
    <w:link w:val="Footer"/>
    <w:uiPriority w:val="99"/>
    <w:rsid w:val="00384E42"/>
    <w:rPr>
      <w:sz w:val="24"/>
      <w:szCs w:val="24"/>
    </w:rPr>
  </w:style>
  <w:style w:type="paragraph" w:customStyle="1" w:styleId="CharCharCharChar">
    <w:name w:val="Char Char Char Char"/>
    <w:basedOn w:val="Normal"/>
    <w:rsid w:val="0002730F"/>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AC0CD1"/>
    <w:pPr>
      <w:ind w:left="720"/>
      <w:contextualSpacing/>
    </w:pPr>
  </w:style>
  <w:style w:type="character" w:customStyle="1" w:styleId="HeaderChar">
    <w:name w:val="Header Char"/>
    <w:basedOn w:val="DefaultParagraphFont"/>
    <w:link w:val="Header"/>
    <w:uiPriority w:val="99"/>
    <w:rsid w:val="006A39B8"/>
    <w:rPr>
      <w:sz w:val="24"/>
      <w:szCs w:val="24"/>
    </w:rPr>
  </w:style>
  <w:style w:type="paragraph" w:styleId="BodyText">
    <w:name w:val="Body Text"/>
    <w:basedOn w:val="Normal"/>
    <w:link w:val="BodyTextChar"/>
    <w:unhideWhenUsed/>
    <w:rsid w:val="00663CEE"/>
    <w:pPr>
      <w:spacing w:after="120"/>
    </w:pPr>
  </w:style>
  <w:style w:type="character" w:customStyle="1" w:styleId="BodyTextChar">
    <w:name w:val="Body Text Char"/>
    <w:basedOn w:val="DefaultParagraphFont"/>
    <w:link w:val="BodyText"/>
    <w:rsid w:val="00663CEE"/>
    <w:rPr>
      <w:sz w:val="24"/>
      <w:szCs w:val="24"/>
      <w:lang w:val="vi-VN"/>
    </w:rPr>
  </w:style>
  <w:style w:type="character" w:styleId="Strong">
    <w:name w:val="Strong"/>
    <w:basedOn w:val="DefaultParagraphFont"/>
    <w:uiPriority w:val="22"/>
    <w:qFormat/>
    <w:rsid w:val="002C02BC"/>
    <w:rPr>
      <w:b/>
      <w:bCs/>
    </w:rPr>
  </w:style>
  <w:style w:type="character" w:customStyle="1" w:styleId="Other">
    <w:name w:val="Other_"/>
    <w:basedOn w:val="DefaultParagraphFont"/>
    <w:link w:val="Other0"/>
    <w:rsid w:val="00924198"/>
    <w:rPr>
      <w:rFonts w:eastAsia="Times New Roman"/>
      <w:sz w:val="26"/>
      <w:szCs w:val="26"/>
    </w:rPr>
  </w:style>
  <w:style w:type="paragraph" w:customStyle="1" w:styleId="Other0">
    <w:name w:val="Other"/>
    <w:basedOn w:val="Normal"/>
    <w:link w:val="Other"/>
    <w:rsid w:val="00924198"/>
    <w:pPr>
      <w:widowControl w:val="0"/>
      <w:spacing w:line="305" w:lineRule="auto"/>
      <w:ind w:firstLine="400"/>
    </w:pPr>
    <w:rPr>
      <w:rFonts w:eastAsia="Times New Roman"/>
      <w:sz w:val="26"/>
      <w:szCs w:val="26"/>
      <w:lang w:val="en-US"/>
    </w:rPr>
  </w:style>
  <w:style w:type="character" w:customStyle="1" w:styleId="Heading3Char">
    <w:name w:val="Heading 3 Char"/>
    <w:basedOn w:val="DefaultParagraphFont"/>
    <w:link w:val="Heading3"/>
    <w:rsid w:val="00B27BE9"/>
    <w:rPr>
      <w:rFonts w:eastAsia="MS Mincho"/>
      <w:b/>
      <w:sz w:val="24"/>
    </w:rPr>
  </w:style>
  <w:style w:type="character" w:customStyle="1" w:styleId="Heading5Char">
    <w:name w:val="Heading 5 Char"/>
    <w:basedOn w:val="DefaultParagraphFont"/>
    <w:link w:val="Heading5"/>
    <w:rsid w:val="00B27BE9"/>
    <w:rPr>
      <w:rFonts w:ascii=".VnTime" w:eastAsia="MS Mincho" w:hAnsi=".VnTime"/>
      <w:b/>
      <w:bCs/>
      <w:i/>
      <w:iCs/>
      <w:sz w:val="26"/>
      <w:szCs w:val="26"/>
    </w:rPr>
  </w:style>
  <w:style w:type="character" w:customStyle="1" w:styleId="Heading7Char">
    <w:name w:val="Heading 7 Char"/>
    <w:basedOn w:val="DefaultParagraphFont"/>
    <w:link w:val="Heading7"/>
    <w:rsid w:val="00B27BE9"/>
    <w:rPr>
      <w:rFonts w:ascii="Arial" w:eastAsia="MS Mincho" w:hAnsi="Arial"/>
    </w:rPr>
  </w:style>
  <w:style w:type="character" w:customStyle="1" w:styleId="Heading8Char">
    <w:name w:val="Heading 8 Char"/>
    <w:basedOn w:val="DefaultParagraphFont"/>
    <w:link w:val="Heading8"/>
    <w:rsid w:val="00B27BE9"/>
    <w:rPr>
      <w:rFonts w:ascii="Arial" w:eastAsia="MS Mincho" w:hAnsi="Arial"/>
      <w:i/>
    </w:rPr>
  </w:style>
  <w:style w:type="character" w:customStyle="1" w:styleId="Heading9Char">
    <w:name w:val="Heading 9 Char"/>
    <w:basedOn w:val="DefaultParagraphFont"/>
    <w:link w:val="Heading9"/>
    <w:rsid w:val="00B27BE9"/>
    <w:rPr>
      <w:rFonts w:ascii="Arial" w:eastAsia="MS Mincho" w:hAnsi="Arial"/>
      <w:i/>
      <w:sz w:val="18"/>
    </w:rPr>
  </w:style>
  <w:style w:type="character" w:styleId="PageNumber">
    <w:name w:val="page number"/>
    <w:basedOn w:val="DefaultParagraphFont"/>
    <w:rsid w:val="00B27BE9"/>
  </w:style>
  <w:style w:type="paragraph" w:styleId="BodyTextIndent2">
    <w:name w:val="Body Text Indent 2"/>
    <w:basedOn w:val="Normal"/>
    <w:link w:val="BodyTextIndent2Char"/>
    <w:rsid w:val="00B27BE9"/>
    <w:pPr>
      <w:spacing w:before="60" w:after="60" w:line="360" w:lineRule="auto"/>
      <w:ind w:firstLine="567"/>
    </w:pPr>
    <w:rPr>
      <w:rFonts w:ascii=".VnTime" w:eastAsia="MS Mincho" w:hAnsi=".VnTime"/>
      <w:sz w:val="28"/>
      <w:lang w:val="en-US"/>
    </w:rPr>
  </w:style>
  <w:style w:type="character" w:customStyle="1" w:styleId="BodyTextIndent2Char">
    <w:name w:val="Body Text Indent 2 Char"/>
    <w:basedOn w:val="DefaultParagraphFont"/>
    <w:link w:val="BodyTextIndent2"/>
    <w:rsid w:val="00B27BE9"/>
    <w:rPr>
      <w:rFonts w:ascii=".VnTime" w:eastAsia="MS Mincho" w:hAnsi=".VnTime"/>
      <w:sz w:val="28"/>
      <w:szCs w:val="24"/>
    </w:rPr>
  </w:style>
  <w:style w:type="paragraph" w:styleId="BodyTextIndent3">
    <w:name w:val="Body Text Indent 3"/>
    <w:basedOn w:val="Normal"/>
    <w:link w:val="BodyTextIndent3Char"/>
    <w:rsid w:val="00B27BE9"/>
    <w:pPr>
      <w:ind w:firstLine="187"/>
      <w:jc w:val="both"/>
    </w:pPr>
    <w:rPr>
      <w:rFonts w:ascii=".VnTime" w:eastAsia="MS Mincho" w:hAnsi=".VnTime"/>
      <w:sz w:val="28"/>
      <w:szCs w:val="20"/>
      <w:lang w:val="en-US"/>
    </w:rPr>
  </w:style>
  <w:style w:type="character" w:customStyle="1" w:styleId="BodyTextIndent3Char">
    <w:name w:val="Body Text Indent 3 Char"/>
    <w:basedOn w:val="DefaultParagraphFont"/>
    <w:link w:val="BodyTextIndent3"/>
    <w:rsid w:val="00B27BE9"/>
    <w:rPr>
      <w:rFonts w:ascii=".VnTime" w:eastAsia="MS Mincho" w:hAnsi=".VnTime"/>
      <w:sz w:val="28"/>
    </w:rPr>
  </w:style>
  <w:style w:type="paragraph" w:styleId="BodyText2">
    <w:name w:val="Body Text 2"/>
    <w:basedOn w:val="Normal"/>
    <w:link w:val="BodyText2Char"/>
    <w:rsid w:val="00B27BE9"/>
    <w:pPr>
      <w:spacing w:before="120" w:after="60" w:line="288" w:lineRule="auto"/>
      <w:ind w:right="-308"/>
      <w:jc w:val="both"/>
    </w:pPr>
    <w:rPr>
      <w:rFonts w:ascii=".VnTime" w:eastAsia="MS Mincho" w:hAnsi=".VnTime"/>
      <w:b/>
      <w:bCs/>
      <w:sz w:val="28"/>
      <w:szCs w:val="20"/>
      <w:lang w:val="en-US"/>
    </w:rPr>
  </w:style>
  <w:style w:type="character" w:customStyle="1" w:styleId="BodyText2Char">
    <w:name w:val="Body Text 2 Char"/>
    <w:basedOn w:val="DefaultParagraphFont"/>
    <w:link w:val="BodyText2"/>
    <w:rsid w:val="00B27BE9"/>
    <w:rPr>
      <w:rFonts w:ascii=".VnTime" w:eastAsia="MS Mincho" w:hAnsi=".VnTime"/>
      <w:b/>
      <w:bCs/>
      <w:sz w:val="28"/>
    </w:rPr>
  </w:style>
  <w:style w:type="paragraph" w:customStyle="1" w:styleId="xl144">
    <w:name w:val="xl14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lang w:val="en-US"/>
    </w:rPr>
  </w:style>
  <w:style w:type="paragraph" w:customStyle="1" w:styleId="xl145">
    <w:name w:val="xl14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lang w:val="en-US"/>
    </w:rPr>
  </w:style>
  <w:style w:type="paragraph" w:customStyle="1" w:styleId="xl146">
    <w:name w:val="xl14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lang w:val="en-US"/>
    </w:rPr>
  </w:style>
  <w:style w:type="paragraph" w:customStyle="1" w:styleId="xl147">
    <w:name w:val="xl14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lang w:val="en-US"/>
    </w:rPr>
  </w:style>
  <w:style w:type="paragraph" w:customStyle="1" w:styleId="xl148">
    <w:name w:val="xl14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49">
    <w:name w:val="xl14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150">
    <w:name w:val="xl15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lang w:val="en-US"/>
    </w:rPr>
  </w:style>
  <w:style w:type="paragraph" w:customStyle="1" w:styleId="xl151">
    <w:name w:val="xl15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Arial Unicode MS"/>
      <w:b/>
      <w:bCs/>
      <w:lang w:val="en-US"/>
    </w:rPr>
  </w:style>
  <w:style w:type="paragraph" w:customStyle="1" w:styleId="xl152">
    <w:name w:val="xl15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53">
    <w:name w:val="xl15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54">
    <w:name w:val="xl15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lang w:val="en-US"/>
    </w:rPr>
  </w:style>
  <w:style w:type="paragraph" w:customStyle="1" w:styleId="xl155">
    <w:name w:val="xl15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lang w:val="en-US"/>
    </w:rPr>
  </w:style>
  <w:style w:type="paragraph" w:customStyle="1" w:styleId="xl156">
    <w:name w:val="xl15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Arial Unicode MS"/>
      <w:lang w:val="en-US"/>
    </w:rPr>
  </w:style>
  <w:style w:type="paragraph" w:customStyle="1" w:styleId="xl157">
    <w:name w:val="xl15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Arial Unicode MS"/>
      <w:lang w:val="en-US"/>
    </w:rPr>
  </w:style>
  <w:style w:type="paragraph" w:customStyle="1" w:styleId="xl158">
    <w:name w:val="xl15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lang w:val="en-US"/>
    </w:rPr>
  </w:style>
  <w:style w:type="paragraph" w:customStyle="1" w:styleId="xl159">
    <w:name w:val="xl15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lang w:val="en-US"/>
    </w:rPr>
  </w:style>
  <w:style w:type="paragraph" w:customStyle="1" w:styleId="xl160">
    <w:name w:val="xl16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lang w:val="en-US"/>
    </w:rPr>
  </w:style>
  <w:style w:type="paragraph" w:customStyle="1" w:styleId="xl161">
    <w:name w:val="xl16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62">
    <w:name w:val="xl16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63">
    <w:name w:val="xl16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lang w:val="en-US"/>
    </w:rPr>
  </w:style>
  <w:style w:type="paragraph" w:customStyle="1" w:styleId="xl164">
    <w:name w:val="xl16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sz w:val="22"/>
      <w:szCs w:val="22"/>
      <w:lang w:val="en-US"/>
    </w:rPr>
  </w:style>
  <w:style w:type="paragraph" w:customStyle="1" w:styleId="xl165">
    <w:name w:val="xl16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Arial Narrow" w:eastAsia="Arial Unicode MS" w:hAnsi=".VnArial Narrow" w:cs="Arial Unicode MS"/>
      <w:b/>
      <w:bCs/>
      <w:sz w:val="22"/>
      <w:szCs w:val="22"/>
      <w:lang w:val="en-US"/>
    </w:rPr>
  </w:style>
  <w:style w:type="paragraph" w:customStyle="1" w:styleId="xl166">
    <w:name w:val="xl16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sz w:val="22"/>
      <w:szCs w:val="22"/>
      <w:lang w:val="en-US"/>
    </w:rPr>
  </w:style>
  <w:style w:type="paragraph" w:customStyle="1" w:styleId="xl167">
    <w:name w:val="xl16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Arial Narrow" w:eastAsia="Arial Unicode MS" w:hAnsi=".VnArial Narrow" w:cs="Arial Unicode MS"/>
      <w:sz w:val="22"/>
      <w:szCs w:val="22"/>
      <w:lang w:val="en-US"/>
    </w:rPr>
  </w:style>
  <w:style w:type="paragraph" w:customStyle="1" w:styleId="xl168">
    <w:name w:val="xl16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sz w:val="22"/>
      <w:szCs w:val="22"/>
      <w:lang w:val="en-US"/>
    </w:rPr>
  </w:style>
  <w:style w:type="paragraph" w:customStyle="1" w:styleId="xl169">
    <w:name w:val="xl16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Arial Narrow" w:eastAsia="Arial Unicode MS" w:hAnsi=".VnArial Narrow" w:cs="Arial Unicode MS"/>
      <w:sz w:val="22"/>
      <w:szCs w:val="22"/>
      <w:lang w:val="en-US"/>
    </w:rPr>
  </w:style>
  <w:style w:type="paragraph" w:customStyle="1" w:styleId="xl170">
    <w:name w:val="xl17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sz w:val="22"/>
      <w:szCs w:val="22"/>
      <w:lang w:val="en-US"/>
    </w:rPr>
  </w:style>
  <w:style w:type="paragraph" w:customStyle="1" w:styleId="xl171">
    <w:name w:val="xl17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Arial Unicode MS"/>
      <w:lang w:val="en-US"/>
    </w:rPr>
  </w:style>
  <w:style w:type="paragraph" w:customStyle="1" w:styleId="xl172">
    <w:name w:val="xl17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73">
    <w:name w:val="xl17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174">
    <w:name w:val="xl174"/>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lang w:val="en-US"/>
    </w:rPr>
  </w:style>
  <w:style w:type="paragraph" w:customStyle="1" w:styleId="xl175">
    <w:name w:val="xl175"/>
    <w:basedOn w:val="Normal"/>
    <w:rsid w:val="00B27BE9"/>
    <w:pPr>
      <w:pBdr>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lang w:val="en-US"/>
    </w:rPr>
  </w:style>
  <w:style w:type="paragraph" w:customStyle="1" w:styleId="xl176">
    <w:name w:val="xl176"/>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lang w:val="en-US"/>
    </w:rPr>
  </w:style>
  <w:style w:type="paragraph" w:customStyle="1" w:styleId="xl177">
    <w:name w:val="xl17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lang w:val="en-US"/>
    </w:rPr>
  </w:style>
  <w:style w:type="paragraph" w:styleId="BodyText3">
    <w:name w:val="Body Text 3"/>
    <w:basedOn w:val="Normal"/>
    <w:link w:val="BodyText3Char"/>
    <w:rsid w:val="00B27BE9"/>
    <w:pPr>
      <w:spacing w:before="120" w:after="60" w:line="288" w:lineRule="auto"/>
      <w:ind w:right="-308"/>
      <w:jc w:val="both"/>
    </w:pPr>
    <w:rPr>
      <w:rFonts w:ascii=".VnTime" w:eastAsia="MS Mincho" w:hAnsi=".VnTime"/>
      <w:sz w:val="28"/>
      <w:szCs w:val="20"/>
      <w:lang w:val="en-US"/>
    </w:rPr>
  </w:style>
  <w:style w:type="character" w:customStyle="1" w:styleId="BodyText3Char">
    <w:name w:val="Body Text 3 Char"/>
    <w:basedOn w:val="DefaultParagraphFont"/>
    <w:link w:val="BodyText3"/>
    <w:rsid w:val="00B27BE9"/>
    <w:rPr>
      <w:rFonts w:ascii=".VnTime" w:eastAsia="MS Mincho" w:hAnsi=".VnTime"/>
      <w:sz w:val="28"/>
    </w:rPr>
  </w:style>
  <w:style w:type="paragraph" w:customStyle="1" w:styleId="xl24">
    <w:name w:val="xl24"/>
    <w:basedOn w:val="Normal"/>
    <w:rsid w:val="00B27BE9"/>
    <w:pPr>
      <w:pBdr>
        <w:left w:val="single" w:sz="4" w:space="0" w:color="auto"/>
        <w:bottom w:val="single" w:sz="4" w:space="0" w:color="auto"/>
        <w:right w:val="single" w:sz="4" w:space="0" w:color="auto"/>
      </w:pBdr>
      <w:spacing w:before="100" w:beforeAutospacing="1" w:after="100" w:afterAutospacing="1"/>
    </w:pPr>
    <w:rPr>
      <w:rFonts w:ascii=".VnTime" w:eastAsia="Arial Unicode MS" w:hAnsi=".VnTime" w:cs="Arial Unicode MS"/>
      <w:lang w:val="en-US"/>
    </w:rPr>
  </w:style>
  <w:style w:type="paragraph" w:customStyle="1" w:styleId="xl25">
    <w:name w:val="xl25"/>
    <w:basedOn w:val="Normal"/>
    <w:rsid w:val="00B27BE9"/>
    <w:pPr>
      <w:pBdr>
        <w:top w:val="single" w:sz="4" w:space="0" w:color="auto"/>
        <w:left w:val="single" w:sz="4" w:space="0" w:color="auto"/>
        <w:right w:val="single" w:sz="4" w:space="0" w:color="auto"/>
      </w:pBdr>
      <w:spacing w:before="100" w:beforeAutospacing="1" w:after="100" w:afterAutospacing="1"/>
      <w:jc w:val="center"/>
    </w:pPr>
    <w:rPr>
      <w:rFonts w:ascii=".VnArialH" w:eastAsia="Arial Unicode MS" w:hAnsi=".VnArialH" w:cs="Arial Unicode MS"/>
      <w:sz w:val="22"/>
      <w:szCs w:val="22"/>
      <w:lang w:val="en-US"/>
    </w:rPr>
  </w:style>
  <w:style w:type="paragraph" w:customStyle="1" w:styleId="xl26">
    <w:name w:val="xl26"/>
    <w:basedOn w:val="Normal"/>
    <w:rsid w:val="00B27BE9"/>
    <w:pPr>
      <w:pBdr>
        <w:left w:val="single" w:sz="4" w:space="0" w:color="auto"/>
        <w:right w:val="single" w:sz="4" w:space="0" w:color="auto"/>
      </w:pBdr>
      <w:spacing w:before="100" w:beforeAutospacing="1" w:after="100" w:afterAutospacing="1"/>
      <w:jc w:val="center"/>
    </w:pPr>
    <w:rPr>
      <w:rFonts w:ascii=".VnArialH" w:eastAsia="Arial Unicode MS" w:hAnsi=".VnArialH" w:cs="Arial Unicode MS"/>
      <w:sz w:val="22"/>
      <w:szCs w:val="22"/>
      <w:lang w:val="en-US"/>
    </w:rPr>
  </w:style>
  <w:style w:type="paragraph" w:customStyle="1" w:styleId="xl27">
    <w:name w:val="xl27"/>
    <w:basedOn w:val="Normal"/>
    <w:rsid w:val="00B27BE9"/>
    <w:pPr>
      <w:pBdr>
        <w:left w:val="single" w:sz="4" w:space="0" w:color="auto"/>
        <w:bottom w:val="single" w:sz="4" w:space="0" w:color="000000"/>
        <w:right w:val="single" w:sz="4" w:space="0" w:color="auto"/>
      </w:pBdr>
      <w:spacing w:before="100" w:beforeAutospacing="1" w:after="100" w:afterAutospacing="1"/>
      <w:jc w:val="center"/>
    </w:pPr>
    <w:rPr>
      <w:rFonts w:ascii=".VnArialH" w:eastAsia="Arial Unicode MS" w:hAnsi=".VnArialH" w:cs="Arial Unicode MS"/>
      <w:sz w:val="22"/>
      <w:szCs w:val="22"/>
      <w:lang w:val="en-US"/>
    </w:rPr>
  </w:style>
  <w:style w:type="paragraph" w:customStyle="1" w:styleId="xl28">
    <w:name w:val="xl28"/>
    <w:basedOn w:val="Normal"/>
    <w:rsid w:val="00B27BE9"/>
    <w:pPr>
      <w:pBdr>
        <w:top w:val="single" w:sz="4" w:space="0" w:color="auto"/>
        <w:left w:val="single" w:sz="4" w:space="0" w:color="auto"/>
        <w:right w:val="single" w:sz="4" w:space="0" w:color="auto"/>
      </w:pBdr>
      <w:spacing w:before="100" w:beforeAutospacing="1" w:after="100" w:afterAutospacing="1"/>
      <w:jc w:val="center"/>
    </w:pPr>
    <w:rPr>
      <w:rFonts w:ascii=".VnArial Narrow" w:eastAsia="Arial Unicode MS" w:hAnsi=".VnArial Narrow" w:cs="Arial Unicode MS"/>
      <w:sz w:val="28"/>
      <w:szCs w:val="28"/>
      <w:lang w:val="en-US"/>
    </w:rPr>
  </w:style>
  <w:style w:type="paragraph" w:customStyle="1" w:styleId="xl29">
    <w:name w:val="xl29"/>
    <w:basedOn w:val="Normal"/>
    <w:rsid w:val="00B27BE9"/>
    <w:pPr>
      <w:pBdr>
        <w:left w:val="single" w:sz="4" w:space="0" w:color="auto"/>
        <w:right w:val="single" w:sz="4" w:space="0" w:color="auto"/>
      </w:pBdr>
      <w:spacing w:before="100" w:beforeAutospacing="1" w:after="100" w:afterAutospacing="1"/>
      <w:jc w:val="center"/>
    </w:pPr>
    <w:rPr>
      <w:rFonts w:ascii=".VnArial Narrow" w:eastAsia="Arial Unicode MS" w:hAnsi=".VnArial Narrow" w:cs="Arial Unicode MS"/>
      <w:sz w:val="28"/>
      <w:szCs w:val="28"/>
      <w:lang w:val="en-US"/>
    </w:rPr>
  </w:style>
  <w:style w:type="paragraph" w:customStyle="1" w:styleId="xl30">
    <w:name w:val="xl30"/>
    <w:basedOn w:val="Normal"/>
    <w:rsid w:val="00B27BE9"/>
    <w:pPr>
      <w:pBdr>
        <w:left w:val="single" w:sz="4" w:space="0" w:color="auto"/>
        <w:bottom w:val="single" w:sz="4" w:space="0" w:color="000000"/>
        <w:right w:val="single" w:sz="4" w:space="0" w:color="auto"/>
      </w:pBdr>
      <w:spacing w:before="100" w:beforeAutospacing="1" w:after="100" w:afterAutospacing="1"/>
      <w:jc w:val="center"/>
    </w:pPr>
    <w:rPr>
      <w:rFonts w:ascii=".VnArial Narrow" w:eastAsia="Arial Unicode MS" w:hAnsi=".VnArial Narrow" w:cs="Arial Unicode MS"/>
      <w:sz w:val="28"/>
      <w:szCs w:val="28"/>
      <w:lang w:val="en-US"/>
    </w:rPr>
  </w:style>
  <w:style w:type="paragraph" w:customStyle="1" w:styleId="xl31">
    <w:name w:val="xl31"/>
    <w:basedOn w:val="Normal"/>
    <w:rsid w:val="00B27BE9"/>
    <w:pPr>
      <w:pBdr>
        <w:top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2">
    <w:name w:val="xl32"/>
    <w:basedOn w:val="Normal"/>
    <w:rsid w:val="00B27BE9"/>
    <w:pPr>
      <w:pBdr>
        <w:top w:val="single" w:sz="4" w:space="0" w:color="auto"/>
        <w:left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3">
    <w:name w:val="xl33"/>
    <w:basedOn w:val="Normal"/>
    <w:rsid w:val="00B27BE9"/>
    <w:pPr>
      <w:pBdr>
        <w:top w:val="single" w:sz="4" w:space="0" w:color="auto"/>
        <w:right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4">
    <w:name w:val="xl34"/>
    <w:basedOn w:val="Normal"/>
    <w:rsid w:val="00B27BE9"/>
    <w:pPr>
      <w:pBdr>
        <w:left w:val="single" w:sz="4" w:space="0" w:color="auto"/>
        <w:bottom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5">
    <w:name w:val="xl35"/>
    <w:basedOn w:val="Normal"/>
    <w:rsid w:val="00B27BE9"/>
    <w:pPr>
      <w:pBdr>
        <w:bottom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6">
    <w:name w:val="xl36"/>
    <w:basedOn w:val="Normal"/>
    <w:rsid w:val="00B27BE9"/>
    <w:pPr>
      <w:pBdr>
        <w:bottom w:val="single" w:sz="4" w:space="0" w:color="auto"/>
        <w:right w:val="single" w:sz="4" w:space="0" w:color="auto"/>
      </w:pBdr>
      <w:spacing w:before="100" w:beforeAutospacing="1" w:after="100" w:afterAutospacing="1"/>
      <w:jc w:val="center"/>
    </w:pPr>
    <w:rPr>
      <w:rFonts w:ascii=".VnTime" w:eastAsia="Arial Unicode MS" w:hAnsi=".VnTime" w:cs="Arial Unicode MS"/>
      <w:sz w:val="28"/>
      <w:szCs w:val="28"/>
      <w:lang w:val="en-US"/>
    </w:rPr>
  </w:style>
  <w:style w:type="paragraph" w:customStyle="1" w:styleId="xl37">
    <w:name w:val="xl37"/>
    <w:basedOn w:val="Normal"/>
    <w:rsid w:val="00B27BE9"/>
    <w:pPr>
      <w:pBdr>
        <w:bottom w:val="single" w:sz="4" w:space="0" w:color="auto"/>
        <w:right w:val="single" w:sz="4" w:space="0" w:color="auto"/>
      </w:pBdr>
      <w:spacing w:before="100" w:beforeAutospacing="1" w:after="100" w:afterAutospacing="1"/>
      <w:jc w:val="right"/>
    </w:pPr>
    <w:rPr>
      <w:rFonts w:ascii=".VnTime" w:eastAsia="Arial Unicode MS" w:hAnsi=".VnTime" w:cs="Arial Unicode MS"/>
      <w:b/>
      <w:bCs/>
      <w:lang w:val="en-US"/>
    </w:rPr>
  </w:style>
  <w:style w:type="paragraph" w:customStyle="1" w:styleId="xl38">
    <w:name w:val="xl38"/>
    <w:basedOn w:val="Normal"/>
    <w:rsid w:val="00B27BE9"/>
    <w:pPr>
      <w:pBdr>
        <w:bottom w:val="single" w:sz="4" w:space="0" w:color="auto"/>
        <w:right w:val="single" w:sz="4" w:space="0" w:color="auto"/>
      </w:pBdr>
      <w:spacing w:before="100" w:beforeAutospacing="1" w:after="100" w:afterAutospacing="1"/>
      <w:jc w:val="right"/>
    </w:pPr>
    <w:rPr>
      <w:rFonts w:ascii=".VnTime" w:eastAsia="Arial Unicode MS" w:hAnsi=".VnTime" w:cs="Arial Unicode MS"/>
      <w:lang w:val="en-US"/>
    </w:rPr>
  </w:style>
  <w:style w:type="paragraph" w:customStyle="1" w:styleId="xl39">
    <w:name w:val="xl39"/>
    <w:basedOn w:val="Normal"/>
    <w:rsid w:val="00B27BE9"/>
    <w:pPr>
      <w:pBdr>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lang w:val="en-US"/>
    </w:rPr>
  </w:style>
  <w:style w:type="paragraph" w:customStyle="1" w:styleId="xl40">
    <w:name w:val="xl40"/>
    <w:basedOn w:val="Normal"/>
    <w:rsid w:val="00B27BE9"/>
    <w:pPr>
      <w:pBdr>
        <w:bottom w:val="single" w:sz="4" w:space="0" w:color="auto"/>
        <w:right w:val="single" w:sz="4" w:space="0" w:color="auto"/>
      </w:pBdr>
      <w:spacing w:before="100" w:beforeAutospacing="1" w:after="100" w:afterAutospacing="1"/>
    </w:pPr>
    <w:rPr>
      <w:rFonts w:ascii=".VnTime" w:eastAsia="Arial Unicode MS" w:hAnsi=".VnTime" w:cs="Arial Unicode MS"/>
      <w:lang w:val="en-US"/>
    </w:rPr>
  </w:style>
  <w:style w:type="paragraph" w:customStyle="1" w:styleId="xl41">
    <w:name w:val="xl41"/>
    <w:basedOn w:val="Normal"/>
    <w:rsid w:val="00B27BE9"/>
    <w:pPr>
      <w:pBdr>
        <w:left w:val="single" w:sz="4" w:space="0" w:color="auto"/>
        <w:bottom w:val="single" w:sz="4" w:space="0" w:color="auto"/>
        <w:right w:val="single" w:sz="4" w:space="0" w:color="auto"/>
      </w:pBdr>
      <w:spacing w:before="100" w:beforeAutospacing="1" w:after="100" w:afterAutospacing="1"/>
    </w:pPr>
    <w:rPr>
      <w:rFonts w:ascii=".VnArialH" w:eastAsia="Arial Unicode MS" w:hAnsi=".VnArialH" w:cs="Arial Unicode MS"/>
      <w:lang w:val="en-US"/>
    </w:rPr>
  </w:style>
  <w:style w:type="paragraph" w:customStyle="1" w:styleId="xl42">
    <w:name w:val="xl42"/>
    <w:basedOn w:val="Normal"/>
    <w:rsid w:val="00B27BE9"/>
    <w:pPr>
      <w:pBdr>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lang w:val="en-US"/>
    </w:rPr>
  </w:style>
  <w:style w:type="paragraph" w:customStyle="1" w:styleId="xl43">
    <w:name w:val="xl43"/>
    <w:basedOn w:val="Normal"/>
    <w:rsid w:val="00B27BE9"/>
    <w:pPr>
      <w:pBdr>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lang w:val="en-US"/>
    </w:rPr>
  </w:style>
  <w:style w:type="paragraph" w:customStyle="1" w:styleId="xl44">
    <w:name w:val="xl44"/>
    <w:basedOn w:val="Normal"/>
    <w:rsid w:val="00B27BE9"/>
    <w:pPr>
      <w:pBdr>
        <w:top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sz w:val="22"/>
      <w:szCs w:val="22"/>
      <w:lang w:val="en-US"/>
    </w:rPr>
  </w:style>
  <w:style w:type="paragraph" w:customStyle="1" w:styleId="xl45">
    <w:name w:val="xl45"/>
    <w:basedOn w:val="Normal"/>
    <w:rsid w:val="00B27BE9"/>
    <w:pPr>
      <w:pBdr>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sz w:val="22"/>
      <w:szCs w:val="22"/>
      <w:lang w:val="en-US"/>
    </w:rPr>
  </w:style>
  <w:style w:type="paragraph" w:customStyle="1" w:styleId="xl46">
    <w:name w:val="xl46"/>
    <w:basedOn w:val="Normal"/>
    <w:rsid w:val="00B27BE9"/>
    <w:pPr>
      <w:pBdr>
        <w:top w:val="single" w:sz="4" w:space="0" w:color="auto"/>
        <w:left w:val="single" w:sz="4" w:space="0" w:color="auto"/>
        <w:bottom w:val="single" w:sz="4" w:space="0" w:color="auto"/>
      </w:pBdr>
      <w:spacing w:before="100" w:beforeAutospacing="1" w:after="100" w:afterAutospacing="1"/>
      <w:jc w:val="center"/>
    </w:pPr>
    <w:rPr>
      <w:rFonts w:ascii=".VnTime" w:eastAsia="Arial Unicode MS" w:hAnsi=".VnTime" w:cs="Arial Unicode MS"/>
      <w:b/>
      <w:bCs/>
      <w:sz w:val="22"/>
      <w:szCs w:val="22"/>
      <w:lang w:val="en-US"/>
    </w:rPr>
  </w:style>
  <w:style w:type="paragraph" w:customStyle="1" w:styleId="xl47">
    <w:name w:val="xl47"/>
    <w:basedOn w:val="Normal"/>
    <w:rsid w:val="00B27BE9"/>
    <w:pPr>
      <w:pBdr>
        <w:top w:val="single" w:sz="4" w:space="0" w:color="auto"/>
        <w:left w:val="single" w:sz="4" w:space="0" w:color="auto"/>
      </w:pBdr>
      <w:spacing w:before="100" w:beforeAutospacing="1" w:after="100" w:afterAutospacing="1"/>
      <w:jc w:val="center"/>
    </w:pPr>
    <w:rPr>
      <w:rFonts w:ascii=".VnTime" w:eastAsia="Arial Unicode MS" w:hAnsi=".VnTime" w:cs="Arial Unicode MS"/>
      <w:b/>
      <w:bCs/>
      <w:sz w:val="22"/>
      <w:szCs w:val="22"/>
      <w:lang w:val="en-US"/>
    </w:rPr>
  </w:style>
  <w:style w:type="paragraph" w:customStyle="1" w:styleId="xl48">
    <w:name w:val="xl48"/>
    <w:basedOn w:val="Normal"/>
    <w:rsid w:val="00B27BE9"/>
    <w:pPr>
      <w:pBdr>
        <w:top w:val="single" w:sz="4" w:space="0" w:color="auto"/>
      </w:pBdr>
      <w:spacing w:before="100" w:beforeAutospacing="1" w:after="100" w:afterAutospacing="1"/>
      <w:jc w:val="center"/>
    </w:pPr>
    <w:rPr>
      <w:rFonts w:ascii=".VnTime" w:eastAsia="Arial Unicode MS" w:hAnsi=".VnTime" w:cs="Arial Unicode MS"/>
      <w:b/>
      <w:bCs/>
      <w:sz w:val="22"/>
      <w:szCs w:val="22"/>
      <w:lang w:val="en-US"/>
    </w:rPr>
  </w:style>
  <w:style w:type="paragraph" w:customStyle="1" w:styleId="xl49">
    <w:name w:val="xl49"/>
    <w:basedOn w:val="Normal"/>
    <w:rsid w:val="00B27BE9"/>
    <w:pPr>
      <w:pBdr>
        <w:top w:val="single" w:sz="4" w:space="0" w:color="auto"/>
        <w:right w:val="single" w:sz="4" w:space="0" w:color="auto"/>
      </w:pBdr>
      <w:spacing w:before="100" w:beforeAutospacing="1" w:after="100" w:afterAutospacing="1"/>
      <w:jc w:val="center"/>
    </w:pPr>
    <w:rPr>
      <w:rFonts w:ascii=".VnTime" w:eastAsia="Arial Unicode MS" w:hAnsi=".VnTime" w:cs="Arial Unicode MS"/>
      <w:b/>
      <w:bCs/>
      <w:sz w:val="22"/>
      <w:szCs w:val="22"/>
      <w:lang w:val="en-US"/>
    </w:rPr>
  </w:style>
  <w:style w:type="paragraph" w:customStyle="1" w:styleId="xl50">
    <w:name w:val="xl50"/>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sz w:val="22"/>
      <w:szCs w:val="22"/>
      <w:lang w:val="en-US"/>
    </w:rPr>
  </w:style>
  <w:style w:type="paragraph" w:customStyle="1" w:styleId="xl51">
    <w:name w:val="xl5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Arial Unicode MS" w:hAnsi=".VnTime" w:cs="Arial Unicode MS"/>
      <w:b/>
      <w:bCs/>
      <w:lang w:val="en-US"/>
    </w:rPr>
  </w:style>
  <w:style w:type="paragraph" w:customStyle="1" w:styleId="xl52">
    <w:name w:val="xl52"/>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sz w:val="22"/>
      <w:szCs w:val="22"/>
      <w:lang w:val="en-US"/>
    </w:rPr>
  </w:style>
  <w:style w:type="paragraph" w:customStyle="1" w:styleId="xl53">
    <w:name w:val="xl5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Arial Unicode MS" w:hAnsi=".VnTime" w:cs="Arial Unicode MS"/>
      <w:b/>
      <w:bCs/>
      <w:lang w:val="en-US"/>
    </w:rPr>
  </w:style>
  <w:style w:type="character" w:customStyle="1" w:styleId="BalloonTextChar">
    <w:name w:val="Balloon Text Char"/>
    <w:link w:val="BalloonText"/>
    <w:rsid w:val="00B27BE9"/>
    <w:rPr>
      <w:rFonts w:ascii="Tahoma" w:hAnsi="Tahoma" w:cs="Tahoma"/>
      <w:sz w:val="16"/>
      <w:szCs w:val="16"/>
      <w:lang w:val="vi-VN"/>
    </w:rPr>
  </w:style>
  <w:style w:type="paragraph" w:customStyle="1" w:styleId="CharChar2">
    <w:name w:val="Char Char2"/>
    <w:basedOn w:val="DocumentMap"/>
    <w:autoRedefine/>
    <w:rsid w:val="00B27BE9"/>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B27BE9"/>
    <w:rPr>
      <w:rFonts w:ascii="Tahoma" w:eastAsia="MS Mincho" w:hAnsi="Tahoma" w:cs="Tahoma"/>
      <w:sz w:val="16"/>
      <w:szCs w:val="16"/>
      <w:lang w:val="en-US"/>
    </w:rPr>
  </w:style>
  <w:style w:type="character" w:customStyle="1" w:styleId="DocumentMapChar">
    <w:name w:val="Document Map Char"/>
    <w:basedOn w:val="DefaultParagraphFont"/>
    <w:link w:val="DocumentMap"/>
    <w:rsid w:val="00B27BE9"/>
    <w:rPr>
      <w:rFonts w:ascii="Tahoma" w:eastAsia="MS Mincho" w:hAnsi="Tahoma" w:cs="Tahoma"/>
      <w:sz w:val="16"/>
      <w:szCs w:val="16"/>
    </w:rPr>
  </w:style>
  <w:style w:type="character" w:styleId="Hyperlink">
    <w:name w:val="Hyperlink"/>
    <w:unhideWhenUsed/>
    <w:rsid w:val="00B27BE9"/>
    <w:rPr>
      <w:color w:val="0000FF"/>
      <w:u w:val="single"/>
    </w:rPr>
  </w:style>
  <w:style w:type="character" w:styleId="FollowedHyperlink">
    <w:name w:val="FollowedHyperlink"/>
    <w:uiPriority w:val="99"/>
    <w:unhideWhenUsed/>
    <w:rsid w:val="00B27BE9"/>
    <w:rPr>
      <w:color w:val="800080"/>
      <w:u w:val="single"/>
    </w:rPr>
  </w:style>
  <w:style w:type="paragraph" w:customStyle="1" w:styleId="msonormal0">
    <w:name w:val="msonormal"/>
    <w:basedOn w:val="Normal"/>
    <w:rsid w:val="00B27BE9"/>
    <w:pPr>
      <w:spacing w:before="100" w:beforeAutospacing="1" w:after="100" w:afterAutospacing="1"/>
    </w:pPr>
    <w:rPr>
      <w:rFonts w:eastAsia="Times New Roman"/>
      <w:lang w:eastAsia="vi-VN"/>
    </w:rPr>
  </w:style>
  <w:style w:type="paragraph" w:customStyle="1" w:styleId="xl75">
    <w:name w:val="xl75"/>
    <w:basedOn w:val="Normal"/>
    <w:rsid w:val="00B27BE9"/>
    <w:pPr>
      <w:spacing w:before="100" w:beforeAutospacing="1" w:after="100" w:afterAutospacing="1"/>
      <w:textAlignment w:val="center"/>
    </w:pPr>
    <w:rPr>
      <w:rFonts w:eastAsia="Times New Roman"/>
      <w:lang w:eastAsia="vi-VN"/>
    </w:rPr>
  </w:style>
  <w:style w:type="paragraph" w:customStyle="1" w:styleId="xl76">
    <w:name w:val="xl76"/>
    <w:basedOn w:val="Normal"/>
    <w:rsid w:val="00B27BE9"/>
    <w:pPr>
      <w:spacing w:before="100" w:beforeAutospacing="1" w:after="100" w:afterAutospacing="1"/>
      <w:jc w:val="center"/>
    </w:pPr>
    <w:rPr>
      <w:rFonts w:eastAsia="Times New Roman"/>
      <w:lang w:eastAsia="vi-VN"/>
    </w:rPr>
  </w:style>
  <w:style w:type="paragraph" w:customStyle="1" w:styleId="xl77">
    <w:name w:val="xl77"/>
    <w:basedOn w:val="Normal"/>
    <w:rsid w:val="00B27BE9"/>
    <w:pPr>
      <w:spacing w:before="100" w:beforeAutospacing="1" w:after="100" w:afterAutospacing="1"/>
    </w:pPr>
    <w:rPr>
      <w:rFonts w:eastAsia="Times New Roman"/>
      <w:lang w:eastAsia="vi-VN"/>
    </w:rPr>
  </w:style>
  <w:style w:type="paragraph" w:customStyle="1" w:styleId="xl78">
    <w:name w:val="xl78"/>
    <w:basedOn w:val="Normal"/>
    <w:rsid w:val="00B27BE9"/>
    <w:pPr>
      <w:spacing w:before="100" w:beforeAutospacing="1" w:after="100" w:afterAutospacing="1"/>
      <w:jc w:val="right"/>
      <w:textAlignment w:val="center"/>
    </w:pPr>
    <w:rPr>
      <w:rFonts w:eastAsia="Times New Roman"/>
      <w:lang w:eastAsia="vi-VN"/>
    </w:rPr>
  </w:style>
  <w:style w:type="paragraph" w:customStyle="1" w:styleId="xl79">
    <w:name w:val="xl79"/>
    <w:basedOn w:val="Normal"/>
    <w:rsid w:val="00B27BE9"/>
    <w:pPr>
      <w:spacing w:before="100" w:beforeAutospacing="1" w:after="100" w:afterAutospacing="1"/>
      <w:jc w:val="right"/>
      <w:textAlignment w:val="center"/>
    </w:pPr>
    <w:rPr>
      <w:rFonts w:eastAsia="Times New Roman"/>
      <w:lang w:eastAsia="vi-VN"/>
    </w:rPr>
  </w:style>
  <w:style w:type="paragraph" w:customStyle="1" w:styleId="xl80">
    <w:name w:val="xl8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1">
    <w:name w:val="xl8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2">
    <w:name w:val="xl8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3">
    <w:name w:val="xl8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4">
    <w:name w:val="xl8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5">
    <w:name w:val="xl8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86">
    <w:name w:val="xl8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87">
    <w:name w:val="xl8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26"/>
      <w:szCs w:val="26"/>
      <w:lang w:eastAsia="vi-VN"/>
    </w:rPr>
  </w:style>
  <w:style w:type="paragraph" w:customStyle="1" w:styleId="xl88">
    <w:name w:val="xl8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26"/>
      <w:szCs w:val="26"/>
      <w:lang w:eastAsia="vi-VN"/>
    </w:rPr>
  </w:style>
  <w:style w:type="paragraph" w:customStyle="1" w:styleId="xl89">
    <w:name w:val="xl8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90">
    <w:name w:val="xl9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26"/>
      <w:szCs w:val="26"/>
      <w:lang w:eastAsia="vi-VN"/>
    </w:rPr>
  </w:style>
  <w:style w:type="paragraph" w:customStyle="1" w:styleId="xl91">
    <w:name w:val="xl9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lang w:eastAsia="vi-VN"/>
    </w:rPr>
  </w:style>
  <w:style w:type="paragraph" w:customStyle="1" w:styleId="xl92">
    <w:name w:val="xl9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93">
    <w:name w:val="xl9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94">
    <w:name w:val="xl9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95">
    <w:name w:val="xl95"/>
    <w:basedOn w:val="Normal"/>
    <w:rsid w:val="00B27BE9"/>
    <w:pPr>
      <w:spacing w:before="100" w:beforeAutospacing="1" w:after="100" w:afterAutospacing="1"/>
      <w:jc w:val="center"/>
      <w:textAlignment w:val="center"/>
    </w:pPr>
    <w:rPr>
      <w:rFonts w:eastAsia="Times New Roman"/>
      <w:b/>
      <w:bCs/>
      <w:sz w:val="26"/>
      <w:szCs w:val="26"/>
      <w:lang w:eastAsia="vi-VN"/>
    </w:rPr>
  </w:style>
  <w:style w:type="paragraph" w:customStyle="1" w:styleId="xl96">
    <w:name w:val="xl9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97">
    <w:name w:val="xl9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98">
    <w:name w:val="xl9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lang w:eastAsia="vi-VN"/>
    </w:rPr>
  </w:style>
  <w:style w:type="paragraph" w:customStyle="1" w:styleId="xl99">
    <w:name w:val="xl9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00">
    <w:name w:val="xl10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01">
    <w:name w:val="xl101"/>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2">
    <w:name w:val="xl10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3">
    <w:name w:val="xl103"/>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4">
    <w:name w:val="xl104"/>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5">
    <w:name w:val="xl10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6">
    <w:name w:val="xl106"/>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07">
    <w:name w:val="xl107"/>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lang w:eastAsia="vi-VN"/>
    </w:rPr>
  </w:style>
  <w:style w:type="paragraph" w:customStyle="1" w:styleId="xl108">
    <w:name w:val="xl108"/>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09">
    <w:name w:val="xl109"/>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10">
    <w:name w:val="xl11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lang w:eastAsia="vi-VN"/>
    </w:rPr>
  </w:style>
  <w:style w:type="paragraph" w:customStyle="1" w:styleId="xl111">
    <w:name w:val="xl111"/>
    <w:basedOn w:val="Normal"/>
    <w:rsid w:val="00B27BE9"/>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12">
    <w:name w:val="xl112"/>
    <w:basedOn w:val="Normal"/>
    <w:rsid w:val="00B27BE9"/>
    <w:pPr>
      <w:pBdr>
        <w:left w:val="single" w:sz="4" w:space="0" w:color="auto"/>
        <w:right w:val="single" w:sz="4" w:space="0" w:color="auto"/>
      </w:pBdr>
      <w:spacing w:before="100" w:beforeAutospacing="1" w:after="100" w:afterAutospacing="1"/>
      <w:textAlignment w:val="center"/>
    </w:pPr>
    <w:rPr>
      <w:rFonts w:eastAsia="Times New Roman"/>
      <w:sz w:val="26"/>
      <w:szCs w:val="26"/>
      <w:lang w:eastAsia="vi-VN"/>
    </w:rPr>
  </w:style>
  <w:style w:type="paragraph" w:customStyle="1" w:styleId="xl113">
    <w:name w:val="xl113"/>
    <w:basedOn w:val="Normal"/>
    <w:rsid w:val="00B27BE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lang w:eastAsia="vi-VN"/>
    </w:rPr>
  </w:style>
  <w:style w:type="paragraph" w:customStyle="1" w:styleId="xl114">
    <w:name w:val="xl114"/>
    <w:basedOn w:val="Normal"/>
    <w:rsid w:val="00B27BE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15">
    <w:name w:val="xl115"/>
    <w:basedOn w:val="Normal"/>
    <w:rsid w:val="00B27BE9"/>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16">
    <w:name w:val="xl116"/>
    <w:basedOn w:val="Normal"/>
    <w:rsid w:val="00B27BE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17">
    <w:name w:val="xl117"/>
    <w:basedOn w:val="Normal"/>
    <w:rsid w:val="00B27BE9"/>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6"/>
      <w:szCs w:val="26"/>
      <w:lang w:eastAsia="vi-VN"/>
    </w:rPr>
  </w:style>
  <w:style w:type="paragraph" w:customStyle="1" w:styleId="xl118">
    <w:name w:val="xl118"/>
    <w:basedOn w:val="Normal"/>
    <w:rsid w:val="00B27BE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6"/>
      <w:szCs w:val="26"/>
      <w:lang w:eastAsia="vi-VN"/>
    </w:rPr>
  </w:style>
  <w:style w:type="paragraph" w:customStyle="1" w:styleId="xl119">
    <w:name w:val="xl119"/>
    <w:basedOn w:val="Normal"/>
    <w:rsid w:val="00B27B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lang w:eastAsia="vi-VN"/>
    </w:rPr>
  </w:style>
  <w:style w:type="paragraph" w:customStyle="1" w:styleId="xl120">
    <w:name w:val="xl120"/>
    <w:basedOn w:val="Normal"/>
    <w:rsid w:val="00B27B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vi-VN"/>
    </w:rPr>
  </w:style>
  <w:style w:type="paragraph" w:customStyle="1" w:styleId="xl121">
    <w:name w:val="xl121"/>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2">
    <w:name w:val="xl122"/>
    <w:basedOn w:val="Normal"/>
    <w:rsid w:val="00B27BE9"/>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3">
    <w:name w:val="xl123"/>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4">
    <w:name w:val="xl124"/>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5">
    <w:name w:val="xl125"/>
    <w:basedOn w:val="Normal"/>
    <w:rsid w:val="00B27BE9"/>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6">
    <w:name w:val="xl126"/>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6"/>
      <w:szCs w:val="26"/>
      <w:lang w:eastAsia="vi-VN"/>
    </w:rPr>
  </w:style>
  <w:style w:type="paragraph" w:customStyle="1" w:styleId="xl127">
    <w:name w:val="xl127"/>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lang w:eastAsia="vi-VN"/>
    </w:rPr>
  </w:style>
  <w:style w:type="paragraph" w:customStyle="1" w:styleId="xl128">
    <w:name w:val="xl128"/>
    <w:basedOn w:val="Normal"/>
    <w:rsid w:val="00B27BE9"/>
    <w:pPr>
      <w:pBdr>
        <w:left w:val="single" w:sz="4" w:space="0" w:color="auto"/>
        <w:right w:val="single" w:sz="4" w:space="0" w:color="auto"/>
      </w:pBdr>
      <w:spacing w:before="100" w:beforeAutospacing="1" w:after="100" w:afterAutospacing="1"/>
      <w:jc w:val="center"/>
      <w:textAlignment w:val="center"/>
    </w:pPr>
    <w:rPr>
      <w:rFonts w:eastAsia="Times New Roman"/>
      <w:sz w:val="26"/>
      <w:szCs w:val="26"/>
      <w:lang w:eastAsia="vi-VN"/>
    </w:rPr>
  </w:style>
  <w:style w:type="paragraph" w:customStyle="1" w:styleId="xl129">
    <w:name w:val="xl129"/>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lang w:eastAsia="vi-VN"/>
    </w:rPr>
  </w:style>
  <w:style w:type="paragraph" w:customStyle="1" w:styleId="xl130">
    <w:name w:val="xl130"/>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1">
    <w:name w:val="xl131"/>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2">
    <w:name w:val="xl132"/>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3">
    <w:name w:val="xl133"/>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4">
    <w:name w:val="xl134"/>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5">
    <w:name w:val="xl135"/>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6">
    <w:name w:val="xl136"/>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7">
    <w:name w:val="xl137"/>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6"/>
      <w:szCs w:val="26"/>
      <w:lang w:eastAsia="vi-VN"/>
    </w:rPr>
  </w:style>
  <w:style w:type="paragraph" w:customStyle="1" w:styleId="xl138">
    <w:name w:val="xl138"/>
    <w:basedOn w:val="Normal"/>
    <w:rsid w:val="00B27B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lang w:eastAsia="vi-VN"/>
    </w:rPr>
  </w:style>
  <w:style w:type="paragraph" w:customStyle="1" w:styleId="xl139">
    <w:name w:val="xl139"/>
    <w:basedOn w:val="Normal"/>
    <w:rsid w:val="00B27B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lang w:eastAsia="vi-VN"/>
    </w:rPr>
  </w:style>
  <w:style w:type="paragraph" w:customStyle="1" w:styleId="xl140">
    <w:name w:val="xl140"/>
    <w:basedOn w:val="Normal"/>
    <w:rsid w:val="00B27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6"/>
      <w:szCs w:val="26"/>
      <w:lang w:eastAsia="vi-VN"/>
    </w:rPr>
  </w:style>
  <w:style w:type="paragraph" w:styleId="NormalWeb">
    <w:name w:val="Normal (Web)"/>
    <w:basedOn w:val="Normal"/>
    <w:uiPriority w:val="99"/>
    <w:unhideWhenUsed/>
    <w:rsid w:val="007379FA"/>
    <w:pPr>
      <w:spacing w:before="100" w:beforeAutospacing="1" w:after="100" w:afterAutospacing="1"/>
    </w:pPr>
    <w:rPr>
      <w:rFonts w:eastAsia="Times New Roman"/>
      <w:lang w:eastAsia="vi-VN"/>
    </w:rPr>
  </w:style>
  <w:style w:type="character" w:customStyle="1" w:styleId="UnresolvedMention1">
    <w:name w:val="Unresolved Mention1"/>
    <w:basedOn w:val="DefaultParagraphFont"/>
    <w:uiPriority w:val="99"/>
    <w:semiHidden/>
    <w:unhideWhenUsed/>
    <w:rsid w:val="005E451A"/>
    <w:rPr>
      <w:color w:val="605E5C"/>
      <w:shd w:val="clear" w:color="auto" w:fill="E1DFDD"/>
    </w:rPr>
  </w:style>
  <w:style w:type="paragraph" w:customStyle="1" w:styleId="CharCharCharChar0">
    <w:name w:val="Char Char Char Char"/>
    <w:basedOn w:val="Normal"/>
    <w:semiHidden/>
    <w:rsid w:val="00607BED"/>
    <w:pPr>
      <w:autoSpaceDE w:val="0"/>
      <w:autoSpaceDN w:val="0"/>
      <w:adjustRightInd w:val="0"/>
      <w:spacing w:before="120" w:after="160" w:line="240" w:lineRule="exact"/>
    </w:pPr>
    <w:rPr>
      <w:rFonts w:ascii="Verdana" w:eastAsia="Times New Roman" w:hAnsi="Verdana"/>
      <w:sz w:val="20"/>
      <w:szCs w:val="20"/>
      <w:lang w:val="en-US"/>
    </w:rPr>
  </w:style>
  <w:style w:type="paragraph" w:customStyle="1" w:styleId="CharCharCharChar1">
    <w:name w:val="Char Char Char Char"/>
    <w:basedOn w:val="Normal"/>
    <w:semiHidden/>
    <w:rsid w:val="00E20142"/>
    <w:pPr>
      <w:autoSpaceDE w:val="0"/>
      <w:autoSpaceDN w:val="0"/>
      <w:adjustRightInd w:val="0"/>
      <w:spacing w:before="120" w:after="160" w:line="240" w:lineRule="exact"/>
    </w:pPr>
    <w:rPr>
      <w:rFonts w:ascii="Verdana" w:eastAsia="Times New Roman" w:hAnsi="Verdana"/>
      <w:sz w:val="20"/>
      <w:szCs w:val="20"/>
      <w:lang w:val="en-US"/>
    </w:rPr>
  </w:style>
  <w:style w:type="character" w:customStyle="1" w:styleId="UnresolvedMention2">
    <w:name w:val="Unresolved Mention2"/>
    <w:basedOn w:val="DefaultParagraphFont"/>
    <w:uiPriority w:val="99"/>
    <w:semiHidden/>
    <w:unhideWhenUsed/>
    <w:rsid w:val="00337AAE"/>
    <w:rPr>
      <w:color w:val="605E5C"/>
      <w:shd w:val="clear" w:color="auto" w:fill="E1DFDD"/>
    </w:rPr>
  </w:style>
  <w:style w:type="paragraph" w:customStyle="1" w:styleId="CharCharCharChar2">
    <w:name w:val="Char Char Char Char"/>
    <w:basedOn w:val="Normal"/>
    <w:semiHidden/>
    <w:rsid w:val="00CF44B1"/>
    <w:pPr>
      <w:autoSpaceDE w:val="0"/>
      <w:autoSpaceDN w:val="0"/>
      <w:adjustRightInd w:val="0"/>
      <w:spacing w:before="120" w:after="160" w:line="240" w:lineRule="exact"/>
    </w:pPr>
    <w:rPr>
      <w:rFonts w:ascii="Verdana" w:eastAsia="Times New Roman" w:hAnsi="Verdana"/>
      <w:sz w:val="20"/>
      <w:szCs w:val="20"/>
      <w:lang w:val="en-US"/>
    </w:rPr>
  </w:style>
  <w:style w:type="character" w:styleId="Emphasis">
    <w:name w:val="Emphasis"/>
    <w:uiPriority w:val="20"/>
    <w:qFormat/>
    <w:rsid w:val="003227E0"/>
    <w:rPr>
      <w:i/>
      <w:iCs/>
    </w:rPr>
  </w:style>
</w:styles>
</file>

<file path=word/webSettings.xml><?xml version="1.0" encoding="utf-8"?>
<w:webSettings xmlns:r="http://schemas.openxmlformats.org/officeDocument/2006/relationships" xmlns:w="http://schemas.openxmlformats.org/wordprocessingml/2006/main">
  <w:divs>
    <w:div w:id="31030981">
      <w:bodyDiv w:val="1"/>
      <w:marLeft w:val="0"/>
      <w:marRight w:val="0"/>
      <w:marTop w:val="0"/>
      <w:marBottom w:val="0"/>
      <w:divBdr>
        <w:top w:val="none" w:sz="0" w:space="0" w:color="auto"/>
        <w:left w:val="none" w:sz="0" w:space="0" w:color="auto"/>
        <w:bottom w:val="none" w:sz="0" w:space="0" w:color="auto"/>
        <w:right w:val="none" w:sz="0" w:space="0" w:color="auto"/>
      </w:divBdr>
    </w:div>
    <w:div w:id="116720265">
      <w:bodyDiv w:val="1"/>
      <w:marLeft w:val="0"/>
      <w:marRight w:val="0"/>
      <w:marTop w:val="0"/>
      <w:marBottom w:val="0"/>
      <w:divBdr>
        <w:top w:val="none" w:sz="0" w:space="0" w:color="auto"/>
        <w:left w:val="none" w:sz="0" w:space="0" w:color="auto"/>
        <w:bottom w:val="none" w:sz="0" w:space="0" w:color="auto"/>
        <w:right w:val="none" w:sz="0" w:space="0" w:color="auto"/>
      </w:divBdr>
    </w:div>
    <w:div w:id="155656443">
      <w:bodyDiv w:val="1"/>
      <w:marLeft w:val="0"/>
      <w:marRight w:val="0"/>
      <w:marTop w:val="0"/>
      <w:marBottom w:val="0"/>
      <w:divBdr>
        <w:top w:val="none" w:sz="0" w:space="0" w:color="auto"/>
        <w:left w:val="none" w:sz="0" w:space="0" w:color="auto"/>
        <w:bottom w:val="none" w:sz="0" w:space="0" w:color="auto"/>
        <w:right w:val="none" w:sz="0" w:space="0" w:color="auto"/>
      </w:divBdr>
    </w:div>
    <w:div w:id="192501086">
      <w:bodyDiv w:val="1"/>
      <w:marLeft w:val="0"/>
      <w:marRight w:val="0"/>
      <w:marTop w:val="0"/>
      <w:marBottom w:val="0"/>
      <w:divBdr>
        <w:top w:val="none" w:sz="0" w:space="0" w:color="auto"/>
        <w:left w:val="none" w:sz="0" w:space="0" w:color="auto"/>
        <w:bottom w:val="none" w:sz="0" w:space="0" w:color="auto"/>
        <w:right w:val="none" w:sz="0" w:space="0" w:color="auto"/>
      </w:divBdr>
    </w:div>
    <w:div w:id="199442336">
      <w:bodyDiv w:val="1"/>
      <w:marLeft w:val="0"/>
      <w:marRight w:val="0"/>
      <w:marTop w:val="0"/>
      <w:marBottom w:val="0"/>
      <w:divBdr>
        <w:top w:val="none" w:sz="0" w:space="0" w:color="auto"/>
        <w:left w:val="none" w:sz="0" w:space="0" w:color="auto"/>
        <w:bottom w:val="none" w:sz="0" w:space="0" w:color="auto"/>
        <w:right w:val="none" w:sz="0" w:space="0" w:color="auto"/>
      </w:divBdr>
    </w:div>
    <w:div w:id="206111081">
      <w:bodyDiv w:val="1"/>
      <w:marLeft w:val="0"/>
      <w:marRight w:val="0"/>
      <w:marTop w:val="0"/>
      <w:marBottom w:val="0"/>
      <w:divBdr>
        <w:top w:val="none" w:sz="0" w:space="0" w:color="auto"/>
        <w:left w:val="none" w:sz="0" w:space="0" w:color="auto"/>
        <w:bottom w:val="none" w:sz="0" w:space="0" w:color="auto"/>
        <w:right w:val="none" w:sz="0" w:space="0" w:color="auto"/>
      </w:divBdr>
    </w:div>
    <w:div w:id="218326817">
      <w:bodyDiv w:val="1"/>
      <w:marLeft w:val="0"/>
      <w:marRight w:val="0"/>
      <w:marTop w:val="0"/>
      <w:marBottom w:val="0"/>
      <w:divBdr>
        <w:top w:val="none" w:sz="0" w:space="0" w:color="auto"/>
        <w:left w:val="none" w:sz="0" w:space="0" w:color="auto"/>
        <w:bottom w:val="none" w:sz="0" w:space="0" w:color="auto"/>
        <w:right w:val="none" w:sz="0" w:space="0" w:color="auto"/>
      </w:divBdr>
    </w:div>
    <w:div w:id="292248512">
      <w:bodyDiv w:val="1"/>
      <w:marLeft w:val="0"/>
      <w:marRight w:val="0"/>
      <w:marTop w:val="0"/>
      <w:marBottom w:val="0"/>
      <w:divBdr>
        <w:top w:val="none" w:sz="0" w:space="0" w:color="auto"/>
        <w:left w:val="none" w:sz="0" w:space="0" w:color="auto"/>
        <w:bottom w:val="none" w:sz="0" w:space="0" w:color="auto"/>
        <w:right w:val="none" w:sz="0" w:space="0" w:color="auto"/>
      </w:divBdr>
    </w:div>
    <w:div w:id="310141390">
      <w:bodyDiv w:val="1"/>
      <w:marLeft w:val="0"/>
      <w:marRight w:val="0"/>
      <w:marTop w:val="0"/>
      <w:marBottom w:val="0"/>
      <w:divBdr>
        <w:top w:val="none" w:sz="0" w:space="0" w:color="auto"/>
        <w:left w:val="none" w:sz="0" w:space="0" w:color="auto"/>
        <w:bottom w:val="none" w:sz="0" w:space="0" w:color="auto"/>
        <w:right w:val="none" w:sz="0" w:space="0" w:color="auto"/>
      </w:divBdr>
    </w:div>
    <w:div w:id="311175213">
      <w:bodyDiv w:val="1"/>
      <w:marLeft w:val="0"/>
      <w:marRight w:val="0"/>
      <w:marTop w:val="0"/>
      <w:marBottom w:val="0"/>
      <w:divBdr>
        <w:top w:val="none" w:sz="0" w:space="0" w:color="auto"/>
        <w:left w:val="none" w:sz="0" w:space="0" w:color="auto"/>
        <w:bottom w:val="none" w:sz="0" w:space="0" w:color="auto"/>
        <w:right w:val="none" w:sz="0" w:space="0" w:color="auto"/>
      </w:divBdr>
    </w:div>
    <w:div w:id="317462605">
      <w:bodyDiv w:val="1"/>
      <w:marLeft w:val="0"/>
      <w:marRight w:val="0"/>
      <w:marTop w:val="0"/>
      <w:marBottom w:val="0"/>
      <w:divBdr>
        <w:top w:val="none" w:sz="0" w:space="0" w:color="auto"/>
        <w:left w:val="none" w:sz="0" w:space="0" w:color="auto"/>
        <w:bottom w:val="none" w:sz="0" w:space="0" w:color="auto"/>
        <w:right w:val="none" w:sz="0" w:space="0" w:color="auto"/>
      </w:divBdr>
    </w:div>
    <w:div w:id="325479635">
      <w:bodyDiv w:val="1"/>
      <w:marLeft w:val="0"/>
      <w:marRight w:val="0"/>
      <w:marTop w:val="0"/>
      <w:marBottom w:val="0"/>
      <w:divBdr>
        <w:top w:val="none" w:sz="0" w:space="0" w:color="auto"/>
        <w:left w:val="none" w:sz="0" w:space="0" w:color="auto"/>
        <w:bottom w:val="none" w:sz="0" w:space="0" w:color="auto"/>
        <w:right w:val="none" w:sz="0" w:space="0" w:color="auto"/>
      </w:divBdr>
    </w:div>
    <w:div w:id="369035972">
      <w:bodyDiv w:val="1"/>
      <w:marLeft w:val="0"/>
      <w:marRight w:val="0"/>
      <w:marTop w:val="0"/>
      <w:marBottom w:val="0"/>
      <w:divBdr>
        <w:top w:val="none" w:sz="0" w:space="0" w:color="auto"/>
        <w:left w:val="none" w:sz="0" w:space="0" w:color="auto"/>
        <w:bottom w:val="none" w:sz="0" w:space="0" w:color="auto"/>
        <w:right w:val="none" w:sz="0" w:space="0" w:color="auto"/>
      </w:divBdr>
    </w:div>
    <w:div w:id="391584574">
      <w:bodyDiv w:val="1"/>
      <w:marLeft w:val="0"/>
      <w:marRight w:val="0"/>
      <w:marTop w:val="0"/>
      <w:marBottom w:val="0"/>
      <w:divBdr>
        <w:top w:val="none" w:sz="0" w:space="0" w:color="auto"/>
        <w:left w:val="none" w:sz="0" w:space="0" w:color="auto"/>
        <w:bottom w:val="none" w:sz="0" w:space="0" w:color="auto"/>
        <w:right w:val="none" w:sz="0" w:space="0" w:color="auto"/>
      </w:divBdr>
    </w:div>
    <w:div w:id="462621088">
      <w:bodyDiv w:val="1"/>
      <w:marLeft w:val="0"/>
      <w:marRight w:val="0"/>
      <w:marTop w:val="0"/>
      <w:marBottom w:val="0"/>
      <w:divBdr>
        <w:top w:val="none" w:sz="0" w:space="0" w:color="auto"/>
        <w:left w:val="none" w:sz="0" w:space="0" w:color="auto"/>
        <w:bottom w:val="none" w:sz="0" w:space="0" w:color="auto"/>
        <w:right w:val="none" w:sz="0" w:space="0" w:color="auto"/>
      </w:divBdr>
    </w:div>
    <w:div w:id="544609670">
      <w:bodyDiv w:val="1"/>
      <w:marLeft w:val="0"/>
      <w:marRight w:val="0"/>
      <w:marTop w:val="0"/>
      <w:marBottom w:val="0"/>
      <w:divBdr>
        <w:top w:val="none" w:sz="0" w:space="0" w:color="auto"/>
        <w:left w:val="none" w:sz="0" w:space="0" w:color="auto"/>
        <w:bottom w:val="none" w:sz="0" w:space="0" w:color="auto"/>
        <w:right w:val="none" w:sz="0" w:space="0" w:color="auto"/>
      </w:divBdr>
    </w:div>
    <w:div w:id="585963440">
      <w:bodyDiv w:val="1"/>
      <w:marLeft w:val="0"/>
      <w:marRight w:val="0"/>
      <w:marTop w:val="0"/>
      <w:marBottom w:val="0"/>
      <w:divBdr>
        <w:top w:val="none" w:sz="0" w:space="0" w:color="auto"/>
        <w:left w:val="none" w:sz="0" w:space="0" w:color="auto"/>
        <w:bottom w:val="none" w:sz="0" w:space="0" w:color="auto"/>
        <w:right w:val="none" w:sz="0" w:space="0" w:color="auto"/>
      </w:divBdr>
    </w:div>
    <w:div w:id="599532946">
      <w:bodyDiv w:val="1"/>
      <w:marLeft w:val="0"/>
      <w:marRight w:val="0"/>
      <w:marTop w:val="0"/>
      <w:marBottom w:val="0"/>
      <w:divBdr>
        <w:top w:val="none" w:sz="0" w:space="0" w:color="auto"/>
        <w:left w:val="none" w:sz="0" w:space="0" w:color="auto"/>
        <w:bottom w:val="none" w:sz="0" w:space="0" w:color="auto"/>
        <w:right w:val="none" w:sz="0" w:space="0" w:color="auto"/>
      </w:divBdr>
    </w:div>
    <w:div w:id="610285306">
      <w:bodyDiv w:val="1"/>
      <w:marLeft w:val="0"/>
      <w:marRight w:val="0"/>
      <w:marTop w:val="0"/>
      <w:marBottom w:val="0"/>
      <w:divBdr>
        <w:top w:val="none" w:sz="0" w:space="0" w:color="auto"/>
        <w:left w:val="none" w:sz="0" w:space="0" w:color="auto"/>
        <w:bottom w:val="none" w:sz="0" w:space="0" w:color="auto"/>
        <w:right w:val="none" w:sz="0" w:space="0" w:color="auto"/>
      </w:divBdr>
    </w:div>
    <w:div w:id="697969673">
      <w:bodyDiv w:val="1"/>
      <w:marLeft w:val="0"/>
      <w:marRight w:val="0"/>
      <w:marTop w:val="0"/>
      <w:marBottom w:val="0"/>
      <w:divBdr>
        <w:top w:val="none" w:sz="0" w:space="0" w:color="auto"/>
        <w:left w:val="none" w:sz="0" w:space="0" w:color="auto"/>
        <w:bottom w:val="none" w:sz="0" w:space="0" w:color="auto"/>
        <w:right w:val="none" w:sz="0" w:space="0" w:color="auto"/>
      </w:divBdr>
    </w:div>
    <w:div w:id="706873060">
      <w:bodyDiv w:val="1"/>
      <w:marLeft w:val="0"/>
      <w:marRight w:val="0"/>
      <w:marTop w:val="0"/>
      <w:marBottom w:val="0"/>
      <w:divBdr>
        <w:top w:val="none" w:sz="0" w:space="0" w:color="auto"/>
        <w:left w:val="none" w:sz="0" w:space="0" w:color="auto"/>
        <w:bottom w:val="none" w:sz="0" w:space="0" w:color="auto"/>
        <w:right w:val="none" w:sz="0" w:space="0" w:color="auto"/>
      </w:divBdr>
    </w:div>
    <w:div w:id="780145491">
      <w:bodyDiv w:val="1"/>
      <w:marLeft w:val="0"/>
      <w:marRight w:val="0"/>
      <w:marTop w:val="0"/>
      <w:marBottom w:val="0"/>
      <w:divBdr>
        <w:top w:val="none" w:sz="0" w:space="0" w:color="auto"/>
        <w:left w:val="none" w:sz="0" w:space="0" w:color="auto"/>
        <w:bottom w:val="none" w:sz="0" w:space="0" w:color="auto"/>
        <w:right w:val="none" w:sz="0" w:space="0" w:color="auto"/>
      </w:divBdr>
    </w:div>
    <w:div w:id="834490684">
      <w:bodyDiv w:val="1"/>
      <w:marLeft w:val="0"/>
      <w:marRight w:val="0"/>
      <w:marTop w:val="0"/>
      <w:marBottom w:val="0"/>
      <w:divBdr>
        <w:top w:val="none" w:sz="0" w:space="0" w:color="auto"/>
        <w:left w:val="none" w:sz="0" w:space="0" w:color="auto"/>
        <w:bottom w:val="none" w:sz="0" w:space="0" w:color="auto"/>
        <w:right w:val="none" w:sz="0" w:space="0" w:color="auto"/>
      </w:divBdr>
    </w:div>
    <w:div w:id="863178698">
      <w:bodyDiv w:val="1"/>
      <w:marLeft w:val="0"/>
      <w:marRight w:val="0"/>
      <w:marTop w:val="0"/>
      <w:marBottom w:val="0"/>
      <w:divBdr>
        <w:top w:val="none" w:sz="0" w:space="0" w:color="auto"/>
        <w:left w:val="none" w:sz="0" w:space="0" w:color="auto"/>
        <w:bottom w:val="none" w:sz="0" w:space="0" w:color="auto"/>
        <w:right w:val="none" w:sz="0" w:space="0" w:color="auto"/>
      </w:divBdr>
    </w:div>
    <w:div w:id="969020990">
      <w:bodyDiv w:val="1"/>
      <w:marLeft w:val="0"/>
      <w:marRight w:val="0"/>
      <w:marTop w:val="0"/>
      <w:marBottom w:val="0"/>
      <w:divBdr>
        <w:top w:val="none" w:sz="0" w:space="0" w:color="auto"/>
        <w:left w:val="none" w:sz="0" w:space="0" w:color="auto"/>
        <w:bottom w:val="none" w:sz="0" w:space="0" w:color="auto"/>
        <w:right w:val="none" w:sz="0" w:space="0" w:color="auto"/>
      </w:divBdr>
    </w:div>
    <w:div w:id="978916876">
      <w:bodyDiv w:val="1"/>
      <w:marLeft w:val="0"/>
      <w:marRight w:val="0"/>
      <w:marTop w:val="0"/>
      <w:marBottom w:val="0"/>
      <w:divBdr>
        <w:top w:val="none" w:sz="0" w:space="0" w:color="auto"/>
        <w:left w:val="none" w:sz="0" w:space="0" w:color="auto"/>
        <w:bottom w:val="none" w:sz="0" w:space="0" w:color="auto"/>
        <w:right w:val="none" w:sz="0" w:space="0" w:color="auto"/>
      </w:divBdr>
    </w:div>
    <w:div w:id="1051885280">
      <w:bodyDiv w:val="1"/>
      <w:marLeft w:val="0"/>
      <w:marRight w:val="0"/>
      <w:marTop w:val="0"/>
      <w:marBottom w:val="0"/>
      <w:divBdr>
        <w:top w:val="none" w:sz="0" w:space="0" w:color="auto"/>
        <w:left w:val="none" w:sz="0" w:space="0" w:color="auto"/>
        <w:bottom w:val="none" w:sz="0" w:space="0" w:color="auto"/>
        <w:right w:val="none" w:sz="0" w:space="0" w:color="auto"/>
      </w:divBdr>
    </w:div>
    <w:div w:id="1119298977">
      <w:bodyDiv w:val="1"/>
      <w:marLeft w:val="0"/>
      <w:marRight w:val="0"/>
      <w:marTop w:val="0"/>
      <w:marBottom w:val="0"/>
      <w:divBdr>
        <w:top w:val="none" w:sz="0" w:space="0" w:color="auto"/>
        <w:left w:val="none" w:sz="0" w:space="0" w:color="auto"/>
        <w:bottom w:val="none" w:sz="0" w:space="0" w:color="auto"/>
        <w:right w:val="none" w:sz="0" w:space="0" w:color="auto"/>
      </w:divBdr>
    </w:div>
    <w:div w:id="1171068551">
      <w:bodyDiv w:val="1"/>
      <w:marLeft w:val="0"/>
      <w:marRight w:val="0"/>
      <w:marTop w:val="0"/>
      <w:marBottom w:val="0"/>
      <w:divBdr>
        <w:top w:val="none" w:sz="0" w:space="0" w:color="auto"/>
        <w:left w:val="none" w:sz="0" w:space="0" w:color="auto"/>
        <w:bottom w:val="none" w:sz="0" w:space="0" w:color="auto"/>
        <w:right w:val="none" w:sz="0" w:space="0" w:color="auto"/>
      </w:divBdr>
    </w:div>
    <w:div w:id="1232038846">
      <w:bodyDiv w:val="1"/>
      <w:marLeft w:val="0"/>
      <w:marRight w:val="0"/>
      <w:marTop w:val="0"/>
      <w:marBottom w:val="0"/>
      <w:divBdr>
        <w:top w:val="none" w:sz="0" w:space="0" w:color="auto"/>
        <w:left w:val="none" w:sz="0" w:space="0" w:color="auto"/>
        <w:bottom w:val="none" w:sz="0" w:space="0" w:color="auto"/>
        <w:right w:val="none" w:sz="0" w:space="0" w:color="auto"/>
      </w:divBdr>
    </w:div>
    <w:div w:id="1246762919">
      <w:bodyDiv w:val="1"/>
      <w:marLeft w:val="0"/>
      <w:marRight w:val="0"/>
      <w:marTop w:val="0"/>
      <w:marBottom w:val="0"/>
      <w:divBdr>
        <w:top w:val="none" w:sz="0" w:space="0" w:color="auto"/>
        <w:left w:val="none" w:sz="0" w:space="0" w:color="auto"/>
        <w:bottom w:val="none" w:sz="0" w:space="0" w:color="auto"/>
        <w:right w:val="none" w:sz="0" w:space="0" w:color="auto"/>
      </w:divBdr>
    </w:div>
    <w:div w:id="1258976840">
      <w:bodyDiv w:val="1"/>
      <w:marLeft w:val="0"/>
      <w:marRight w:val="0"/>
      <w:marTop w:val="0"/>
      <w:marBottom w:val="0"/>
      <w:divBdr>
        <w:top w:val="none" w:sz="0" w:space="0" w:color="auto"/>
        <w:left w:val="none" w:sz="0" w:space="0" w:color="auto"/>
        <w:bottom w:val="none" w:sz="0" w:space="0" w:color="auto"/>
        <w:right w:val="none" w:sz="0" w:space="0" w:color="auto"/>
      </w:divBdr>
    </w:div>
    <w:div w:id="1270624513">
      <w:bodyDiv w:val="1"/>
      <w:marLeft w:val="0"/>
      <w:marRight w:val="0"/>
      <w:marTop w:val="0"/>
      <w:marBottom w:val="0"/>
      <w:divBdr>
        <w:top w:val="none" w:sz="0" w:space="0" w:color="auto"/>
        <w:left w:val="none" w:sz="0" w:space="0" w:color="auto"/>
        <w:bottom w:val="none" w:sz="0" w:space="0" w:color="auto"/>
        <w:right w:val="none" w:sz="0" w:space="0" w:color="auto"/>
      </w:divBdr>
    </w:div>
    <w:div w:id="1284120137">
      <w:bodyDiv w:val="1"/>
      <w:marLeft w:val="0"/>
      <w:marRight w:val="0"/>
      <w:marTop w:val="0"/>
      <w:marBottom w:val="0"/>
      <w:divBdr>
        <w:top w:val="none" w:sz="0" w:space="0" w:color="auto"/>
        <w:left w:val="none" w:sz="0" w:space="0" w:color="auto"/>
        <w:bottom w:val="none" w:sz="0" w:space="0" w:color="auto"/>
        <w:right w:val="none" w:sz="0" w:space="0" w:color="auto"/>
      </w:divBdr>
    </w:div>
    <w:div w:id="1347320361">
      <w:bodyDiv w:val="1"/>
      <w:marLeft w:val="0"/>
      <w:marRight w:val="0"/>
      <w:marTop w:val="0"/>
      <w:marBottom w:val="0"/>
      <w:divBdr>
        <w:top w:val="none" w:sz="0" w:space="0" w:color="auto"/>
        <w:left w:val="none" w:sz="0" w:space="0" w:color="auto"/>
        <w:bottom w:val="none" w:sz="0" w:space="0" w:color="auto"/>
        <w:right w:val="none" w:sz="0" w:space="0" w:color="auto"/>
      </w:divBdr>
    </w:div>
    <w:div w:id="1383484788">
      <w:bodyDiv w:val="1"/>
      <w:marLeft w:val="0"/>
      <w:marRight w:val="0"/>
      <w:marTop w:val="0"/>
      <w:marBottom w:val="0"/>
      <w:divBdr>
        <w:top w:val="none" w:sz="0" w:space="0" w:color="auto"/>
        <w:left w:val="none" w:sz="0" w:space="0" w:color="auto"/>
        <w:bottom w:val="none" w:sz="0" w:space="0" w:color="auto"/>
        <w:right w:val="none" w:sz="0" w:space="0" w:color="auto"/>
      </w:divBdr>
    </w:div>
    <w:div w:id="1395544740">
      <w:bodyDiv w:val="1"/>
      <w:marLeft w:val="0"/>
      <w:marRight w:val="0"/>
      <w:marTop w:val="0"/>
      <w:marBottom w:val="0"/>
      <w:divBdr>
        <w:top w:val="none" w:sz="0" w:space="0" w:color="auto"/>
        <w:left w:val="none" w:sz="0" w:space="0" w:color="auto"/>
        <w:bottom w:val="none" w:sz="0" w:space="0" w:color="auto"/>
        <w:right w:val="none" w:sz="0" w:space="0" w:color="auto"/>
      </w:divBdr>
    </w:div>
    <w:div w:id="1426611051">
      <w:bodyDiv w:val="1"/>
      <w:marLeft w:val="0"/>
      <w:marRight w:val="0"/>
      <w:marTop w:val="0"/>
      <w:marBottom w:val="0"/>
      <w:divBdr>
        <w:top w:val="none" w:sz="0" w:space="0" w:color="auto"/>
        <w:left w:val="none" w:sz="0" w:space="0" w:color="auto"/>
        <w:bottom w:val="none" w:sz="0" w:space="0" w:color="auto"/>
        <w:right w:val="none" w:sz="0" w:space="0" w:color="auto"/>
      </w:divBdr>
    </w:div>
    <w:div w:id="1465351945">
      <w:bodyDiv w:val="1"/>
      <w:marLeft w:val="0"/>
      <w:marRight w:val="0"/>
      <w:marTop w:val="0"/>
      <w:marBottom w:val="0"/>
      <w:divBdr>
        <w:top w:val="none" w:sz="0" w:space="0" w:color="auto"/>
        <w:left w:val="none" w:sz="0" w:space="0" w:color="auto"/>
        <w:bottom w:val="none" w:sz="0" w:space="0" w:color="auto"/>
        <w:right w:val="none" w:sz="0" w:space="0" w:color="auto"/>
      </w:divBdr>
    </w:div>
    <w:div w:id="1482190042">
      <w:bodyDiv w:val="1"/>
      <w:marLeft w:val="0"/>
      <w:marRight w:val="0"/>
      <w:marTop w:val="0"/>
      <w:marBottom w:val="0"/>
      <w:divBdr>
        <w:top w:val="none" w:sz="0" w:space="0" w:color="auto"/>
        <w:left w:val="none" w:sz="0" w:space="0" w:color="auto"/>
        <w:bottom w:val="none" w:sz="0" w:space="0" w:color="auto"/>
        <w:right w:val="none" w:sz="0" w:space="0" w:color="auto"/>
      </w:divBdr>
    </w:div>
    <w:div w:id="1529294932">
      <w:bodyDiv w:val="1"/>
      <w:marLeft w:val="0"/>
      <w:marRight w:val="0"/>
      <w:marTop w:val="0"/>
      <w:marBottom w:val="0"/>
      <w:divBdr>
        <w:top w:val="none" w:sz="0" w:space="0" w:color="auto"/>
        <w:left w:val="none" w:sz="0" w:space="0" w:color="auto"/>
        <w:bottom w:val="none" w:sz="0" w:space="0" w:color="auto"/>
        <w:right w:val="none" w:sz="0" w:space="0" w:color="auto"/>
      </w:divBdr>
    </w:div>
    <w:div w:id="1546524639">
      <w:bodyDiv w:val="1"/>
      <w:marLeft w:val="0"/>
      <w:marRight w:val="0"/>
      <w:marTop w:val="0"/>
      <w:marBottom w:val="0"/>
      <w:divBdr>
        <w:top w:val="none" w:sz="0" w:space="0" w:color="auto"/>
        <w:left w:val="none" w:sz="0" w:space="0" w:color="auto"/>
        <w:bottom w:val="none" w:sz="0" w:space="0" w:color="auto"/>
        <w:right w:val="none" w:sz="0" w:space="0" w:color="auto"/>
      </w:divBdr>
    </w:div>
    <w:div w:id="1676347933">
      <w:bodyDiv w:val="1"/>
      <w:marLeft w:val="0"/>
      <w:marRight w:val="0"/>
      <w:marTop w:val="0"/>
      <w:marBottom w:val="0"/>
      <w:divBdr>
        <w:top w:val="none" w:sz="0" w:space="0" w:color="auto"/>
        <w:left w:val="none" w:sz="0" w:space="0" w:color="auto"/>
        <w:bottom w:val="none" w:sz="0" w:space="0" w:color="auto"/>
        <w:right w:val="none" w:sz="0" w:space="0" w:color="auto"/>
      </w:divBdr>
    </w:div>
    <w:div w:id="1683360081">
      <w:bodyDiv w:val="1"/>
      <w:marLeft w:val="0"/>
      <w:marRight w:val="0"/>
      <w:marTop w:val="0"/>
      <w:marBottom w:val="0"/>
      <w:divBdr>
        <w:top w:val="none" w:sz="0" w:space="0" w:color="auto"/>
        <w:left w:val="none" w:sz="0" w:space="0" w:color="auto"/>
        <w:bottom w:val="none" w:sz="0" w:space="0" w:color="auto"/>
        <w:right w:val="none" w:sz="0" w:space="0" w:color="auto"/>
      </w:divBdr>
    </w:div>
    <w:div w:id="1688867348">
      <w:bodyDiv w:val="1"/>
      <w:marLeft w:val="0"/>
      <w:marRight w:val="0"/>
      <w:marTop w:val="0"/>
      <w:marBottom w:val="0"/>
      <w:divBdr>
        <w:top w:val="none" w:sz="0" w:space="0" w:color="auto"/>
        <w:left w:val="none" w:sz="0" w:space="0" w:color="auto"/>
        <w:bottom w:val="none" w:sz="0" w:space="0" w:color="auto"/>
        <w:right w:val="none" w:sz="0" w:space="0" w:color="auto"/>
      </w:divBdr>
    </w:div>
    <w:div w:id="1757282630">
      <w:bodyDiv w:val="1"/>
      <w:marLeft w:val="0"/>
      <w:marRight w:val="0"/>
      <w:marTop w:val="0"/>
      <w:marBottom w:val="0"/>
      <w:divBdr>
        <w:top w:val="none" w:sz="0" w:space="0" w:color="auto"/>
        <w:left w:val="none" w:sz="0" w:space="0" w:color="auto"/>
        <w:bottom w:val="none" w:sz="0" w:space="0" w:color="auto"/>
        <w:right w:val="none" w:sz="0" w:space="0" w:color="auto"/>
      </w:divBdr>
    </w:div>
    <w:div w:id="1778057793">
      <w:bodyDiv w:val="1"/>
      <w:marLeft w:val="0"/>
      <w:marRight w:val="0"/>
      <w:marTop w:val="0"/>
      <w:marBottom w:val="0"/>
      <w:divBdr>
        <w:top w:val="none" w:sz="0" w:space="0" w:color="auto"/>
        <w:left w:val="none" w:sz="0" w:space="0" w:color="auto"/>
        <w:bottom w:val="none" w:sz="0" w:space="0" w:color="auto"/>
        <w:right w:val="none" w:sz="0" w:space="0" w:color="auto"/>
      </w:divBdr>
    </w:div>
    <w:div w:id="1780949463">
      <w:bodyDiv w:val="1"/>
      <w:marLeft w:val="0"/>
      <w:marRight w:val="0"/>
      <w:marTop w:val="0"/>
      <w:marBottom w:val="0"/>
      <w:divBdr>
        <w:top w:val="none" w:sz="0" w:space="0" w:color="auto"/>
        <w:left w:val="none" w:sz="0" w:space="0" w:color="auto"/>
        <w:bottom w:val="none" w:sz="0" w:space="0" w:color="auto"/>
        <w:right w:val="none" w:sz="0" w:space="0" w:color="auto"/>
      </w:divBdr>
    </w:div>
    <w:div w:id="1789855278">
      <w:bodyDiv w:val="1"/>
      <w:marLeft w:val="0"/>
      <w:marRight w:val="0"/>
      <w:marTop w:val="0"/>
      <w:marBottom w:val="0"/>
      <w:divBdr>
        <w:top w:val="none" w:sz="0" w:space="0" w:color="auto"/>
        <w:left w:val="none" w:sz="0" w:space="0" w:color="auto"/>
        <w:bottom w:val="none" w:sz="0" w:space="0" w:color="auto"/>
        <w:right w:val="none" w:sz="0" w:space="0" w:color="auto"/>
      </w:divBdr>
    </w:div>
    <w:div w:id="1809131194">
      <w:bodyDiv w:val="1"/>
      <w:marLeft w:val="0"/>
      <w:marRight w:val="0"/>
      <w:marTop w:val="0"/>
      <w:marBottom w:val="0"/>
      <w:divBdr>
        <w:top w:val="none" w:sz="0" w:space="0" w:color="auto"/>
        <w:left w:val="none" w:sz="0" w:space="0" w:color="auto"/>
        <w:bottom w:val="none" w:sz="0" w:space="0" w:color="auto"/>
        <w:right w:val="none" w:sz="0" w:space="0" w:color="auto"/>
      </w:divBdr>
    </w:div>
    <w:div w:id="1873230420">
      <w:bodyDiv w:val="1"/>
      <w:marLeft w:val="0"/>
      <w:marRight w:val="0"/>
      <w:marTop w:val="0"/>
      <w:marBottom w:val="0"/>
      <w:divBdr>
        <w:top w:val="none" w:sz="0" w:space="0" w:color="auto"/>
        <w:left w:val="none" w:sz="0" w:space="0" w:color="auto"/>
        <w:bottom w:val="none" w:sz="0" w:space="0" w:color="auto"/>
        <w:right w:val="none" w:sz="0" w:space="0" w:color="auto"/>
      </w:divBdr>
    </w:div>
    <w:div w:id="1914002355">
      <w:bodyDiv w:val="1"/>
      <w:marLeft w:val="0"/>
      <w:marRight w:val="0"/>
      <w:marTop w:val="0"/>
      <w:marBottom w:val="0"/>
      <w:divBdr>
        <w:top w:val="none" w:sz="0" w:space="0" w:color="auto"/>
        <w:left w:val="none" w:sz="0" w:space="0" w:color="auto"/>
        <w:bottom w:val="none" w:sz="0" w:space="0" w:color="auto"/>
        <w:right w:val="none" w:sz="0" w:space="0" w:color="auto"/>
      </w:divBdr>
    </w:div>
    <w:div w:id="1962612219">
      <w:bodyDiv w:val="1"/>
      <w:marLeft w:val="0"/>
      <w:marRight w:val="0"/>
      <w:marTop w:val="0"/>
      <w:marBottom w:val="0"/>
      <w:divBdr>
        <w:top w:val="none" w:sz="0" w:space="0" w:color="auto"/>
        <w:left w:val="none" w:sz="0" w:space="0" w:color="auto"/>
        <w:bottom w:val="none" w:sz="0" w:space="0" w:color="auto"/>
        <w:right w:val="none" w:sz="0" w:space="0" w:color="auto"/>
      </w:divBdr>
    </w:div>
    <w:div w:id="1978728592">
      <w:bodyDiv w:val="1"/>
      <w:marLeft w:val="0"/>
      <w:marRight w:val="0"/>
      <w:marTop w:val="0"/>
      <w:marBottom w:val="0"/>
      <w:divBdr>
        <w:top w:val="none" w:sz="0" w:space="0" w:color="auto"/>
        <w:left w:val="none" w:sz="0" w:space="0" w:color="auto"/>
        <w:bottom w:val="none" w:sz="0" w:space="0" w:color="auto"/>
        <w:right w:val="none" w:sz="0" w:space="0" w:color="auto"/>
      </w:divBdr>
    </w:div>
    <w:div w:id="1989628238">
      <w:bodyDiv w:val="1"/>
      <w:marLeft w:val="0"/>
      <w:marRight w:val="0"/>
      <w:marTop w:val="0"/>
      <w:marBottom w:val="0"/>
      <w:divBdr>
        <w:top w:val="none" w:sz="0" w:space="0" w:color="auto"/>
        <w:left w:val="none" w:sz="0" w:space="0" w:color="auto"/>
        <w:bottom w:val="none" w:sz="0" w:space="0" w:color="auto"/>
        <w:right w:val="none" w:sz="0" w:space="0" w:color="auto"/>
      </w:divBdr>
    </w:div>
    <w:div w:id="2001077768">
      <w:bodyDiv w:val="1"/>
      <w:marLeft w:val="0"/>
      <w:marRight w:val="0"/>
      <w:marTop w:val="0"/>
      <w:marBottom w:val="0"/>
      <w:divBdr>
        <w:top w:val="none" w:sz="0" w:space="0" w:color="auto"/>
        <w:left w:val="none" w:sz="0" w:space="0" w:color="auto"/>
        <w:bottom w:val="none" w:sz="0" w:space="0" w:color="auto"/>
        <w:right w:val="none" w:sz="0" w:space="0" w:color="auto"/>
      </w:divBdr>
    </w:div>
    <w:div w:id="2001276516">
      <w:bodyDiv w:val="1"/>
      <w:marLeft w:val="0"/>
      <w:marRight w:val="0"/>
      <w:marTop w:val="0"/>
      <w:marBottom w:val="0"/>
      <w:divBdr>
        <w:top w:val="none" w:sz="0" w:space="0" w:color="auto"/>
        <w:left w:val="none" w:sz="0" w:space="0" w:color="auto"/>
        <w:bottom w:val="none" w:sz="0" w:space="0" w:color="auto"/>
        <w:right w:val="none" w:sz="0" w:space="0" w:color="auto"/>
      </w:divBdr>
    </w:div>
    <w:div w:id="2027754128">
      <w:bodyDiv w:val="1"/>
      <w:marLeft w:val="0"/>
      <w:marRight w:val="0"/>
      <w:marTop w:val="0"/>
      <w:marBottom w:val="0"/>
      <w:divBdr>
        <w:top w:val="none" w:sz="0" w:space="0" w:color="auto"/>
        <w:left w:val="none" w:sz="0" w:space="0" w:color="auto"/>
        <w:bottom w:val="none" w:sz="0" w:space="0" w:color="auto"/>
        <w:right w:val="none" w:sz="0" w:space="0" w:color="auto"/>
      </w:divBdr>
    </w:div>
    <w:div w:id="2102142906">
      <w:bodyDiv w:val="1"/>
      <w:marLeft w:val="0"/>
      <w:marRight w:val="0"/>
      <w:marTop w:val="0"/>
      <w:marBottom w:val="0"/>
      <w:divBdr>
        <w:top w:val="none" w:sz="0" w:space="0" w:color="auto"/>
        <w:left w:val="none" w:sz="0" w:space="0" w:color="auto"/>
        <w:bottom w:val="none" w:sz="0" w:space="0" w:color="auto"/>
        <w:right w:val="none" w:sz="0" w:space="0" w:color="auto"/>
      </w:divBdr>
    </w:div>
    <w:div w:id="2109539933">
      <w:bodyDiv w:val="1"/>
      <w:marLeft w:val="0"/>
      <w:marRight w:val="0"/>
      <w:marTop w:val="0"/>
      <w:marBottom w:val="0"/>
      <w:divBdr>
        <w:top w:val="none" w:sz="0" w:space="0" w:color="auto"/>
        <w:left w:val="none" w:sz="0" w:space="0" w:color="auto"/>
        <w:bottom w:val="none" w:sz="0" w:space="0" w:color="auto"/>
        <w:right w:val="none" w:sz="0" w:space="0" w:color="auto"/>
      </w:divBdr>
    </w:div>
    <w:div w:id="2116485146">
      <w:bodyDiv w:val="1"/>
      <w:marLeft w:val="0"/>
      <w:marRight w:val="0"/>
      <w:marTop w:val="0"/>
      <w:marBottom w:val="0"/>
      <w:divBdr>
        <w:top w:val="none" w:sz="0" w:space="0" w:color="auto"/>
        <w:left w:val="none" w:sz="0" w:space="0" w:color="auto"/>
        <w:bottom w:val="none" w:sz="0" w:space="0" w:color="auto"/>
        <w:right w:val="none" w:sz="0" w:space="0" w:color="auto"/>
      </w:divBdr>
    </w:div>
    <w:div w:id="21274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9C62-CF2E-4533-A716-6DB66D92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8</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ubnd thµnh phè h¶i phßng</vt:lpstr>
    </vt:vector>
  </TitlesOfParts>
  <Company>ITQuangNam</Company>
  <LinksUpToDate>false</LinksUpToDate>
  <CharactersWithSpaces>17088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h¶i phßng</dc:title>
  <dc:creator>Root</dc:creator>
  <cp:lastModifiedBy>User</cp:lastModifiedBy>
  <cp:revision>25</cp:revision>
  <cp:lastPrinted>2025-10-06T01:04:00Z</cp:lastPrinted>
  <dcterms:created xsi:type="dcterms:W3CDTF">2025-10-01T09:52:00Z</dcterms:created>
  <dcterms:modified xsi:type="dcterms:W3CDTF">2025-10-09T07:40:00Z</dcterms:modified>
</cp:coreProperties>
</file>